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79C" w:rsidRPr="00AA2C87" w:rsidRDefault="0015379C">
      <w:pPr>
        <w:rPr>
          <w:rFonts w:asciiTheme="minorHAnsi" w:hAnsiTheme="minorHAnsi"/>
        </w:rPr>
      </w:pPr>
    </w:p>
    <w:p w:rsidR="0015379C" w:rsidRDefault="00D92B15" w:rsidP="0015379C">
      <w:pPr>
        <w:jc w:val="center"/>
        <w:rPr>
          <w:rFonts w:asciiTheme="minorHAnsi" w:hAnsiTheme="minorHAnsi"/>
          <w:b/>
          <w:sz w:val="28"/>
          <w:szCs w:val="28"/>
        </w:rPr>
      </w:pPr>
      <w:r w:rsidRPr="00AA2C87">
        <w:rPr>
          <w:rFonts w:asciiTheme="minorHAnsi" w:hAnsiTheme="minorHAnsi"/>
          <w:b/>
          <w:sz w:val="28"/>
          <w:szCs w:val="28"/>
        </w:rPr>
        <w:t>Règlement communal</w:t>
      </w:r>
    </w:p>
    <w:p w:rsidR="00E3148B" w:rsidRDefault="00E3148B" w:rsidP="0015379C">
      <w:pPr>
        <w:jc w:val="center"/>
        <w:rPr>
          <w:rFonts w:asciiTheme="minorHAnsi" w:hAnsiTheme="minorHAnsi"/>
          <w:b/>
          <w:sz w:val="28"/>
          <w:szCs w:val="28"/>
        </w:rPr>
      </w:pPr>
    </w:p>
    <w:p w:rsidR="00514A01" w:rsidRPr="00514A01" w:rsidRDefault="00514A01" w:rsidP="00514A01">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r w:rsidRPr="00514A01">
        <w:rPr>
          <w:rFonts w:asciiTheme="minorHAnsi" w:hAnsiTheme="minorHAnsi"/>
          <w:b/>
          <w:i/>
          <w:sz w:val="22"/>
          <w:szCs w:val="22"/>
        </w:rPr>
        <w:t>Commentaire</w:t>
      </w:r>
      <w:r>
        <w:rPr>
          <w:rFonts w:asciiTheme="minorHAnsi" w:hAnsiTheme="minorHAnsi"/>
          <w:i/>
          <w:sz w:val="22"/>
          <w:szCs w:val="22"/>
        </w:rPr>
        <w:t xml:space="preserve"> : </w:t>
      </w:r>
      <w:r w:rsidRPr="00514A01">
        <w:rPr>
          <w:rFonts w:asciiTheme="minorHAnsi" w:hAnsiTheme="minorHAnsi"/>
          <w:i/>
          <w:sz w:val="22"/>
          <w:szCs w:val="22"/>
        </w:rPr>
        <w:t xml:space="preserve">Ce règlement, de portée générale, règle les relations entre la commune et ses citoyens dans le domaine de l’Accueil extrascolaire et doit dès lors être adopté par le législatif communal. </w:t>
      </w:r>
    </w:p>
    <w:p w:rsidR="00514A01" w:rsidRPr="00514A01" w:rsidRDefault="00514A01" w:rsidP="00514A01">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r w:rsidRPr="00514A01">
        <w:rPr>
          <w:rFonts w:asciiTheme="minorHAnsi" w:hAnsiTheme="minorHAnsi"/>
          <w:i/>
          <w:sz w:val="22"/>
          <w:szCs w:val="22"/>
        </w:rPr>
        <w:t>Il se distingue du règlement d’application de la structure (parfois également nommé « règlement interne »), qui ne peut contenir que des dispositions d’exécution des principes posés dans le règlement communal de portée générale. Il est suffisant que le règlement d’application soit adopté par l’exécutif de la commune.</w:t>
      </w:r>
    </w:p>
    <w:p w:rsidR="00514A01" w:rsidRPr="00514A01" w:rsidRDefault="00514A01" w:rsidP="00514A01">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r w:rsidRPr="00514A01">
        <w:rPr>
          <w:rFonts w:asciiTheme="minorHAnsi" w:hAnsiTheme="minorHAnsi"/>
          <w:i/>
          <w:sz w:val="22"/>
          <w:szCs w:val="22"/>
        </w:rPr>
        <w:t>Dès lors, il n’est pas possible de créer des obligations dans le règlement d’application qui n’auraient pas été prévues, du moins dans leur principe, par le règlement communal de portée générale.</w:t>
      </w:r>
    </w:p>
    <w:p w:rsidR="00514A01" w:rsidRPr="00AA2C87" w:rsidRDefault="00514A01" w:rsidP="0015379C">
      <w:pPr>
        <w:jc w:val="center"/>
        <w:rPr>
          <w:rFonts w:asciiTheme="minorHAnsi" w:hAnsiTheme="minorHAnsi"/>
          <w:b/>
          <w:sz w:val="28"/>
          <w:szCs w:val="28"/>
        </w:rPr>
      </w:pPr>
    </w:p>
    <w:p w:rsidR="0015379C" w:rsidRPr="00AA2C87" w:rsidRDefault="00F475D5" w:rsidP="0015379C">
      <w:pPr>
        <w:jc w:val="center"/>
        <w:rPr>
          <w:rFonts w:asciiTheme="minorHAnsi" w:hAnsiTheme="minorHAnsi"/>
          <w:sz w:val="28"/>
          <w:szCs w:val="28"/>
        </w:rPr>
      </w:pPr>
      <w:proofErr w:type="gramStart"/>
      <w:r w:rsidRPr="00AA2C87">
        <w:rPr>
          <w:rFonts w:asciiTheme="minorHAnsi" w:hAnsiTheme="minorHAnsi"/>
          <w:b/>
          <w:sz w:val="28"/>
          <w:szCs w:val="28"/>
        </w:rPr>
        <w:t>c</w:t>
      </w:r>
      <w:r w:rsidR="00A50138" w:rsidRPr="00AA2C87">
        <w:rPr>
          <w:rFonts w:asciiTheme="minorHAnsi" w:hAnsiTheme="minorHAnsi"/>
          <w:b/>
          <w:sz w:val="28"/>
          <w:szCs w:val="28"/>
        </w:rPr>
        <w:t>oncernant</w:t>
      </w:r>
      <w:proofErr w:type="gramEnd"/>
      <w:r w:rsidR="00A50138" w:rsidRPr="00AA2C87">
        <w:rPr>
          <w:rFonts w:asciiTheme="minorHAnsi" w:hAnsiTheme="minorHAnsi"/>
          <w:b/>
          <w:sz w:val="28"/>
          <w:szCs w:val="28"/>
        </w:rPr>
        <w:t xml:space="preserve"> l’accueil extrascolaire (AES)</w:t>
      </w:r>
    </w:p>
    <w:p w:rsidR="0015379C" w:rsidRDefault="0015379C" w:rsidP="0015379C">
      <w:pPr>
        <w:jc w:val="both"/>
        <w:rPr>
          <w:rFonts w:asciiTheme="minorHAnsi" w:hAnsiTheme="minorHAnsi"/>
        </w:rPr>
      </w:pPr>
    </w:p>
    <w:p w:rsidR="0091693A" w:rsidRPr="00AA2C87" w:rsidRDefault="0091693A" w:rsidP="0015379C">
      <w:pPr>
        <w:jc w:val="both"/>
        <w:rPr>
          <w:rFonts w:asciiTheme="minorHAnsi" w:hAnsiTheme="minorHAnsi"/>
        </w:rPr>
      </w:pPr>
    </w:p>
    <w:p w:rsidR="0015379C" w:rsidRPr="00AA2C87" w:rsidRDefault="0038629F" w:rsidP="0015379C">
      <w:pPr>
        <w:jc w:val="center"/>
        <w:rPr>
          <w:rFonts w:asciiTheme="minorHAnsi" w:hAnsiTheme="minorHAnsi"/>
        </w:rPr>
      </w:pPr>
      <w:r w:rsidRPr="00AA2C87">
        <w:rPr>
          <w:rFonts w:asciiTheme="minorHAnsi" w:hAnsiTheme="minorHAnsi"/>
        </w:rPr>
        <w:t>L’</w:t>
      </w:r>
      <w:r w:rsidR="00A7660F">
        <w:rPr>
          <w:rFonts w:asciiTheme="minorHAnsi" w:hAnsiTheme="minorHAnsi"/>
        </w:rPr>
        <w:t>A</w:t>
      </w:r>
      <w:r w:rsidRPr="00AA2C87">
        <w:rPr>
          <w:rFonts w:asciiTheme="minorHAnsi" w:hAnsiTheme="minorHAnsi"/>
        </w:rPr>
        <w:t>ssemblée communale / L</w:t>
      </w:r>
      <w:r w:rsidR="0015379C" w:rsidRPr="00AA2C87">
        <w:rPr>
          <w:rFonts w:asciiTheme="minorHAnsi" w:hAnsiTheme="minorHAnsi"/>
        </w:rPr>
        <w:t xml:space="preserve">e </w:t>
      </w:r>
      <w:r w:rsidR="00B62732">
        <w:rPr>
          <w:rFonts w:asciiTheme="minorHAnsi" w:hAnsiTheme="minorHAnsi"/>
        </w:rPr>
        <w:t>C</w:t>
      </w:r>
      <w:bookmarkStart w:id="0" w:name="_GoBack"/>
      <w:bookmarkEnd w:id="0"/>
      <w:r w:rsidR="0015379C" w:rsidRPr="00AA2C87">
        <w:rPr>
          <w:rFonts w:asciiTheme="minorHAnsi" w:hAnsiTheme="minorHAnsi"/>
        </w:rPr>
        <w:t>onseil général de</w:t>
      </w:r>
      <w:r w:rsidR="00A23228">
        <w:rPr>
          <w:rFonts w:asciiTheme="minorHAnsi" w:hAnsiTheme="minorHAnsi"/>
        </w:rPr>
        <w:t xml:space="preserve"> </w:t>
      </w:r>
      <w:r w:rsidR="00CA0279">
        <w:rPr>
          <w:rFonts w:asciiTheme="minorHAnsi" w:hAnsiTheme="minorHAnsi"/>
        </w:rPr>
        <w:fldChar w:fldCharType="begin">
          <w:ffData>
            <w:name w:val="Texte1"/>
            <w:enabled/>
            <w:calcOnExit w:val="0"/>
            <w:textInput/>
          </w:ffData>
        </w:fldChar>
      </w:r>
      <w:bookmarkStart w:id="1" w:name="Texte1"/>
      <w:r w:rsidR="00A23228">
        <w:rPr>
          <w:rFonts w:asciiTheme="minorHAnsi" w:hAnsiTheme="minorHAnsi"/>
        </w:rPr>
        <w:instrText xml:space="preserve"> FORMTEXT </w:instrText>
      </w:r>
      <w:r w:rsidR="00CA0279">
        <w:rPr>
          <w:rFonts w:asciiTheme="minorHAnsi" w:hAnsiTheme="minorHAnsi"/>
        </w:rPr>
      </w:r>
      <w:r w:rsidR="00CA0279">
        <w:rPr>
          <w:rFonts w:asciiTheme="minorHAnsi" w:hAnsiTheme="minorHAnsi"/>
        </w:rPr>
        <w:fldChar w:fldCharType="separate"/>
      </w:r>
      <w:r w:rsidR="00A23228">
        <w:rPr>
          <w:rFonts w:asciiTheme="minorHAnsi" w:hAnsiTheme="minorHAnsi"/>
          <w:noProof/>
        </w:rPr>
        <w:t> </w:t>
      </w:r>
      <w:r w:rsidR="00A23228">
        <w:rPr>
          <w:rFonts w:asciiTheme="minorHAnsi" w:hAnsiTheme="minorHAnsi"/>
          <w:noProof/>
        </w:rPr>
        <w:t> </w:t>
      </w:r>
      <w:r w:rsidR="00A23228">
        <w:rPr>
          <w:rFonts w:asciiTheme="minorHAnsi" w:hAnsiTheme="minorHAnsi"/>
          <w:noProof/>
        </w:rPr>
        <w:t> </w:t>
      </w:r>
      <w:r w:rsidR="00A23228">
        <w:rPr>
          <w:rFonts w:asciiTheme="minorHAnsi" w:hAnsiTheme="minorHAnsi"/>
          <w:noProof/>
        </w:rPr>
        <w:t> </w:t>
      </w:r>
      <w:r w:rsidR="00A23228">
        <w:rPr>
          <w:rFonts w:asciiTheme="minorHAnsi" w:hAnsiTheme="minorHAnsi"/>
          <w:noProof/>
        </w:rPr>
        <w:t> </w:t>
      </w:r>
      <w:r w:rsidR="00CA0279">
        <w:rPr>
          <w:rFonts w:asciiTheme="minorHAnsi" w:hAnsiTheme="minorHAnsi"/>
        </w:rPr>
        <w:fldChar w:fldCharType="end"/>
      </w:r>
      <w:bookmarkEnd w:id="1"/>
      <w:r w:rsidR="0015379C" w:rsidRPr="00AA2C87">
        <w:rPr>
          <w:rFonts w:asciiTheme="minorHAnsi" w:hAnsiTheme="minorHAnsi"/>
        </w:rPr>
        <w:t> :</w:t>
      </w:r>
    </w:p>
    <w:p w:rsidR="0015379C" w:rsidRDefault="0015379C" w:rsidP="0015379C">
      <w:pPr>
        <w:jc w:val="center"/>
        <w:rPr>
          <w:rFonts w:asciiTheme="minorHAnsi" w:hAnsiTheme="minorHAnsi"/>
        </w:rPr>
      </w:pPr>
    </w:p>
    <w:p w:rsidR="0070657A" w:rsidRPr="0070657A" w:rsidRDefault="0070657A" w:rsidP="0070657A">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r w:rsidRPr="0070657A">
        <w:rPr>
          <w:rFonts w:asciiTheme="minorHAnsi" w:hAnsiTheme="minorHAnsi"/>
          <w:b/>
          <w:i/>
          <w:sz w:val="22"/>
          <w:szCs w:val="22"/>
        </w:rPr>
        <w:t>Commentaire</w:t>
      </w:r>
      <w:r>
        <w:rPr>
          <w:rFonts w:asciiTheme="minorHAnsi" w:hAnsiTheme="minorHAnsi"/>
          <w:i/>
          <w:sz w:val="22"/>
          <w:szCs w:val="22"/>
        </w:rPr>
        <w:t xml:space="preserve"> : </w:t>
      </w:r>
      <w:r w:rsidRPr="0070657A">
        <w:rPr>
          <w:rFonts w:asciiTheme="minorHAnsi" w:hAnsiTheme="minorHAnsi"/>
          <w:i/>
          <w:sz w:val="22"/>
          <w:szCs w:val="22"/>
        </w:rPr>
        <w:t>Supprimer ce qui ne convient pas en fonction de l’organisation communale.</w:t>
      </w:r>
    </w:p>
    <w:p w:rsidR="0070657A" w:rsidRDefault="0070657A" w:rsidP="0015379C">
      <w:pPr>
        <w:jc w:val="center"/>
        <w:rPr>
          <w:rFonts w:asciiTheme="minorHAnsi" w:hAnsiTheme="minorHAnsi"/>
        </w:rPr>
      </w:pPr>
    </w:p>
    <w:p w:rsidR="0070657A" w:rsidRPr="00AA2C87" w:rsidRDefault="0070657A" w:rsidP="0015379C">
      <w:pPr>
        <w:jc w:val="center"/>
        <w:rPr>
          <w:rFonts w:asciiTheme="minorHAnsi" w:hAnsiTheme="minorHAnsi"/>
        </w:rPr>
      </w:pPr>
    </w:p>
    <w:p w:rsidR="004721A2" w:rsidRDefault="004721A2" w:rsidP="0015379C">
      <w:pPr>
        <w:jc w:val="center"/>
        <w:rPr>
          <w:rFonts w:asciiTheme="minorHAnsi" w:hAnsiTheme="minorHAnsi"/>
        </w:rPr>
      </w:pPr>
    </w:p>
    <w:p w:rsidR="0038629F" w:rsidRPr="00AA2C87" w:rsidRDefault="0038629F" w:rsidP="0015379C">
      <w:pPr>
        <w:jc w:val="center"/>
        <w:rPr>
          <w:rFonts w:asciiTheme="minorHAnsi" w:hAnsiTheme="minorHAnsi"/>
        </w:rPr>
      </w:pPr>
      <w:r w:rsidRPr="00AA2C87">
        <w:rPr>
          <w:rFonts w:asciiTheme="minorHAnsi" w:hAnsiTheme="minorHAnsi"/>
        </w:rPr>
        <w:t>Vu :</w:t>
      </w:r>
    </w:p>
    <w:p w:rsidR="0015379C" w:rsidRDefault="0015379C" w:rsidP="0015379C">
      <w:pPr>
        <w:jc w:val="both"/>
        <w:rPr>
          <w:rFonts w:asciiTheme="minorHAnsi" w:hAnsiTheme="minorHAnsi"/>
        </w:rPr>
      </w:pPr>
    </w:p>
    <w:p w:rsidR="004721A2" w:rsidRPr="00AA2C87" w:rsidRDefault="004721A2" w:rsidP="0015379C">
      <w:pPr>
        <w:jc w:val="both"/>
        <w:rPr>
          <w:rFonts w:asciiTheme="minorHAnsi" w:hAnsiTheme="minorHAnsi"/>
        </w:rPr>
      </w:pPr>
    </w:p>
    <w:p w:rsidR="001F28BB" w:rsidRDefault="001F28BB" w:rsidP="0038629F">
      <w:pPr>
        <w:numPr>
          <w:ilvl w:val="0"/>
          <w:numId w:val="2"/>
        </w:numPr>
        <w:ind w:left="426" w:hanging="426"/>
        <w:jc w:val="both"/>
        <w:rPr>
          <w:rFonts w:asciiTheme="minorHAnsi" w:hAnsiTheme="minorHAnsi"/>
        </w:rPr>
      </w:pPr>
      <w:r>
        <w:rPr>
          <w:rFonts w:asciiTheme="minorHAnsi" w:hAnsiTheme="minorHAnsi"/>
        </w:rPr>
        <w:t>Le code civil suisse du 10 décembre 1907 (CCS</w:t>
      </w:r>
      <w:r w:rsidR="00FD3D4E">
        <w:rPr>
          <w:rFonts w:asciiTheme="minorHAnsi" w:hAnsiTheme="minorHAnsi"/>
        </w:rPr>
        <w:t> ; RS 210</w:t>
      </w:r>
      <w:r>
        <w:rPr>
          <w:rFonts w:asciiTheme="minorHAnsi" w:hAnsiTheme="minorHAnsi"/>
        </w:rPr>
        <w:t>) ;</w:t>
      </w:r>
    </w:p>
    <w:p w:rsidR="0015379C" w:rsidRPr="00AA2C87" w:rsidRDefault="0038629F" w:rsidP="0038629F">
      <w:pPr>
        <w:numPr>
          <w:ilvl w:val="0"/>
          <w:numId w:val="2"/>
        </w:numPr>
        <w:ind w:left="426" w:hanging="426"/>
        <w:jc w:val="both"/>
        <w:rPr>
          <w:rFonts w:asciiTheme="minorHAnsi" w:hAnsiTheme="minorHAnsi"/>
        </w:rPr>
      </w:pPr>
      <w:r w:rsidRPr="00AA2C87">
        <w:rPr>
          <w:rFonts w:asciiTheme="minorHAnsi" w:hAnsiTheme="minorHAnsi"/>
        </w:rPr>
        <w:t>L</w:t>
      </w:r>
      <w:r w:rsidR="0015379C" w:rsidRPr="00AA2C87">
        <w:rPr>
          <w:rFonts w:asciiTheme="minorHAnsi" w:hAnsiTheme="minorHAnsi"/>
        </w:rPr>
        <w:t xml:space="preserve">’ordonnance fédérale du 19 octobre 1977 </w:t>
      </w:r>
      <w:r w:rsidR="00FD3D4E">
        <w:rPr>
          <w:rFonts w:asciiTheme="minorHAnsi" w:hAnsiTheme="minorHAnsi"/>
        </w:rPr>
        <w:t>sur</w:t>
      </w:r>
      <w:r w:rsidR="0015379C" w:rsidRPr="00AA2C87">
        <w:rPr>
          <w:rFonts w:asciiTheme="minorHAnsi" w:hAnsiTheme="minorHAnsi"/>
        </w:rPr>
        <w:t xml:space="preserve"> le placement d’enfants (OPE</w:t>
      </w:r>
      <w:r w:rsidR="00FD3D4E">
        <w:rPr>
          <w:rFonts w:asciiTheme="minorHAnsi" w:hAnsiTheme="minorHAnsi"/>
        </w:rPr>
        <w:t> ; RS 211.222.338</w:t>
      </w:r>
      <w:r w:rsidR="0015379C" w:rsidRPr="00AA2C87">
        <w:rPr>
          <w:rFonts w:asciiTheme="minorHAnsi" w:hAnsiTheme="minorHAnsi"/>
        </w:rPr>
        <w:t>) ;</w:t>
      </w:r>
    </w:p>
    <w:p w:rsidR="0038629F" w:rsidRDefault="0038629F" w:rsidP="0038629F">
      <w:pPr>
        <w:numPr>
          <w:ilvl w:val="0"/>
          <w:numId w:val="2"/>
        </w:numPr>
        <w:ind w:left="426" w:hanging="426"/>
        <w:jc w:val="both"/>
        <w:rPr>
          <w:rFonts w:asciiTheme="minorHAnsi" w:hAnsiTheme="minorHAnsi"/>
        </w:rPr>
      </w:pPr>
      <w:r w:rsidRPr="00AA2C87">
        <w:rPr>
          <w:rFonts w:asciiTheme="minorHAnsi" w:hAnsiTheme="minorHAnsi"/>
        </w:rPr>
        <w:t>La loi cantonale du 9 juin 2011 sur les structure</w:t>
      </w:r>
      <w:r w:rsidR="001F28BB">
        <w:rPr>
          <w:rFonts w:asciiTheme="minorHAnsi" w:hAnsiTheme="minorHAnsi"/>
        </w:rPr>
        <w:t>s</w:t>
      </w:r>
      <w:r w:rsidRPr="00AA2C87">
        <w:rPr>
          <w:rFonts w:asciiTheme="minorHAnsi" w:hAnsiTheme="minorHAnsi"/>
        </w:rPr>
        <w:t xml:space="preserve"> d’accueil extrafamilial de jour (</w:t>
      </w:r>
      <w:proofErr w:type="spellStart"/>
      <w:r w:rsidRPr="00AA2C87">
        <w:rPr>
          <w:rFonts w:asciiTheme="minorHAnsi" w:hAnsiTheme="minorHAnsi"/>
        </w:rPr>
        <w:t>LStE</w:t>
      </w:r>
      <w:proofErr w:type="spellEnd"/>
      <w:r w:rsidR="00FD3D4E">
        <w:rPr>
          <w:rFonts w:asciiTheme="minorHAnsi" w:hAnsiTheme="minorHAnsi"/>
        </w:rPr>
        <w:t> ; RSF 835.1</w:t>
      </w:r>
      <w:r w:rsidRPr="00AA2C87">
        <w:rPr>
          <w:rFonts w:asciiTheme="minorHAnsi" w:hAnsiTheme="minorHAnsi"/>
        </w:rPr>
        <w:t>) et son règlement d’application du 27 septembre 2011 (</w:t>
      </w:r>
      <w:proofErr w:type="spellStart"/>
      <w:r w:rsidRPr="00AA2C87">
        <w:rPr>
          <w:rFonts w:asciiTheme="minorHAnsi" w:hAnsiTheme="minorHAnsi"/>
        </w:rPr>
        <w:t>RStE</w:t>
      </w:r>
      <w:proofErr w:type="spellEnd"/>
      <w:r w:rsidR="00FD3D4E">
        <w:rPr>
          <w:rFonts w:asciiTheme="minorHAnsi" w:hAnsiTheme="minorHAnsi"/>
        </w:rPr>
        <w:t> ; RSF 835.11</w:t>
      </w:r>
      <w:r w:rsidRPr="00AA2C87">
        <w:rPr>
          <w:rFonts w:asciiTheme="minorHAnsi" w:hAnsiTheme="minorHAnsi"/>
        </w:rPr>
        <w:t>) ;</w:t>
      </w:r>
    </w:p>
    <w:p w:rsidR="00FD3D4E" w:rsidRPr="00AA2C87" w:rsidRDefault="00FD3D4E" w:rsidP="0038629F">
      <w:pPr>
        <w:numPr>
          <w:ilvl w:val="0"/>
          <w:numId w:val="2"/>
        </w:numPr>
        <w:ind w:left="426" w:hanging="426"/>
        <w:jc w:val="both"/>
        <w:rPr>
          <w:rFonts w:asciiTheme="minorHAnsi" w:hAnsiTheme="minorHAnsi"/>
        </w:rPr>
      </w:pPr>
      <w:r>
        <w:rPr>
          <w:rFonts w:asciiTheme="minorHAnsi" w:hAnsiTheme="minorHAnsi"/>
        </w:rPr>
        <w:t>La loi cantonale du 12 mai 2006 sur l’enfance et la jeunesse (LEJ ; RSF 835.5) et son règlement d’application (REJ ; RSF 835.51) ;</w:t>
      </w:r>
    </w:p>
    <w:p w:rsidR="0038629F" w:rsidRPr="00AA2C87" w:rsidRDefault="0038629F" w:rsidP="0038629F">
      <w:pPr>
        <w:numPr>
          <w:ilvl w:val="0"/>
          <w:numId w:val="2"/>
        </w:numPr>
        <w:ind w:left="426" w:hanging="426"/>
        <w:jc w:val="both"/>
        <w:rPr>
          <w:rFonts w:asciiTheme="minorHAnsi" w:hAnsiTheme="minorHAnsi"/>
        </w:rPr>
      </w:pPr>
      <w:r w:rsidRPr="00AA2C87">
        <w:rPr>
          <w:rFonts w:asciiTheme="minorHAnsi" w:hAnsiTheme="minorHAnsi"/>
        </w:rPr>
        <w:t xml:space="preserve">La loi </w:t>
      </w:r>
      <w:r w:rsidR="00FD3D4E">
        <w:rPr>
          <w:rFonts w:asciiTheme="minorHAnsi" w:hAnsiTheme="minorHAnsi"/>
        </w:rPr>
        <w:t xml:space="preserve">cantonale </w:t>
      </w:r>
      <w:r w:rsidRPr="00AA2C87">
        <w:rPr>
          <w:rFonts w:asciiTheme="minorHAnsi" w:hAnsiTheme="minorHAnsi"/>
        </w:rPr>
        <w:t>du 25 septembre 1980 sur les communes (</w:t>
      </w:r>
      <w:proofErr w:type="spellStart"/>
      <w:r w:rsidRPr="00AA2C87">
        <w:rPr>
          <w:rFonts w:asciiTheme="minorHAnsi" w:hAnsiTheme="minorHAnsi"/>
        </w:rPr>
        <w:t>LCo</w:t>
      </w:r>
      <w:proofErr w:type="spellEnd"/>
      <w:r w:rsidR="00FD3D4E">
        <w:rPr>
          <w:rFonts w:asciiTheme="minorHAnsi" w:hAnsiTheme="minorHAnsi"/>
        </w:rPr>
        <w:t> ; RSF 140.1</w:t>
      </w:r>
      <w:r w:rsidRPr="00AA2C87">
        <w:rPr>
          <w:rFonts w:asciiTheme="minorHAnsi" w:hAnsiTheme="minorHAnsi"/>
        </w:rPr>
        <w:t>) ;</w:t>
      </w:r>
    </w:p>
    <w:p w:rsidR="0038629F" w:rsidRDefault="0038629F" w:rsidP="0038629F">
      <w:pPr>
        <w:numPr>
          <w:ilvl w:val="0"/>
          <w:numId w:val="2"/>
        </w:numPr>
        <w:ind w:left="426" w:hanging="426"/>
        <w:jc w:val="both"/>
        <w:rPr>
          <w:rFonts w:asciiTheme="minorHAnsi" w:hAnsiTheme="minorHAnsi"/>
        </w:rPr>
      </w:pPr>
      <w:r w:rsidRPr="00AA2C87">
        <w:rPr>
          <w:rFonts w:asciiTheme="minorHAnsi" w:hAnsiTheme="minorHAnsi"/>
        </w:rPr>
        <w:t>Le code de procédure et de juridiction administrative du 23 mai 1991 (CPJA</w:t>
      </w:r>
      <w:r w:rsidR="00FD3D4E">
        <w:rPr>
          <w:rFonts w:asciiTheme="minorHAnsi" w:hAnsiTheme="minorHAnsi"/>
        </w:rPr>
        <w:t> ; RSF 150.1</w:t>
      </w:r>
      <w:r w:rsidRPr="00AA2C87">
        <w:rPr>
          <w:rFonts w:asciiTheme="minorHAnsi" w:hAnsiTheme="minorHAnsi"/>
        </w:rPr>
        <w:t>) ;</w:t>
      </w:r>
    </w:p>
    <w:p w:rsidR="00FD3D4E" w:rsidRDefault="00FD3D4E" w:rsidP="0038629F">
      <w:pPr>
        <w:numPr>
          <w:ilvl w:val="0"/>
          <w:numId w:val="2"/>
        </w:numPr>
        <w:ind w:left="426" w:hanging="426"/>
        <w:jc w:val="both"/>
        <w:rPr>
          <w:rFonts w:asciiTheme="minorHAnsi" w:hAnsiTheme="minorHAnsi"/>
        </w:rPr>
      </w:pPr>
      <w:r>
        <w:rPr>
          <w:rFonts w:asciiTheme="minorHAnsi" w:hAnsiTheme="minorHAnsi"/>
        </w:rPr>
        <w:t>L’Ordonnance cantonale du 18.02.2012 concernant la protection de l’enfant et de l’adulte (OPEA ; RSF 212.5.11)</w:t>
      </w:r>
    </w:p>
    <w:p w:rsidR="00F25855" w:rsidRPr="00AA2C87" w:rsidRDefault="00F25855" w:rsidP="0038629F">
      <w:pPr>
        <w:numPr>
          <w:ilvl w:val="0"/>
          <w:numId w:val="2"/>
        </w:numPr>
        <w:ind w:left="426" w:hanging="426"/>
        <w:jc w:val="both"/>
        <w:rPr>
          <w:rFonts w:asciiTheme="minorHAnsi" w:hAnsiTheme="minorHAnsi"/>
        </w:rPr>
      </w:pPr>
      <w:r>
        <w:rPr>
          <w:rFonts w:asciiTheme="minorHAnsi" w:hAnsiTheme="minorHAnsi"/>
        </w:rPr>
        <w:t xml:space="preserve">Les </w:t>
      </w:r>
      <w:r w:rsidR="007109FE">
        <w:rPr>
          <w:rFonts w:asciiTheme="minorHAnsi" w:hAnsiTheme="minorHAnsi"/>
        </w:rPr>
        <w:t>Directives de la Direction de la santé et des affaires sociales du 1</w:t>
      </w:r>
      <w:r w:rsidR="007109FE" w:rsidRPr="007109FE">
        <w:rPr>
          <w:rFonts w:asciiTheme="minorHAnsi" w:hAnsiTheme="minorHAnsi"/>
          <w:vertAlign w:val="superscript"/>
        </w:rPr>
        <w:t>er</w:t>
      </w:r>
      <w:r w:rsidR="007109FE">
        <w:rPr>
          <w:rFonts w:asciiTheme="minorHAnsi" w:hAnsiTheme="minorHAnsi"/>
        </w:rPr>
        <w:t xml:space="preserve"> mars 2011 sur les structures d’accueil extrascolaires ;</w:t>
      </w:r>
    </w:p>
    <w:p w:rsidR="004C13C6" w:rsidRDefault="004C13C6" w:rsidP="0015379C">
      <w:pPr>
        <w:jc w:val="both"/>
        <w:rPr>
          <w:rFonts w:asciiTheme="minorHAnsi" w:hAnsiTheme="minorHAnsi"/>
        </w:rPr>
      </w:pPr>
    </w:p>
    <w:p w:rsidR="004721A2" w:rsidRPr="00AA2C87" w:rsidRDefault="004721A2" w:rsidP="0015379C">
      <w:pPr>
        <w:jc w:val="both"/>
        <w:rPr>
          <w:rFonts w:asciiTheme="minorHAnsi" w:hAnsiTheme="minorHAnsi"/>
        </w:rPr>
      </w:pPr>
    </w:p>
    <w:p w:rsidR="004C13C6" w:rsidRPr="00AA2C87" w:rsidRDefault="004C13C6" w:rsidP="0015379C">
      <w:pPr>
        <w:jc w:val="both"/>
        <w:rPr>
          <w:rFonts w:asciiTheme="minorHAnsi" w:hAnsiTheme="minorHAnsi"/>
        </w:rPr>
      </w:pPr>
    </w:p>
    <w:p w:rsidR="0015379C" w:rsidRPr="00AA2C87" w:rsidRDefault="0015379C" w:rsidP="0015379C">
      <w:pPr>
        <w:jc w:val="center"/>
        <w:rPr>
          <w:rFonts w:asciiTheme="minorHAnsi" w:hAnsiTheme="minorHAnsi"/>
        </w:rPr>
      </w:pPr>
      <w:r w:rsidRPr="00AA2C87">
        <w:rPr>
          <w:rFonts w:asciiTheme="minorHAnsi" w:hAnsiTheme="minorHAnsi"/>
        </w:rPr>
        <w:t>A</w:t>
      </w:r>
      <w:r w:rsidR="0038629F" w:rsidRPr="00AA2C87">
        <w:rPr>
          <w:rFonts w:asciiTheme="minorHAnsi" w:hAnsiTheme="minorHAnsi"/>
        </w:rPr>
        <w:t>dopte les dispositions suivantes</w:t>
      </w:r>
      <w:r w:rsidRPr="00AA2C87">
        <w:rPr>
          <w:rFonts w:asciiTheme="minorHAnsi" w:hAnsiTheme="minorHAnsi"/>
        </w:rPr>
        <w:t>:</w:t>
      </w:r>
    </w:p>
    <w:p w:rsidR="004721A2" w:rsidRDefault="004721A2" w:rsidP="0015379C">
      <w:pPr>
        <w:jc w:val="both"/>
        <w:rPr>
          <w:rFonts w:asciiTheme="minorHAnsi" w:hAnsiTheme="minorHAnsi"/>
        </w:rPr>
      </w:pPr>
    </w:p>
    <w:p w:rsidR="00F142B4" w:rsidRPr="00AA2C87" w:rsidRDefault="00F142B4" w:rsidP="0015379C">
      <w:pPr>
        <w:jc w:val="both"/>
        <w:rPr>
          <w:rFonts w:asciiTheme="minorHAnsi" w:hAnsiTheme="minorHAnsi"/>
        </w:rPr>
      </w:pPr>
    </w:p>
    <w:p w:rsidR="0015379C" w:rsidRPr="00AA2C87" w:rsidRDefault="0070657A" w:rsidP="00AB50F1">
      <w:p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rFonts w:asciiTheme="minorHAnsi" w:hAnsiTheme="minorHAnsi"/>
          <w:b/>
        </w:rPr>
      </w:pPr>
      <w:r>
        <w:rPr>
          <w:rFonts w:asciiTheme="minorHAnsi" w:hAnsiTheme="minorHAnsi"/>
          <w:b/>
        </w:rPr>
        <w:t xml:space="preserve">Art. </w:t>
      </w:r>
      <w:r w:rsidR="00F02F2A" w:rsidRPr="00AA2C87">
        <w:rPr>
          <w:rFonts w:asciiTheme="minorHAnsi" w:hAnsiTheme="minorHAnsi"/>
          <w:b/>
        </w:rPr>
        <w:t xml:space="preserve">1. </w:t>
      </w:r>
      <w:r w:rsidR="00F02F2A" w:rsidRPr="00AA2C87">
        <w:rPr>
          <w:rFonts w:asciiTheme="minorHAnsi" w:hAnsiTheme="minorHAnsi"/>
          <w:b/>
        </w:rPr>
        <w:tab/>
      </w:r>
      <w:r w:rsidR="0015379C" w:rsidRPr="00AA2C87">
        <w:rPr>
          <w:rFonts w:asciiTheme="minorHAnsi" w:hAnsiTheme="minorHAnsi"/>
          <w:b/>
        </w:rPr>
        <w:t>Buts</w:t>
      </w:r>
      <w:r w:rsidR="00DF1A4D" w:rsidRPr="00AA2C87">
        <w:rPr>
          <w:rFonts w:asciiTheme="minorHAnsi" w:hAnsiTheme="minorHAnsi"/>
          <w:b/>
        </w:rPr>
        <w:t xml:space="preserve"> – domaine d’application – généralités</w:t>
      </w:r>
    </w:p>
    <w:p w:rsidR="0015379C" w:rsidRPr="00AA2C87" w:rsidRDefault="0015379C" w:rsidP="0015379C">
      <w:pPr>
        <w:jc w:val="both"/>
        <w:rPr>
          <w:rFonts w:asciiTheme="minorHAnsi" w:hAnsiTheme="minorHAnsi"/>
        </w:rPr>
      </w:pPr>
    </w:p>
    <w:p w:rsidR="005F1E43" w:rsidRPr="00AA2C87" w:rsidRDefault="00E93622" w:rsidP="0015379C">
      <w:pPr>
        <w:jc w:val="both"/>
        <w:rPr>
          <w:rFonts w:asciiTheme="minorHAnsi" w:hAnsiTheme="minorHAnsi"/>
        </w:rPr>
      </w:pPr>
      <w:r w:rsidRPr="00AA2C87">
        <w:rPr>
          <w:rFonts w:asciiTheme="minorHAnsi" w:hAnsiTheme="minorHAnsi"/>
        </w:rPr>
        <w:t xml:space="preserve">1.1. </w:t>
      </w:r>
      <w:r w:rsidR="005E6BF2" w:rsidRPr="00AA2C87">
        <w:rPr>
          <w:rFonts w:asciiTheme="minorHAnsi" w:hAnsiTheme="minorHAnsi"/>
        </w:rPr>
        <w:t xml:space="preserve">La </w:t>
      </w:r>
      <w:r w:rsidR="00E1739E" w:rsidRPr="00AA2C87">
        <w:rPr>
          <w:rFonts w:asciiTheme="minorHAnsi" w:hAnsiTheme="minorHAnsi"/>
        </w:rPr>
        <w:t>création</w:t>
      </w:r>
      <w:r w:rsidR="005E6BF2" w:rsidRPr="00AA2C87">
        <w:rPr>
          <w:rFonts w:asciiTheme="minorHAnsi" w:hAnsiTheme="minorHAnsi"/>
        </w:rPr>
        <w:t xml:space="preserve"> d’une structure </w:t>
      </w:r>
      <w:r w:rsidR="005F1E43" w:rsidRPr="00AA2C87">
        <w:rPr>
          <w:rFonts w:asciiTheme="minorHAnsi" w:hAnsiTheme="minorHAnsi"/>
        </w:rPr>
        <w:t xml:space="preserve">communale </w:t>
      </w:r>
      <w:r w:rsidR="005E6BF2" w:rsidRPr="00AA2C87">
        <w:rPr>
          <w:rFonts w:asciiTheme="minorHAnsi" w:hAnsiTheme="minorHAnsi"/>
        </w:rPr>
        <w:t>d’accueil extrascolaire</w:t>
      </w:r>
      <w:r w:rsidR="00AD3DEB" w:rsidRPr="00AA2C87">
        <w:rPr>
          <w:rFonts w:asciiTheme="minorHAnsi" w:hAnsiTheme="minorHAnsi"/>
        </w:rPr>
        <w:t>, destinée aux enfants des écoles enfantines et primaires de</w:t>
      </w:r>
      <w:r w:rsidR="00486DC3">
        <w:rPr>
          <w:rFonts w:asciiTheme="minorHAnsi" w:hAnsiTheme="minorHAnsi"/>
        </w:rPr>
        <w:t xml:space="preserve">s </w:t>
      </w:r>
      <w:r w:rsidR="00AD3DEB" w:rsidRPr="00AA2C87">
        <w:rPr>
          <w:rFonts w:asciiTheme="minorHAnsi" w:hAnsiTheme="minorHAnsi"/>
        </w:rPr>
        <w:t>commune</w:t>
      </w:r>
      <w:r w:rsidR="00486DC3">
        <w:rPr>
          <w:rFonts w:asciiTheme="minorHAnsi" w:hAnsiTheme="minorHAnsi"/>
        </w:rPr>
        <w:t>s</w:t>
      </w:r>
      <w:r w:rsidR="00843D73" w:rsidRPr="00AA2C87">
        <w:rPr>
          <w:rFonts w:asciiTheme="minorHAnsi" w:hAnsiTheme="minorHAnsi"/>
        </w:rPr>
        <w:t xml:space="preserve"> de </w:t>
      </w:r>
      <w:r w:rsidR="00CA0279">
        <w:rPr>
          <w:rFonts w:asciiTheme="minorHAnsi" w:hAnsiTheme="minorHAnsi"/>
        </w:rPr>
        <w:fldChar w:fldCharType="begin">
          <w:ffData>
            <w:name w:val="Texte1"/>
            <w:enabled/>
            <w:calcOnExit w:val="0"/>
            <w:textInput/>
          </w:ffData>
        </w:fldChar>
      </w:r>
      <w:r w:rsidR="003A7336">
        <w:rPr>
          <w:rFonts w:asciiTheme="minorHAnsi" w:hAnsiTheme="minorHAnsi"/>
        </w:rPr>
        <w:instrText xml:space="preserve"> FORMTEXT </w:instrText>
      </w:r>
      <w:r w:rsidR="00CA0279">
        <w:rPr>
          <w:rFonts w:asciiTheme="minorHAnsi" w:hAnsiTheme="minorHAnsi"/>
        </w:rPr>
      </w:r>
      <w:r w:rsidR="00CA0279">
        <w:rPr>
          <w:rFonts w:asciiTheme="minorHAnsi" w:hAnsiTheme="minorHAnsi"/>
        </w:rPr>
        <w:fldChar w:fldCharType="separate"/>
      </w:r>
      <w:r w:rsidR="003A7336">
        <w:rPr>
          <w:rFonts w:asciiTheme="minorHAnsi" w:hAnsiTheme="minorHAnsi"/>
          <w:noProof/>
        </w:rPr>
        <w:t> </w:t>
      </w:r>
      <w:r w:rsidR="003A7336">
        <w:rPr>
          <w:rFonts w:asciiTheme="minorHAnsi" w:hAnsiTheme="minorHAnsi"/>
          <w:noProof/>
        </w:rPr>
        <w:t> </w:t>
      </w:r>
      <w:r w:rsidR="003A7336">
        <w:rPr>
          <w:rFonts w:asciiTheme="minorHAnsi" w:hAnsiTheme="minorHAnsi"/>
          <w:noProof/>
        </w:rPr>
        <w:t> </w:t>
      </w:r>
      <w:r w:rsidR="003A7336">
        <w:rPr>
          <w:rFonts w:asciiTheme="minorHAnsi" w:hAnsiTheme="minorHAnsi"/>
          <w:noProof/>
        </w:rPr>
        <w:t> </w:t>
      </w:r>
      <w:r w:rsidR="003A7336">
        <w:rPr>
          <w:rFonts w:asciiTheme="minorHAnsi" w:hAnsiTheme="minorHAnsi"/>
          <w:noProof/>
        </w:rPr>
        <w:t> </w:t>
      </w:r>
      <w:r w:rsidR="00CA0279">
        <w:rPr>
          <w:rFonts w:asciiTheme="minorHAnsi" w:hAnsiTheme="minorHAnsi"/>
        </w:rPr>
        <w:fldChar w:fldCharType="end"/>
      </w:r>
      <w:r w:rsidR="005E6BF2" w:rsidRPr="00AA2C87">
        <w:rPr>
          <w:rFonts w:asciiTheme="minorHAnsi" w:hAnsiTheme="minorHAnsi"/>
        </w:rPr>
        <w:t xml:space="preserve"> a pour but de </w:t>
      </w:r>
      <w:r w:rsidR="00A64DB6" w:rsidRPr="00AA2C87">
        <w:rPr>
          <w:rFonts w:asciiTheme="minorHAnsi" w:hAnsiTheme="minorHAnsi"/>
        </w:rPr>
        <w:t xml:space="preserve">répondre aux besoins de </w:t>
      </w:r>
      <w:r w:rsidR="009D2AF4" w:rsidRPr="00AA2C87">
        <w:rPr>
          <w:rFonts w:asciiTheme="minorHAnsi" w:hAnsiTheme="minorHAnsi"/>
        </w:rPr>
        <w:t>l</w:t>
      </w:r>
      <w:r w:rsidR="00A64DB6" w:rsidRPr="00AA2C87">
        <w:rPr>
          <w:rFonts w:asciiTheme="minorHAnsi" w:hAnsiTheme="minorHAnsi"/>
        </w:rPr>
        <w:t xml:space="preserve">a population en matière de </w:t>
      </w:r>
      <w:r w:rsidR="005E6BF2" w:rsidRPr="00AA2C87">
        <w:rPr>
          <w:rFonts w:asciiTheme="minorHAnsi" w:hAnsiTheme="minorHAnsi"/>
        </w:rPr>
        <w:t xml:space="preserve">conciliation de la vie familiale et de la </w:t>
      </w:r>
      <w:r w:rsidR="005F1E43" w:rsidRPr="00AA2C87">
        <w:rPr>
          <w:rFonts w:asciiTheme="minorHAnsi" w:hAnsiTheme="minorHAnsi"/>
        </w:rPr>
        <w:t>vie professionnelle</w:t>
      </w:r>
      <w:r w:rsidR="00DF67BA" w:rsidRPr="00AA2C87">
        <w:rPr>
          <w:rFonts w:asciiTheme="minorHAnsi" w:hAnsiTheme="minorHAnsi"/>
        </w:rPr>
        <w:t>.</w:t>
      </w:r>
    </w:p>
    <w:p w:rsidR="00DF67BA" w:rsidRPr="00AA2C87" w:rsidRDefault="00DF67BA" w:rsidP="0015379C">
      <w:pPr>
        <w:jc w:val="both"/>
        <w:rPr>
          <w:rFonts w:asciiTheme="minorHAnsi" w:hAnsiTheme="minorHAnsi"/>
        </w:rPr>
      </w:pPr>
    </w:p>
    <w:p w:rsidR="0015379C" w:rsidRDefault="00E93622" w:rsidP="0015379C">
      <w:pPr>
        <w:jc w:val="both"/>
        <w:rPr>
          <w:rFonts w:asciiTheme="minorHAnsi" w:hAnsiTheme="minorHAnsi"/>
        </w:rPr>
      </w:pPr>
      <w:r w:rsidRPr="00AA2C87">
        <w:rPr>
          <w:rFonts w:asciiTheme="minorHAnsi" w:hAnsiTheme="minorHAnsi"/>
        </w:rPr>
        <w:t xml:space="preserve">1.2. </w:t>
      </w:r>
      <w:r w:rsidR="005F1E43" w:rsidRPr="00AA2C87">
        <w:rPr>
          <w:rFonts w:asciiTheme="minorHAnsi" w:hAnsiTheme="minorHAnsi"/>
        </w:rPr>
        <w:t>Le présent règlement régit l’organisation ainsi que les conditions de la fréquentation de ce</w:t>
      </w:r>
      <w:r w:rsidR="002A78F2" w:rsidRPr="00AA2C87">
        <w:rPr>
          <w:rFonts w:asciiTheme="minorHAnsi" w:hAnsiTheme="minorHAnsi"/>
        </w:rPr>
        <w:t>t accueil extrascolaire (ci-après : l’Accueil)</w:t>
      </w:r>
      <w:r w:rsidR="005F1E43" w:rsidRPr="00AA2C87">
        <w:rPr>
          <w:rFonts w:asciiTheme="minorHAnsi" w:hAnsiTheme="minorHAnsi"/>
        </w:rPr>
        <w:t>.</w:t>
      </w:r>
    </w:p>
    <w:p w:rsidR="00486DC3" w:rsidRDefault="00486DC3" w:rsidP="0015379C">
      <w:pPr>
        <w:jc w:val="both"/>
        <w:rPr>
          <w:rFonts w:asciiTheme="minorHAnsi" w:hAnsiTheme="minorHAnsi"/>
        </w:rPr>
      </w:pPr>
    </w:p>
    <w:p w:rsidR="00486DC3" w:rsidRPr="00AA2C87" w:rsidRDefault="00486DC3" w:rsidP="0015379C">
      <w:pPr>
        <w:jc w:val="both"/>
        <w:rPr>
          <w:rFonts w:asciiTheme="minorHAnsi" w:hAnsiTheme="minorHAnsi"/>
        </w:rPr>
      </w:pPr>
      <w:r>
        <w:rPr>
          <w:rFonts w:asciiTheme="minorHAnsi" w:hAnsiTheme="minorHAnsi"/>
        </w:rPr>
        <w:t xml:space="preserve">1.3. Une Commission de l’Accueil (ci-après : Commission AES) est nommée, dont la composition et les tâches sont définies dans la convention intercommunale du </w:t>
      </w:r>
      <w:r w:rsidR="00CA0279">
        <w:rPr>
          <w:rFonts w:asciiTheme="minorHAnsi" w:hAnsiTheme="minorHAnsi"/>
        </w:rPr>
        <w:fldChar w:fldCharType="begin">
          <w:ffData>
            <w:name w:val="Texte1"/>
            <w:enabled/>
            <w:calcOnExit w:val="0"/>
            <w:textInput/>
          </w:ffData>
        </w:fldChar>
      </w:r>
      <w:r>
        <w:rPr>
          <w:rFonts w:asciiTheme="minorHAnsi" w:hAnsiTheme="minorHAnsi"/>
        </w:rPr>
        <w:instrText xml:space="preserve"> FORMTEXT </w:instrText>
      </w:r>
      <w:r w:rsidR="00CA0279">
        <w:rPr>
          <w:rFonts w:asciiTheme="minorHAnsi" w:hAnsiTheme="minorHAnsi"/>
        </w:rPr>
      </w:r>
      <w:r w:rsidR="00CA0279">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00CA0279">
        <w:rPr>
          <w:rFonts w:asciiTheme="minorHAnsi" w:hAnsiTheme="minorHAnsi"/>
        </w:rPr>
        <w:fldChar w:fldCharType="end"/>
      </w:r>
      <w:r>
        <w:rPr>
          <w:rFonts w:asciiTheme="minorHAnsi" w:hAnsiTheme="minorHAnsi"/>
        </w:rPr>
        <w:t xml:space="preserve"> ainsi que dans la suite du présent règlement.</w:t>
      </w:r>
    </w:p>
    <w:p w:rsidR="00DF1A4D" w:rsidRDefault="00DF1A4D" w:rsidP="0015379C">
      <w:pPr>
        <w:jc w:val="both"/>
        <w:rPr>
          <w:rFonts w:asciiTheme="minorHAnsi" w:hAnsiTheme="minorHAnsi"/>
        </w:rPr>
      </w:pPr>
    </w:p>
    <w:p w:rsidR="00486DC3" w:rsidRDefault="00486DC3" w:rsidP="0015379C">
      <w:pPr>
        <w:jc w:val="both"/>
        <w:rPr>
          <w:rFonts w:asciiTheme="minorHAnsi" w:hAnsiTheme="minorHAnsi"/>
        </w:rPr>
      </w:pPr>
      <w:r>
        <w:rPr>
          <w:rFonts w:asciiTheme="minorHAnsi" w:hAnsiTheme="minorHAnsi"/>
        </w:rPr>
        <w:t xml:space="preserve">1.4. Les locaux de l’Accueil sont situés sur le territoire de la commune </w:t>
      </w:r>
      <w:proofErr w:type="gramStart"/>
      <w:r>
        <w:rPr>
          <w:rFonts w:asciiTheme="minorHAnsi" w:hAnsiTheme="minorHAnsi"/>
        </w:rPr>
        <w:t xml:space="preserve">de </w:t>
      </w:r>
      <w:proofErr w:type="gramEnd"/>
      <w:r w:rsidR="00CA0279">
        <w:rPr>
          <w:rFonts w:asciiTheme="minorHAnsi" w:hAnsiTheme="minorHAnsi"/>
        </w:rPr>
        <w:fldChar w:fldCharType="begin">
          <w:ffData>
            <w:name w:val="Texte1"/>
            <w:enabled/>
            <w:calcOnExit w:val="0"/>
            <w:textInput/>
          </w:ffData>
        </w:fldChar>
      </w:r>
      <w:r>
        <w:rPr>
          <w:rFonts w:asciiTheme="minorHAnsi" w:hAnsiTheme="minorHAnsi"/>
        </w:rPr>
        <w:instrText xml:space="preserve"> FORMTEXT </w:instrText>
      </w:r>
      <w:r w:rsidR="00CA0279">
        <w:rPr>
          <w:rFonts w:asciiTheme="minorHAnsi" w:hAnsiTheme="minorHAnsi"/>
        </w:rPr>
      </w:r>
      <w:r w:rsidR="00CA0279">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00CA0279">
        <w:rPr>
          <w:rFonts w:asciiTheme="minorHAnsi" w:hAnsiTheme="minorHAnsi"/>
        </w:rPr>
        <w:fldChar w:fldCharType="end"/>
      </w:r>
      <w:r>
        <w:rPr>
          <w:rFonts w:asciiTheme="minorHAnsi" w:hAnsiTheme="minorHAnsi"/>
        </w:rPr>
        <w:t>.</w:t>
      </w:r>
    </w:p>
    <w:p w:rsidR="00486DC3" w:rsidRPr="00AA2C87" w:rsidRDefault="00486DC3" w:rsidP="0015379C">
      <w:pPr>
        <w:jc w:val="both"/>
        <w:rPr>
          <w:rFonts w:asciiTheme="minorHAnsi" w:hAnsiTheme="minorHAnsi"/>
        </w:rPr>
      </w:pPr>
    </w:p>
    <w:p w:rsidR="00DF1A4D" w:rsidRPr="00AA2C87" w:rsidRDefault="00E93622" w:rsidP="0015379C">
      <w:pPr>
        <w:jc w:val="both"/>
        <w:rPr>
          <w:rFonts w:asciiTheme="minorHAnsi" w:hAnsiTheme="minorHAnsi"/>
        </w:rPr>
      </w:pPr>
      <w:r w:rsidRPr="00AA2C87">
        <w:rPr>
          <w:rFonts w:asciiTheme="minorHAnsi" w:hAnsiTheme="minorHAnsi"/>
        </w:rPr>
        <w:t>1.</w:t>
      </w:r>
      <w:r w:rsidR="00486DC3">
        <w:rPr>
          <w:rFonts w:asciiTheme="minorHAnsi" w:hAnsiTheme="minorHAnsi"/>
        </w:rPr>
        <w:t>5</w:t>
      </w:r>
      <w:r w:rsidRPr="00AA2C87">
        <w:rPr>
          <w:rFonts w:asciiTheme="minorHAnsi" w:hAnsiTheme="minorHAnsi"/>
        </w:rPr>
        <w:t xml:space="preserve">. </w:t>
      </w:r>
      <w:r w:rsidR="00DF1A4D" w:rsidRPr="00AA2C87">
        <w:rPr>
          <w:rFonts w:asciiTheme="minorHAnsi" w:hAnsiTheme="minorHAnsi"/>
        </w:rPr>
        <w:t xml:space="preserve">L’Accueil est ouvert du lundi au vendredi pendant les périodes scolaires. Le détail des services offerts et des horaires </w:t>
      </w:r>
      <w:r w:rsidR="00CD0B70" w:rsidRPr="00AA2C87">
        <w:rPr>
          <w:rFonts w:asciiTheme="minorHAnsi" w:hAnsiTheme="minorHAnsi"/>
        </w:rPr>
        <w:t>est réglé par</w:t>
      </w:r>
      <w:r w:rsidR="00DF1A4D" w:rsidRPr="00AA2C87">
        <w:rPr>
          <w:rFonts w:asciiTheme="minorHAnsi" w:hAnsiTheme="minorHAnsi"/>
        </w:rPr>
        <w:t xml:space="preserve"> le règlement d’application</w:t>
      </w:r>
      <w:r w:rsidR="00A601AD">
        <w:rPr>
          <w:rFonts w:asciiTheme="minorHAnsi" w:hAnsiTheme="minorHAnsi"/>
        </w:rPr>
        <w:t xml:space="preserve"> de la structure</w:t>
      </w:r>
      <w:r w:rsidR="00DF1A4D" w:rsidRPr="00AA2C87">
        <w:rPr>
          <w:rFonts w:asciiTheme="minorHAnsi" w:hAnsiTheme="minorHAnsi"/>
        </w:rPr>
        <w:t xml:space="preserve">. </w:t>
      </w:r>
    </w:p>
    <w:p w:rsidR="00DF1A4D" w:rsidRPr="00AA2C87" w:rsidRDefault="00DF1A4D" w:rsidP="0015379C">
      <w:pPr>
        <w:jc w:val="both"/>
        <w:rPr>
          <w:rFonts w:asciiTheme="minorHAnsi" w:hAnsiTheme="minorHAnsi"/>
        </w:rPr>
      </w:pPr>
    </w:p>
    <w:p w:rsidR="00DF1A4D" w:rsidRPr="00AA2C87" w:rsidRDefault="00E93622" w:rsidP="0015379C">
      <w:pPr>
        <w:jc w:val="both"/>
        <w:rPr>
          <w:rFonts w:asciiTheme="minorHAnsi" w:hAnsiTheme="minorHAnsi"/>
        </w:rPr>
      </w:pPr>
      <w:r w:rsidRPr="00AA2C87">
        <w:rPr>
          <w:rFonts w:asciiTheme="minorHAnsi" w:hAnsiTheme="minorHAnsi"/>
        </w:rPr>
        <w:t>1.</w:t>
      </w:r>
      <w:r w:rsidR="003C365B">
        <w:rPr>
          <w:rFonts w:asciiTheme="minorHAnsi" w:hAnsiTheme="minorHAnsi"/>
        </w:rPr>
        <w:t>6</w:t>
      </w:r>
      <w:r w:rsidRPr="00AA2C87">
        <w:rPr>
          <w:rFonts w:asciiTheme="minorHAnsi" w:hAnsiTheme="minorHAnsi"/>
        </w:rPr>
        <w:t xml:space="preserve">. </w:t>
      </w:r>
      <w:r w:rsidR="00DF1A4D" w:rsidRPr="00AA2C87">
        <w:rPr>
          <w:rFonts w:asciiTheme="minorHAnsi" w:hAnsiTheme="minorHAnsi"/>
        </w:rPr>
        <w:t>Dans la suite du présent règlement, le terme « les parents » désigne la ou les personne</w:t>
      </w:r>
      <w:r w:rsidR="004633E0">
        <w:rPr>
          <w:rFonts w:asciiTheme="minorHAnsi" w:hAnsiTheme="minorHAnsi"/>
        </w:rPr>
        <w:t>/</w:t>
      </w:r>
      <w:r w:rsidR="00DF1A4D" w:rsidRPr="00AA2C87">
        <w:rPr>
          <w:rFonts w:asciiTheme="minorHAnsi" w:hAnsiTheme="minorHAnsi"/>
        </w:rPr>
        <w:t>s détenant l’autorité parentale au sens du Code civil suisse.</w:t>
      </w:r>
    </w:p>
    <w:p w:rsidR="0015379C" w:rsidRDefault="0015379C" w:rsidP="0015379C">
      <w:pPr>
        <w:jc w:val="both"/>
        <w:rPr>
          <w:rFonts w:asciiTheme="minorHAnsi" w:hAnsiTheme="minorHAnsi"/>
        </w:rPr>
      </w:pPr>
    </w:p>
    <w:p w:rsidR="0015379C" w:rsidRPr="00AA2C87" w:rsidRDefault="0070657A" w:rsidP="00AB50F1">
      <w:p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rFonts w:asciiTheme="minorHAnsi" w:hAnsiTheme="minorHAnsi"/>
          <w:b/>
        </w:rPr>
      </w:pPr>
      <w:r>
        <w:rPr>
          <w:rFonts w:asciiTheme="minorHAnsi" w:hAnsiTheme="minorHAnsi"/>
          <w:b/>
        </w:rPr>
        <w:t xml:space="preserve">Art. </w:t>
      </w:r>
      <w:r w:rsidR="0015379C" w:rsidRPr="00AA2C87">
        <w:rPr>
          <w:rFonts w:asciiTheme="minorHAnsi" w:hAnsiTheme="minorHAnsi"/>
          <w:b/>
        </w:rPr>
        <w:t>2</w:t>
      </w:r>
      <w:r w:rsidR="00F02F2A" w:rsidRPr="00AA2C87">
        <w:rPr>
          <w:rFonts w:asciiTheme="minorHAnsi" w:hAnsiTheme="minorHAnsi"/>
          <w:b/>
        </w:rPr>
        <w:t xml:space="preserve">. </w:t>
      </w:r>
      <w:r w:rsidR="00F02F2A" w:rsidRPr="00AA2C87">
        <w:rPr>
          <w:rFonts w:asciiTheme="minorHAnsi" w:hAnsiTheme="minorHAnsi"/>
          <w:b/>
        </w:rPr>
        <w:tab/>
      </w:r>
      <w:r w:rsidR="00DF1A4D" w:rsidRPr="00AA2C87">
        <w:rPr>
          <w:rFonts w:asciiTheme="minorHAnsi" w:hAnsiTheme="minorHAnsi"/>
          <w:b/>
        </w:rPr>
        <w:t>Conditions d’</w:t>
      </w:r>
      <w:r w:rsidR="00B9216A" w:rsidRPr="00AA2C87">
        <w:rPr>
          <w:rFonts w:asciiTheme="minorHAnsi" w:hAnsiTheme="minorHAnsi"/>
          <w:b/>
        </w:rPr>
        <w:t>admission</w:t>
      </w:r>
    </w:p>
    <w:p w:rsidR="0015379C" w:rsidRPr="00AA2C87" w:rsidRDefault="0015379C" w:rsidP="0015379C">
      <w:pPr>
        <w:jc w:val="both"/>
        <w:rPr>
          <w:rFonts w:asciiTheme="minorHAnsi" w:hAnsiTheme="minorHAnsi"/>
        </w:rPr>
      </w:pPr>
    </w:p>
    <w:p w:rsidR="00F02F2A" w:rsidRPr="00AA2C87" w:rsidRDefault="00F02F2A" w:rsidP="00F02F2A">
      <w:pPr>
        <w:ind w:left="567" w:hanging="567"/>
        <w:jc w:val="both"/>
        <w:rPr>
          <w:rFonts w:asciiTheme="minorHAnsi" w:hAnsiTheme="minorHAnsi"/>
          <w:b/>
        </w:rPr>
      </w:pPr>
      <w:r w:rsidRPr="00AA2C87">
        <w:rPr>
          <w:rFonts w:asciiTheme="minorHAnsi" w:hAnsiTheme="minorHAnsi"/>
          <w:b/>
        </w:rPr>
        <w:t xml:space="preserve">2.1. </w:t>
      </w:r>
      <w:r w:rsidRPr="00AA2C87">
        <w:rPr>
          <w:rFonts w:asciiTheme="minorHAnsi" w:hAnsiTheme="minorHAnsi"/>
          <w:b/>
        </w:rPr>
        <w:tab/>
        <w:t>Inscriptions à l’Accueil</w:t>
      </w:r>
    </w:p>
    <w:p w:rsidR="00F02F2A" w:rsidRPr="00AA2C87" w:rsidRDefault="00F02F2A" w:rsidP="00F02F2A">
      <w:pPr>
        <w:ind w:left="567" w:hanging="567"/>
        <w:jc w:val="both"/>
        <w:rPr>
          <w:rFonts w:asciiTheme="minorHAnsi" w:hAnsiTheme="minorHAnsi"/>
        </w:rPr>
      </w:pPr>
    </w:p>
    <w:p w:rsidR="00120533" w:rsidRPr="00AA2C87" w:rsidRDefault="00120533" w:rsidP="00120533">
      <w:pPr>
        <w:ind w:left="709" w:hanging="709"/>
        <w:jc w:val="both"/>
        <w:rPr>
          <w:rFonts w:asciiTheme="minorHAnsi" w:hAnsiTheme="minorHAnsi"/>
        </w:rPr>
      </w:pPr>
      <w:r w:rsidRPr="00AA2C87">
        <w:rPr>
          <w:rFonts w:asciiTheme="minorHAnsi" w:hAnsiTheme="minorHAnsi"/>
        </w:rPr>
        <w:t xml:space="preserve">2.1.1. </w:t>
      </w:r>
      <w:r w:rsidR="00F02F2A" w:rsidRPr="00AA2C87">
        <w:rPr>
          <w:rFonts w:asciiTheme="minorHAnsi" w:hAnsiTheme="minorHAnsi"/>
        </w:rPr>
        <w:t>Seuls les parents d’enfants fréquentant les écoles enfantines et</w:t>
      </w:r>
      <w:r w:rsidRPr="00AA2C87">
        <w:rPr>
          <w:rFonts w:asciiTheme="minorHAnsi" w:hAnsiTheme="minorHAnsi"/>
        </w:rPr>
        <w:t xml:space="preserve"> primaires de </w:t>
      </w:r>
      <w:r w:rsidR="00CA0279">
        <w:rPr>
          <w:rFonts w:asciiTheme="minorHAnsi" w:hAnsiTheme="minorHAnsi"/>
        </w:rPr>
        <w:fldChar w:fldCharType="begin">
          <w:ffData>
            <w:name w:val="Texte1"/>
            <w:enabled/>
            <w:calcOnExit w:val="0"/>
            <w:textInput/>
          </w:ffData>
        </w:fldChar>
      </w:r>
      <w:r w:rsidR="005F6DC3">
        <w:rPr>
          <w:rFonts w:asciiTheme="minorHAnsi" w:hAnsiTheme="minorHAnsi"/>
        </w:rPr>
        <w:instrText xml:space="preserve"> FORMTEXT </w:instrText>
      </w:r>
      <w:r w:rsidR="00CA0279">
        <w:rPr>
          <w:rFonts w:asciiTheme="minorHAnsi" w:hAnsiTheme="minorHAnsi"/>
        </w:rPr>
      </w:r>
      <w:r w:rsidR="00CA0279">
        <w:rPr>
          <w:rFonts w:asciiTheme="minorHAnsi" w:hAnsiTheme="minorHAnsi"/>
        </w:rPr>
        <w:fldChar w:fldCharType="separate"/>
      </w:r>
      <w:r w:rsidR="005F6DC3">
        <w:rPr>
          <w:rFonts w:asciiTheme="minorHAnsi" w:hAnsiTheme="minorHAnsi"/>
          <w:noProof/>
        </w:rPr>
        <w:t> </w:t>
      </w:r>
      <w:r w:rsidR="005F6DC3">
        <w:rPr>
          <w:rFonts w:asciiTheme="minorHAnsi" w:hAnsiTheme="minorHAnsi"/>
          <w:noProof/>
        </w:rPr>
        <w:t> </w:t>
      </w:r>
      <w:r w:rsidR="005F6DC3">
        <w:rPr>
          <w:rFonts w:asciiTheme="minorHAnsi" w:hAnsiTheme="minorHAnsi"/>
          <w:noProof/>
        </w:rPr>
        <w:t> </w:t>
      </w:r>
      <w:r w:rsidR="005F6DC3">
        <w:rPr>
          <w:rFonts w:asciiTheme="minorHAnsi" w:hAnsiTheme="minorHAnsi"/>
          <w:noProof/>
        </w:rPr>
        <w:t> </w:t>
      </w:r>
      <w:r w:rsidR="005F6DC3">
        <w:rPr>
          <w:rFonts w:asciiTheme="minorHAnsi" w:hAnsiTheme="minorHAnsi"/>
          <w:noProof/>
        </w:rPr>
        <w:t> </w:t>
      </w:r>
      <w:r w:rsidR="00CA0279">
        <w:rPr>
          <w:rFonts w:asciiTheme="minorHAnsi" w:hAnsiTheme="minorHAnsi"/>
        </w:rPr>
        <w:fldChar w:fldCharType="end"/>
      </w:r>
    </w:p>
    <w:p w:rsidR="00F02F2A" w:rsidRPr="00AA2C87" w:rsidRDefault="00F02F2A" w:rsidP="00C427A5">
      <w:pPr>
        <w:jc w:val="both"/>
        <w:rPr>
          <w:rFonts w:asciiTheme="minorHAnsi" w:hAnsiTheme="minorHAnsi"/>
        </w:rPr>
      </w:pPr>
      <w:proofErr w:type="gramStart"/>
      <w:r w:rsidRPr="00AA2C87">
        <w:rPr>
          <w:rFonts w:asciiTheme="minorHAnsi" w:hAnsiTheme="minorHAnsi"/>
        </w:rPr>
        <w:t>peuvent</w:t>
      </w:r>
      <w:proofErr w:type="gramEnd"/>
      <w:r w:rsidRPr="00AA2C87">
        <w:rPr>
          <w:rFonts w:asciiTheme="minorHAnsi" w:hAnsiTheme="minorHAnsi"/>
        </w:rPr>
        <w:t xml:space="preserve"> inscrire leurs enfants à la fréquentation de l’Accueil. </w:t>
      </w:r>
    </w:p>
    <w:p w:rsidR="00F02F2A" w:rsidRPr="00AA2C87" w:rsidRDefault="00F02F2A" w:rsidP="00F02F2A">
      <w:pPr>
        <w:jc w:val="both"/>
        <w:rPr>
          <w:rFonts w:asciiTheme="minorHAnsi" w:hAnsiTheme="minorHAnsi"/>
        </w:rPr>
      </w:pPr>
    </w:p>
    <w:p w:rsidR="00F02F2A" w:rsidRDefault="00120533" w:rsidP="00F02F2A">
      <w:pPr>
        <w:jc w:val="both"/>
        <w:rPr>
          <w:rFonts w:asciiTheme="minorHAnsi" w:hAnsiTheme="minorHAnsi"/>
        </w:rPr>
      </w:pPr>
      <w:r w:rsidRPr="00AA2C87">
        <w:rPr>
          <w:rFonts w:asciiTheme="minorHAnsi" w:hAnsiTheme="minorHAnsi"/>
        </w:rPr>
        <w:t xml:space="preserve">2.1.2. </w:t>
      </w:r>
      <w:r w:rsidR="00F02F2A" w:rsidRPr="00AA2C87">
        <w:rPr>
          <w:rFonts w:asciiTheme="minorHAnsi" w:hAnsiTheme="minorHAnsi"/>
        </w:rPr>
        <w:t>Un formulaire doit être rempli par enfant inscrit.</w:t>
      </w:r>
    </w:p>
    <w:p w:rsidR="00F07562" w:rsidRPr="00AA2C87" w:rsidRDefault="00F07562" w:rsidP="00F02F2A">
      <w:pPr>
        <w:jc w:val="both"/>
        <w:rPr>
          <w:rFonts w:asciiTheme="minorHAnsi" w:hAnsiTheme="minorHAnsi"/>
        </w:rPr>
      </w:pPr>
    </w:p>
    <w:p w:rsidR="00F02F2A" w:rsidRPr="00AA2C87" w:rsidRDefault="00F02F2A" w:rsidP="00F02F2A">
      <w:pPr>
        <w:ind w:left="567" w:hanging="567"/>
        <w:jc w:val="both"/>
        <w:rPr>
          <w:rFonts w:asciiTheme="minorHAnsi" w:hAnsiTheme="minorHAnsi"/>
          <w:b/>
        </w:rPr>
      </w:pPr>
      <w:r w:rsidRPr="00AA2C87">
        <w:rPr>
          <w:rFonts w:asciiTheme="minorHAnsi" w:hAnsiTheme="minorHAnsi"/>
          <w:b/>
        </w:rPr>
        <w:t>2.2.</w:t>
      </w:r>
      <w:r w:rsidRPr="00AA2C87">
        <w:rPr>
          <w:rFonts w:asciiTheme="minorHAnsi" w:hAnsiTheme="minorHAnsi"/>
          <w:b/>
        </w:rPr>
        <w:tab/>
        <w:t>Inscription en cours d’année scolaire</w:t>
      </w:r>
    </w:p>
    <w:p w:rsidR="00F02F2A" w:rsidRPr="00AA2C87" w:rsidRDefault="00F02F2A" w:rsidP="00F02F2A">
      <w:pPr>
        <w:jc w:val="both"/>
        <w:rPr>
          <w:rFonts w:asciiTheme="minorHAnsi" w:hAnsiTheme="minorHAnsi"/>
        </w:rPr>
      </w:pPr>
    </w:p>
    <w:p w:rsidR="00F02F2A" w:rsidRDefault="00AB50F1" w:rsidP="00F02F2A">
      <w:pPr>
        <w:jc w:val="both"/>
        <w:rPr>
          <w:rFonts w:asciiTheme="minorHAnsi" w:hAnsiTheme="minorHAnsi"/>
        </w:rPr>
      </w:pPr>
      <w:r w:rsidRPr="00AA2C87">
        <w:rPr>
          <w:rFonts w:asciiTheme="minorHAnsi" w:hAnsiTheme="minorHAnsi"/>
        </w:rPr>
        <w:t xml:space="preserve">2.2.1. </w:t>
      </w:r>
      <w:r w:rsidR="00F02F2A" w:rsidRPr="00AA2C87">
        <w:rPr>
          <w:rFonts w:asciiTheme="minorHAnsi" w:hAnsiTheme="minorHAnsi"/>
        </w:rPr>
        <w:t>L’inscription en cours d’année scolaire est possible, aux conditions</w:t>
      </w:r>
      <w:r w:rsidR="00FB117E">
        <w:rPr>
          <w:rFonts w:asciiTheme="minorHAnsi" w:hAnsiTheme="minorHAnsi"/>
        </w:rPr>
        <w:t xml:space="preserve"> ordinaires</w:t>
      </w:r>
      <w:r w:rsidR="00F02F2A" w:rsidRPr="00AA2C87">
        <w:rPr>
          <w:rFonts w:asciiTheme="minorHAnsi" w:hAnsiTheme="minorHAnsi"/>
        </w:rPr>
        <w:t xml:space="preserve"> ; dans ce cas toutefois, </w:t>
      </w:r>
      <w:r w:rsidR="000D1C4B">
        <w:rPr>
          <w:rFonts w:asciiTheme="minorHAnsi" w:hAnsiTheme="minorHAnsi"/>
        </w:rPr>
        <w:t>les enfants déjà inscrits ont la priorité</w:t>
      </w:r>
      <w:r w:rsidR="00F02F2A" w:rsidRPr="00AA2C87">
        <w:rPr>
          <w:rFonts w:asciiTheme="minorHAnsi" w:hAnsiTheme="minorHAnsi"/>
        </w:rPr>
        <w:t xml:space="preserve">. </w:t>
      </w:r>
    </w:p>
    <w:p w:rsidR="008A740A" w:rsidRPr="00AA2C87" w:rsidRDefault="008A740A" w:rsidP="00F02F2A">
      <w:pPr>
        <w:jc w:val="both"/>
        <w:rPr>
          <w:rFonts w:asciiTheme="minorHAnsi" w:hAnsiTheme="minorHAnsi"/>
        </w:rPr>
      </w:pPr>
    </w:p>
    <w:p w:rsidR="00F02F2A" w:rsidRPr="00AA2C87" w:rsidRDefault="00F02F2A" w:rsidP="00F02F2A">
      <w:pPr>
        <w:ind w:left="567" w:hanging="567"/>
        <w:jc w:val="both"/>
        <w:rPr>
          <w:rFonts w:asciiTheme="minorHAnsi" w:hAnsiTheme="minorHAnsi"/>
          <w:b/>
        </w:rPr>
      </w:pPr>
      <w:r w:rsidRPr="00AA2C87">
        <w:rPr>
          <w:rFonts w:asciiTheme="minorHAnsi" w:hAnsiTheme="minorHAnsi"/>
          <w:b/>
        </w:rPr>
        <w:t>2.3.</w:t>
      </w:r>
      <w:r w:rsidRPr="00AA2C87">
        <w:rPr>
          <w:rFonts w:asciiTheme="minorHAnsi" w:hAnsiTheme="minorHAnsi"/>
          <w:b/>
        </w:rPr>
        <w:tab/>
        <w:t xml:space="preserve">Fréquentation </w:t>
      </w:r>
      <w:r w:rsidR="00420986">
        <w:rPr>
          <w:rFonts w:asciiTheme="minorHAnsi" w:hAnsiTheme="minorHAnsi"/>
          <w:b/>
        </w:rPr>
        <w:t>occasionnelle</w:t>
      </w:r>
    </w:p>
    <w:p w:rsidR="00F02F2A" w:rsidRPr="00AA2C87" w:rsidRDefault="00F02F2A" w:rsidP="00F02F2A">
      <w:pPr>
        <w:ind w:left="567" w:hanging="567"/>
        <w:jc w:val="both"/>
        <w:rPr>
          <w:rFonts w:asciiTheme="minorHAnsi" w:hAnsiTheme="minorHAnsi"/>
        </w:rPr>
      </w:pPr>
    </w:p>
    <w:p w:rsidR="00F02F2A" w:rsidRPr="00AA2C87" w:rsidRDefault="00F02F2A" w:rsidP="000D5669">
      <w:pPr>
        <w:jc w:val="both"/>
        <w:rPr>
          <w:rFonts w:asciiTheme="minorHAnsi" w:hAnsiTheme="minorHAnsi"/>
        </w:rPr>
      </w:pPr>
      <w:r w:rsidRPr="00AA2C87">
        <w:rPr>
          <w:rFonts w:asciiTheme="minorHAnsi" w:hAnsiTheme="minorHAnsi"/>
        </w:rPr>
        <w:t xml:space="preserve">Si, malgré les efforts des </w:t>
      </w:r>
      <w:r w:rsidR="000D5669" w:rsidRPr="00AA2C87">
        <w:rPr>
          <w:rFonts w:asciiTheme="minorHAnsi" w:hAnsiTheme="minorHAnsi"/>
        </w:rPr>
        <w:t xml:space="preserve">parents pour solliciter </w:t>
      </w:r>
      <w:r w:rsidR="00FB117E">
        <w:rPr>
          <w:rFonts w:asciiTheme="minorHAnsi" w:hAnsiTheme="minorHAnsi"/>
        </w:rPr>
        <w:t xml:space="preserve">la </w:t>
      </w:r>
      <w:r w:rsidR="000D5669" w:rsidRPr="00AA2C87">
        <w:rPr>
          <w:rFonts w:asciiTheme="minorHAnsi" w:hAnsiTheme="minorHAnsi"/>
        </w:rPr>
        <w:t>famille</w:t>
      </w:r>
      <w:r w:rsidRPr="00AA2C87">
        <w:rPr>
          <w:rFonts w:asciiTheme="minorHAnsi" w:hAnsiTheme="minorHAnsi"/>
        </w:rPr>
        <w:t xml:space="preserve"> ou </w:t>
      </w:r>
      <w:r w:rsidR="00FB117E">
        <w:rPr>
          <w:rFonts w:asciiTheme="minorHAnsi" w:hAnsiTheme="minorHAnsi"/>
        </w:rPr>
        <w:t xml:space="preserve">des </w:t>
      </w:r>
      <w:r w:rsidRPr="00AA2C87">
        <w:rPr>
          <w:rFonts w:asciiTheme="minorHAnsi" w:hAnsiTheme="minorHAnsi"/>
        </w:rPr>
        <w:t xml:space="preserve">connaissances, aucune solution d’accueil </w:t>
      </w:r>
      <w:r w:rsidR="000D5669" w:rsidRPr="00AA2C87">
        <w:rPr>
          <w:rFonts w:asciiTheme="minorHAnsi" w:hAnsiTheme="minorHAnsi"/>
        </w:rPr>
        <w:t xml:space="preserve">extrascolaire </w:t>
      </w:r>
      <w:r w:rsidRPr="00AA2C87">
        <w:rPr>
          <w:rFonts w:asciiTheme="minorHAnsi" w:hAnsiTheme="minorHAnsi"/>
        </w:rPr>
        <w:t xml:space="preserve">n’est trouvée pour l’enfant, </w:t>
      </w:r>
      <w:r w:rsidR="000D5669" w:rsidRPr="00AA2C87">
        <w:rPr>
          <w:rFonts w:asciiTheme="minorHAnsi" w:hAnsiTheme="minorHAnsi"/>
        </w:rPr>
        <w:t xml:space="preserve">des </w:t>
      </w:r>
      <w:r w:rsidR="00FB117E">
        <w:rPr>
          <w:rFonts w:asciiTheme="minorHAnsi" w:hAnsiTheme="minorHAnsi"/>
        </w:rPr>
        <w:t>fréquentations</w:t>
      </w:r>
      <w:r w:rsidR="000D5669" w:rsidRPr="00AA2C87">
        <w:rPr>
          <w:rFonts w:asciiTheme="minorHAnsi" w:hAnsiTheme="minorHAnsi"/>
        </w:rPr>
        <w:t xml:space="preserve"> exceptionnelles sont possibles. </w:t>
      </w:r>
      <w:r w:rsidR="00F822F4" w:rsidRPr="00AA2C87">
        <w:rPr>
          <w:rFonts w:asciiTheme="minorHAnsi" w:hAnsiTheme="minorHAnsi"/>
        </w:rPr>
        <w:t>Les conditions de cette fréquentation exceptionnelle</w:t>
      </w:r>
      <w:r w:rsidR="000D5669" w:rsidRPr="00AA2C87">
        <w:rPr>
          <w:rFonts w:asciiTheme="minorHAnsi" w:hAnsiTheme="minorHAnsi"/>
        </w:rPr>
        <w:t xml:space="preserve"> sont réglées dans le règlement d’application. </w:t>
      </w:r>
    </w:p>
    <w:p w:rsidR="00F02F2A" w:rsidRPr="00AA2C87" w:rsidRDefault="00F02F2A" w:rsidP="00F02F2A">
      <w:pPr>
        <w:ind w:left="567" w:hanging="567"/>
        <w:jc w:val="both"/>
        <w:rPr>
          <w:rFonts w:asciiTheme="minorHAnsi" w:hAnsiTheme="minorHAnsi"/>
        </w:rPr>
      </w:pPr>
    </w:p>
    <w:p w:rsidR="0015379C" w:rsidRPr="00AA2C87" w:rsidRDefault="00E93622" w:rsidP="00E93622">
      <w:pPr>
        <w:ind w:left="567" w:hanging="567"/>
        <w:jc w:val="both"/>
        <w:rPr>
          <w:rFonts w:asciiTheme="minorHAnsi" w:hAnsiTheme="minorHAnsi"/>
          <w:b/>
        </w:rPr>
      </w:pPr>
      <w:r w:rsidRPr="00AA2C87">
        <w:rPr>
          <w:rFonts w:asciiTheme="minorHAnsi" w:hAnsiTheme="minorHAnsi"/>
          <w:b/>
        </w:rPr>
        <w:t>2.4.</w:t>
      </w:r>
      <w:r w:rsidRPr="00AA2C87">
        <w:rPr>
          <w:rFonts w:asciiTheme="minorHAnsi" w:hAnsiTheme="minorHAnsi"/>
          <w:b/>
        </w:rPr>
        <w:tab/>
        <w:t>Obligations résultant de l’inscription</w:t>
      </w:r>
    </w:p>
    <w:p w:rsidR="00E93622" w:rsidRDefault="00E93622" w:rsidP="00E93622">
      <w:pPr>
        <w:ind w:left="567" w:hanging="567"/>
        <w:jc w:val="both"/>
        <w:rPr>
          <w:rFonts w:asciiTheme="minorHAnsi" w:hAnsiTheme="minorHAnsi"/>
        </w:rPr>
      </w:pPr>
    </w:p>
    <w:p w:rsidR="00D00F49" w:rsidRPr="00D00F49" w:rsidRDefault="00D00F49" w:rsidP="00D00F49">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r w:rsidRPr="00D00F49">
        <w:rPr>
          <w:rFonts w:asciiTheme="minorHAnsi" w:hAnsiTheme="minorHAnsi"/>
          <w:b/>
          <w:i/>
          <w:sz w:val="22"/>
          <w:szCs w:val="22"/>
        </w:rPr>
        <w:t>Commentaire</w:t>
      </w:r>
      <w:r>
        <w:rPr>
          <w:rFonts w:asciiTheme="minorHAnsi" w:hAnsiTheme="minorHAnsi"/>
          <w:i/>
          <w:sz w:val="22"/>
          <w:szCs w:val="22"/>
        </w:rPr>
        <w:t xml:space="preserve"> : </w:t>
      </w:r>
      <w:r w:rsidRPr="00D00F49">
        <w:rPr>
          <w:rFonts w:asciiTheme="minorHAnsi" w:hAnsiTheme="minorHAnsi"/>
          <w:i/>
          <w:sz w:val="22"/>
          <w:szCs w:val="22"/>
        </w:rPr>
        <w:t xml:space="preserve">Nous vous rendons attentifs à la nécessité d’assurer la cohérence des dispositions du présent règlement avec celles du règlement d’application. En effet, si des situations semblables sont réglées de manière différente dans chacun de ces deux textes, il en résulte une insécurité juridique source de problèmes. Nous vous conseillons de prévoir les obligations importantes dans le règlement de portée générale, </w:t>
      </w:r>
      <w:r w:rsidR="000D1C4B">
        <w:rPr>
          <w:rFonts w:asciiTheme="minorHAnsi" w:hAnsiTheme="minorHAnsi"/>
          <w:i/>
          <w:sz w:val="22"/>
          <w:szCs w:val="22"/>
        </w:rPr>
        <w:t>qui</w:t>
      </w:r>
      <w:r w:rsidRPr="00D00F49">
        <w:rPr>
          <w:rFonts w:asciiTheme="minorHAnsi" w:hAnsiTheme="minorHAnsi"/>
          <w:i/>
          <w:sz w:val="22"/>
          <w:szCs w:val="22"/>
        </w:rPr>
        <w:t xml:space="preserve"> peut renvoyer </w:t>
      </w:r>
      <w:r w:rsidR="000D1C4B">
        <w:rPr>
          <w:rFonts w:asciiTheme="minorHAnsi" w:hAnsiTheme="minorHAnsi"/>
          <w:i/>
          <w:sz w:val="22"/>
          <w:szCs w:val="22"/>
        </w:rPr>
        <w:t>au</w:t>
      </w:r>
      <w:r w:rsidRPr="00D00F49">
        <w:rPr>
          <w:rFonts w:asciiTheme="minorHAnsi" w:hAnsiTheme="minorHAnsi"/>
          <w:i/>
          <w:sz w:val="22"/>
          <w:szCs w:val="22"/>
        </w:rPr>
        <w:t xml:space="preserve"> règlement d’application</w:t>
      </w:r>
      <w:r w:rsidR="000D1C4B">
        <w:rPr>
          <w:rFonts w:asciiTheme="minorHAnsi" w:hAnsiTheme="minorHAnsi"/>
          <w:i/>
          <w:sz w:val="22"/>
          <w:szCs w:val="22"/>
        </w:rPr>
        <w:t xml:space="preserve"> pour les détails</w:t>
      </w:r>
      <w:r w:rsidRPr="00D00F49">
        <w:rPr>
          <w:rFonts w:asciiTheme="minorHAnsi" w:hAnsiTheme="minorHAnsi"/>
          <w:i/>
          <w:sz w:val="22"/>
          <w:szCs w:val="22"/>
        </w:rPr>
        <w:t>. Les répétitions sont souvent risques de différences et d’incohérence. Ces observations sont particulièrement pertinentes en rapport avec la description :</w:t>
      </w:r>
    </w:p>
    <w:p w:rsidR="00D00F49" w:rsidRPr="00D00F49" w:rsidRDefault="00D00F49" w:rsidP="00D00F49">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r w:rsidRPr="00D00F49">
        <w:rPr>
          <w:rFonts w:asciiTheme="minorHAnsi" w:hAnsiTheme="minorHAnsi"/>
          <w:i/>
          <w:sz w:val="22"/>
          <w:szCs w:val="22"/>
        </w:rPr>
        <w:t>- des règles de vie de l’Accueil</w:t>
      </w:r>
    </w:p>
    <w:p w:rsidR="00D00F49" w:rsidRPr="00D00F49" w:rsidRDefault="00D00F49" w:rsidP="00D00F49">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r w:rsidRPr="00D00F49">
        <w:rPr>
          <w:rFonts w:asciiTheme="minorHAnsi" w:hAnsiTheme="minorHAnsi"/>
          <w:i/>
          <w:sz w:val="22"/>
          <w:szCs w:val="22"/>
        </w:rPr>
        <w:t>- des conditions de suspension et d’exclusion de l’Accueil</w:t>
      </w:r>
    </w:p>
    <w:p w:rsidR="00D00F49" w:rsidRPr="00D00F49" w:rsidRDefault="00D00F49" w:rsidP="00D00F49">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r w:rsidRPr="00D00F49">
        <w:rPr>
          <w:rFonts w:asciiTheme="minorHAnsi" w:hAnsiTheme="minorHAnsi"/>
          <w:i/>
          <w:sz w:val="22"/>
          <w:szCs w:val="22"/>
        </w:rPr>
        <w:t>- des conséquences des diverses absences sur la facturation</w:t>
      </w:r>
    </w:p>
    <w:p w:rsidR="00D00F49" w:rsidRDefault="00D00F49" w:rsidP="00E93622">
      <w:pPr>
        <w:ind w:left="567" w:hanging="567"/>
        <w:jc w:val="both"/>
        <w:rPr>
          <w:rFonts w:asciiTheme="minorHAnsi" w:hAnsiTheme="minorHAnsi"/>
        </w:rPr>
      </w:pPr>
    </w:p>
    <w:p w:rsidR="00D00F49" w:rsidRPr="00AA2C87" w:rsidRDefault="00D00F49" w:rsidP="00E93622">
      <w:pPr>
        <w:ind w:left="567" w:hanging="567"/>
        <w:jc w:val="both"/>
        <w:rPr>
          <w:rFonts w:asciiTheme="minorHAnsi" w:hAnsiTheme="minorHAnsi"/>
        </w:rPr>
      </w:pPr>
    </w:p>
    <w:p w:rsidR="00AB50F1" w:rsidRDefault="00AB50F1" w:rsidP="00F142B4">
      <w:pPr>
        <w:jc w:val="both"/>
        <w:rPr>
          <w:rFonts w:asciiTheme="minorHAnsi" w:hAnsiTheme="minorHAnsi"/>
        </w:rPr>
      </w:pPr>
      <w:r w:rsidRPr="00AA2C87">
        <w:rPr>
          <w:rFonts w:asciiTheme="minorHAnsi" w:hAnsiTheme="minorHAnsi"/>
        </w:rPr>
        <w:t>2.4.1. La signature du formulaire d’inscription engage son signataire au paiement des prestations fournies pour l’enfant inscrit qui sont facturées par l’Administration communale. Elle l’engage également à respecter et faire respecter par l’enfant inscrit les dispositions légales et réglementaires de l’Accueil, ainsi que ses règles de vie.</w:t>
      </w:r>
    </w:p>
    <w:p w:rsidR="008A740A" w:rsidRDefault="008A740A" w:rsidP="00F142B4">
      <w:pPr>
        <w:jc w:val="both"/>
        <w:rPr>
          <w:rFonts w:asciiTheme="minorHAnsi" w:hAnsiTheme="minorHAnsi"/>
        </w:rPr>
      </w:pPr>
    </w:p>
    <w:p w:rsidR="008A740A" w:rsidRPr="00AA2C87" w:rsidRDefault="008A740A" w:rsidP="00F142B4">
      <w:pPr>
        <w:jc w:val="both"/>
        <w:rPr>
          <w:rFonts w:asciiTheme="minorHAnsi" w:hAnsiTheme="minorHAnsi"/>
        </w:rPr>
      </w:pPr>
      <w:r>
        <w:rPr>
          <w:rFonts w:asciiTheme="minorHAnsi" w:hAnsiTheme="minorHAnsi"/>
        </w:rPr>
        <w:lastRenderedPageBreak/>
        <w:t xml:space="preserve">2.4.2. Les règles de vie portent essentiellement sur </w:t>
      </w:r>
      <w:r w:rsidRPr="00C427A5">
        <w:rPr>
          <w:rFonts w:asciiTheme="minorHAnsi" w:hAnsiTheme="minorHAnsi" w:cstheme="minorHAnsi"/>
          <w:szCs w:val="22"/>
        </w:rPr>
        <w:t>la politesse, le respect, l’ordre, la discipline, la participation aux activités, la propreté et l’hygiène.</w:t>
      </w:r>
    </w:p>
    <w:p w:rsidR="00AB50F1" w:rsidRPr="00AA2C87" w:rsidRDefault="00AB50F1" w:rsidP="00F142B4">
      <w:pPr>
        <w:jc w:val="both"/>
        <w:rPr>
          <w:rFonts w:asciiTheme="minorHAnsi" w:hAnsiTheme="minorHAnsi"/>
        </w:rPr>
      </w:pPr>
    </w:p>
    <w:p w:rsidR="00AB50F1" w:rsidRPr="00AA2C87" w:rsidRDefault="00AB50F1" w:rsidP="00F142B4">
      <w:pPr>
        <w:jc w:val="both"/>
        <w:rPr>
          <w:rFonts w:asciiTheme="minorHAnsi" w:hAnsiTheme="minorHAnsi"/>
        </w:rPr>
      </w:pPr>
      <w:r w:rsidRPr="00AA2C87">
        <w:rPr>
          <w:rFonts w:asciiTheme="minorHAnsi" w:hAnsiTheme="minorHAnsi"/>
        </w:rPr>
        <w:t>2.4.</w:t>
      </w:r>
      <w:r w:rsidR="00DC6314">
        <w:rPr>
          <w:rFonts w:asciiTheme="minorHAnsi" w:hAnsiTheme="minorHAnsi"/>
        </w:rPr>
        <w:t>3</w:t>
      </w:r>
      <w:r w:rsidRPr="00AA2C87">
        <w:rPr>
          <w:rFonts w:asciiTheme="minorHAnsi" w:hAnsiTheme="minorHAnsi"/>
        </w:rPr>
        <w:t>. Les parents s’engagent à collaborer étroitement avec le personnel de l’Accueil pour toutes les questions touchant à l’enfant inscrit.</w:t>
      </w:r>
    </w:p>
    <w:p w:rsidR="00AB50F1" w:rsidRPr="00AA2C87" w:rsidRDefault="00AB50F1" w:rsidP="00F142B4">
      <w:pPr>
        <w:ind w:left="567" w:hanging="567"/>
        <w:jc w:val="both"/>
        <w:rPr>
          <w:rFonts w:asciiTheme="minorHAnsi" w:hAnsiTheme="minorHAnsi"/>
        </w:rPr>
      </w:pPr>
    </w:p>
    <w:p w:rsidR="00AB50F1" w:rsidRPr="00AA2C87" w:rsidRDefault="00AB50F1" w:rsidP="00F142B4">
      <w:pPr>
        <w:jc w:val="both"/>
        <w:rPr>
          <w:rFonts w:asciiTheme="minorHAnsi" w:hAnsiTheme="minorHAnsi"/>
        </w:rPr>
      </w:pPr>
      <w:r w:rsidRPr="00AA2C87">
        <w:rPr>
          <w:rFonts w:asciiTheme="minorHAnsi" w:hAnsiTheme="minorHAnsi"/>
        </w:rPr>
        <w:t>2.4.</w:t>
      </w:r>
      <w:r w:rsidR="00DC6314">
        <w:rPr>
          <w:rFonts w:asciiTheme="minorHAnsi" w:hAnsiTheme="minorHAnsi"/>
        </w:rPr>
        <w:t>4</w:t>
      </w:r>
      <w:r w:rsidRPr="00AA2C87">
        <w:rPr>
          <w:rFonts w:asciiTheme="minorHAnsi" w:hAnsiTheme="minorHAnsi"/>
        </w:rPr>
        <w:t xml:space="preserve">. Tout cas de maladie ou d’accident d’un enfant inscrit doit être annoncé à l’Accueil aussitôt que possible. En cas d’absence due à une maladie ou un accident, justifiée par un certificat médical, les prestations d’Accueil facturées pourront faire l’objet d’une réduction. </w:t>
      </w:r>
      <w:r w:rsidR="00EF4696">
        <w:rPr>
          <w:rFonts w:asciiTheme="minorHAnsi" w:hAnsiTheme="minorHAnsi"/>
        </w:rPr>
        <w:t>La Commission AES</w:t>
      </w:r>
      <w:r w:rsidR="00004DB2" w:rsidRPr="00264FED">
        <w:rPr>
          <w:rFonts w:asciiTheme="minorHAnsi" w:hAnsiTheme="minorHAnsi"/>
        </w:rPr>
        <w:t xml:space="preserve"> </w:t>
      </w:r>
      <w:r w:rsidRPr="00AA2C87">
        <w:rPr>
          <w:rFonts w:asciiTheme="minorHAnsi" w:hAnsiTheme="minorHAnsi"/>
        </w:rPr>
        <w:t xml:space="preserve">est compétente pour décider d’une réduction. </w:t>
      </w:r>
    </w:p>
    <w:p w:rsidR="00AB50F1" w:rsidRPr="00AA2C87" w:rsidRDefault="00AB50F1" w:rsidP="00F142B4">
      <w:pPr>
        <w:ind w:left="567" w:hanging="567"/>
        <w:jc w:val="both"/>
        <w:rPr>
          <w:rFonts w:asciiTheme="minorHAnsi" w:hAnsiTheme="minorHAnsi"/>
        </w:rPr>
      </w:pPr>
    </w:p>
    <w:p w:rsidR="00AA2C87" w:rsidRDefault="00AA2C87" w:rsidP="00F142B4">
      <w:pPr>
        <w:pStyle w:val="Default"/>
        <w:jc w:val="both"/>
        <w:rPr>
          <w:rFonts w:asciiTheme="minorHAnsi" w:hAnsiTheme="minorHAnsi" w:cstheme="minorHAnsi"/>
          <w:color w:val="auto"/>
          <w:sz w:val="22"/>
          <w:szCs w:val="22"/>
        </w:rPr>
      </w:pPr>
      <w:r w:rsidRPr="00C427A5">
        <w:rPr>
          <w:rFonts w:asciiTheme="minorHAnsi" w:hAnsiTheme="minorHAnsi" w:cstheme="minorHAnsi"/>
          <w:color w:val="auto"/>
          <w:sz w:val="22"/>
          <w:szCs w:val="22"/>
        </w:rPr>
        <w:t>2.4.</w:t>
      </w:r>
      <w:r w:rsidR="00DC6314">
        <w:rPr>
          <w:rFonts w:asciiTheme="minorHAnsi" w:hAnsiTheme="minorHAnsi" w:cstheme="minorHAnsi"/>
          <w:color w:val="auto"/>
          <w:sz w:val="22"/>
          <w:szCs w:val="22"/>
        </w:rPr>
        <w:t>5</w:t>
      </w:r>
      <w:r w:rsidRPr="00C427A5">
        <w:rPr>
          <w:rFonts w:asciiTheme="minorHAnsi" w:hAnsiTheme="minorHAnsi" w:cstheme="minorHAnsi"/>
          <w:color w:val="auto"/>
          <w:sz w:val="22"/>
          <w:szCs w:val="22"/>
        </w:rPr>
        <w:t>. Les parents ont l’obligation d’annoncer toute maladie contagieuse et d’isoler l’enfant contagieux. L’enfant contagieux n’est pas admis à l’Accueil.</w:t>
      </w:r>
    </w:p>
    <w:p w:rsidR="00F142B4" w:rsidRPr="00C427A5" w:rsidRDefault="00F142B4" w:rsidP="00F142B4">
      <w:pPr>
        <w:pStyle w:val="Default"/>
        <w:jc w:val="both"/>
        <w:rPr>
          <w:rFonts w:asciiTheme="minorHAnsi" w:hAnsiTheme="minorHAnsi" w:cstheme="minorHAnsi"/>
          <w:color w:val="auto"/>
          <w:sz w:val="22"/>
          <w:szCs w:val="22"/>
        </w:rPr>
      </w:pPr>
    </w:p>
    <w:p w:rsidR="00AA2C87" w:rsidRDefault="00AA2C87" w:rsidP="00F142B4">
      <w:pPr>
        <w:pStyle w:val="Default"/>
        <w:jc w:val="both"/>
        <w:rPr>
          <w:rFonts w:asciiTheme="minorHAnsi" w:hAnsiTheme="minorHAnsi" w:cstheme="minorHAnsi"/>
          <w:color w:val="auto"/>
          <w:sz w:val="22"/>
          <w:szCs w:val="22"/>
        </w:rPr>
      </w:pPr>
      <w:r w:rsidRPr="00C427A5">
        <w:rPr>
          <w:rFonts w:asciiTheme="minorHAnsi" w:hAnsiTheme="minorHAnsi" w:cstheme="minorHAnsi"/>
          <w:color w:val="auto"/>
          <w:sz w:val="22"/>
          <w:szCs w:val="22"/>
        </w:rPr>
        <w:t>2.4.</w:t>
      </w:r>
      <w:r w:rsidR="00DC6314">
        <w:rPr>
          <w:rFonts w:asciiTheme="minorHAnsi" w:hAnsiTheme="minorHAnsi" w:cstheme="minorHAnsi"/>
          <w:color w:val="auto"/>
          <w:sz w:val="22"/>
          <w:szCs w:val="22"/>
        </w:rPr>
        <w:t>6</w:t>
      </w:r>
      <w:r w:rsidRPr="00C427A5">
        <w:rPr>
          <w:rFonts w:asciiTheme="minorHAnsi" w:hAnsiTheme="minorHAnsi" w:cstheme="minorHAnsi"/>
          <w:color w:val="auto"/>
          <w:sz w:val="22"/>
          <w:szCs w:val="22"/>
        </w:rPr>
        <w:t xml:space="preserve">. Les parents informent l’Accueil de la date du retour d’un enfant convalescent à l’Accueil le jour ouvrable précédant son retour. </w:t>
      </w:r>
    </w:p>
    <w:p w:rsidR="00F142B4" w:rsidRPr="00C427A5" w:rsidRDefault="00F142B4" w:rsidP="00F142B4">
      <w:pPr>
        <w:pStyle w:val="Default"/>
        <w:jc w:val="both"/>
        <w:rPr>
          <w:rFonts w:asciiTheme="minorHAnsi" w:hAnsiTheme="minorHAnsi" w:cstheme="minorHAnsi"/>
          <w:color w:val="auto"/>
          <w:sz w:val="22"/>
          <w:szCs w:val="22"/>
        </w:rPr>
      </w:pPr>
    </w:p>
    <w:p w:rsidR="00AA2C87" w:rsidRDefault="00AA2C87" w:rsidP="00F142B4">
      <w:pPr>
        <w:pStyle w:val="Default"/>
        <w:jc w:val="both"/>
        <w:rPr>
          <w:rFonts w:asciiTheme="minorHAnsi" w:hAnsiTheme="minorHAnsi" w:cstheme="minorHAnsi"/>
          <w:color w:val="auto"/>
          <w:sz w:val="22"/>
          <w:szCs w:val="22"/>
        </w:rPr>
      </w:pPr>
      <w:r w:rsidRPr="00C427A5">
        <w:rPr>
          <w:rFonts w:asciiTheme="minorHAnsi" w:hAnsiTheme="minorHAnsi" w:cstheme="minorHAnsi"/>
          <w:color w:val="auto"/>
          <w:sz w:val="22"/>
          <w:szCs w:val="22"/>
        </w:rPr>
        <w:t>2.4.</w:t>
      </w:r>
      <w:r w:rsidR="00DC6314">
        <w:rPr>
          <w:rFonts w:asciiTheme="minorHAnsi" w:hAnsiTheme="minorHAnsi" w:cstheme="minorHAnsi"/>
          <w:color w:val="auto"/>
          <w:sz w:val="22"/>
          <w:szCs w:val="22"/>
        </w:rPr>
        <w:t>7</w:t>
      </w:r>
      <w:r w:rsidRPr="00C427A5">
        <w:rPr>
          <w:rFonts w:asciiTheme="minorHAnsi" w:hAnsiTheme="minorHAnsi" w:cstheme="minorHAnsi"/>
          <w:color w:val="auto"/>
          <w:sz w:val="22"/>
          <w:szCs w:val="22"/>
        </w:rPr>
        <w:t>. Toute autre absence ponctuelle d’un enfant à une unité d’accueil doit être annoncée et justifiée au moins 24 heures à l’avance au</w:t>
      </w:r>
      <w:r w:rsidR="00264FED">
        <w:rPr>
          <w:rFonts w:asciiTheme="minorHAnsi" w:hAnsiTheme="minorHAnsi" w:cstheme="minorHAnsi"/>
          <w:color w:val="auto"/>
          <w:sz w:val="22"/>
          <w:szCs w:val="22"/>
        </w:rPr>
        <w:t>/à la</w:t>
      </w:r>
      <w:r w:rsidRPr="00C427A5">
        <w:rPr>
          <w:rFonts w:asciiTheme="minorHAnsi" w:hAnsiTheme="minorHAnsi" w:cstheme="minorHAnsi"/>
          <w:color w:val="auto"/>
          <w:sz w:val="22"/>
          <w:szCs w:val="22"/>
        </w:rPr>
        <w:t xml:space="preserve"> responsable de l’Accueil et sera facturée.</w:t>
      </w:r>
    </w:p>
    <w:p w:rsidR="00F142B4" w:rsidRPr="00C427A5" w:rsidRDefault="00F142B4" w:rsidP="00F142B4">
      <w:pPr>
        <w:pStyle w:val="Default"/>
        <w:jc w:val="both"/>
        <w:rPr>
          <w:rFonts w:asciiTheme="minorHAnsi" w:hAnsiTheme="minorHAnsi" w:cstheme="minorHAnsi"/>
          <w:color w:val="auto"/>
          <w:sz w:val="22"/>
          <w:szCs w:val="22"/>
        </w:rPr>
      </w:pPr>
    </w:p>
    <w:p w:rsidR="00AA2C87" w:rsidRDefault="00AA2C87" w:rsidP="00AA2C87">
      <w:pPr>
        <w:pStyle w:val="Default"/>
        <w:jc w:val="both"/>
        <w:rPr>
          <w:rFonts w:asciiTheme="minorHAnsi" w:hAnsiTheme="minorHAnsi" w:cstheme="minorHAnsi"/>
          <w:color w:val="auto"/>
          <w:sz w:val="22"/>
          <w:szCs w:val="22"/>
        </w:rPr>
      </w:pPr>
      <w:r w:rsidRPr="00C427A5">
        <w:rPr>
          <w:rFonts w:asciiTheme="minorHAnsi" w:hAnsiTheme="minorHAnsi" w:cstheme="minorHAnsi"/>
          <w:color w:val="auto"/>
          <w:sz w:val="22"/>
          <w:szCs w:val="22"/>
        </w:rPr>
        <w:t>2.4.</w:t>
      </w:r>
      <w:r w:rsidR="00DC6314">
        <w:rPr>
          <w:rFonts w:asciiTheme="minorHAnsi" w:hAnsiTheme="minorHAnsi" w:cstheme="minorHAnsi"/>
          <w:color w:val="auto"/>
          <w:sz w:val="22"/>
          <w:szCs w:val="22"/>
        </w:rPr>
        <w:t>8</w:t>
      </w:r>
      <w:r w:rsidRPr="00C427A5">
        <w:rPr>
          <w:rFonts w:asciiTheme="minorHAnsi" w:hAnsiTheme="minorHAnsi" w:cstheme="minorHAnsi"/>
          <w:color w:val="auto"/>
          <w:sz w:val="22"/>
          <w:szCs w:val="22"/>
        </w:rPr>
        <w:t>. Tout enfant inscrit à l’Accueil doit obligatoirement être couvert par une assurance maladie et accident, ainsi que par une a</w:t>
      </w:r>
      <w:r w:rsidR="00A17D86">
        <w:rPr>
          <w:rFonts w:asciiTheme="minorHAnsi" w:hAnsiTheme="minorHAnsi" w:cstheme="minorHAnsi"/>
          <w:color w:val="auto"/>
          <w:sz w:val="22"/>
          <w:szCs w:val="22"/>
        </w:rPr>
        <w:t>ssurance responsabilité civile.</w:t>
      </w:r>
    </w:p>
    <w:p w:rsidR="00A17D86" w:rsidRDefault="00A17D86" w:rsidP="00AA2C87">
      <w:pPr>
        <w:pStyle w:val="Default"/>
        <w:jc w:val="both"/>
        <w:rPr>
          <w:rFonts w:asciiTheme="minorHAnsi" w:hAnsiTheme="minorHAnsi" w:cstheme="minorHAnsi"/>
          <w:color w:val="auto"/>
          <w:sz w:val="22"/>
          <w:szCs w:val="22"/>
        </w:rPr>
      </w:pPr>
    </w:p>
    <w:p w:rsidR="008A710C" w:rsidRDefault="008A710C" w:rsidP="00AA2C87">
      <w:pPr>
        <w:pStyle w:val="Default"/>
        <w:jc w:val="both"/>
        <w:rPr>
          <w:rFonts w:asciiTheme="minorHAnsi" w:hAnsiTheme="minorHAnsi" w:cstheme="minorHAnsi"/>
          <w:color w:val="auto"/>
          <w:sz w:val="22"/>
          <w:szCs w:val="22"/>
        </w:rPr>
      </w:pPr>
    </w:p>
    <w:p w:rsidR="00F25855" w:rsidRPr="00C427A5" w:rsidRDefault="00F25855" w:rsidP="00AA2C87">
      <w:pPr>
        <w:pStyle w:val="Default"/>
        <w:jc w:val="both"/>
        <w:rPr>
          <w:rFonts w:asciiTheme="minorHAnsi" w:hAnsiTheme="minorHAnsi" w:cs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A2C87" w:rsidRPr="00C427A5" w:rsidTr="00AA2C87">
        <w:tc>
          <w:tcPr>
            <w:tcW w:w="9212" w:type="dxa"/>
            <w:shd w:val="clear" w:color="auto" w:fill="FFFFFF" w:themeFill="background1"/>
          </w:tcPr>
          <w:p w:rsidR="00AA2C87" w:rsidRPr="00C427A5" w:rsidRDefault="00BF2751" w:rsidP="00AA2C87">
            <w:pPr>
              <w:jc w:val="both"/>
              <w:rPr>
                <w:rFonts w:asciiTheme="minorHAnsi" w:hAnsiTheme="minorHAnsi" w:cstheme="minorHAnsi"/>
                <w:b/>
                <w:bCs/>
                <w:szCs w:val="22"/>
              </w:rPr>
            </w:pPr>
            <w:r>
              <w:rPr>
                <w:rFonts w:asciiTheme="minorHAnsi" w:hAnsiTheme="minorHAnsi" w:cstheme="minorHAnsi"/>
                <w:b/>
                <w:bCs/>
                <w:szCs w:val="22"/>
              </w:rPr>
              <w:t xml:space="preserve">Art. </w:t>
            </w:r>
            <w:r w:rsidR="00AA2C87" w:rsidRPr="00C427A5">
              <w:rPr>
                <w:rFonts w:asciiTheme="minorHAnsi" w:hAnsiTheme="minorHAnsi" w:cstheme="minorHAnsi"/>
                <w:b/>
                <w:bCs/>
                <w:szCs w:val="22"/>
              </w:rPr>
              <w:t>3. Procédure d’admission à l’Accueil</w:t>
            </w:r>
          </w:p>
        </w:tc>
      </w:tr>
    </w:tbl>
    <w:p w:rsidR="00AA2C87" w:rsidRDefault="00AA2C87" w:rsidP="00AA2C87">
      <w:pPr>
        <w:pStyle w:val="Default"/>
        <w:spacing w:before="240"/>
        <w:jc w:val="both"/>
        <w:rPr>
          <w:rFonts w:asciiTheme="minorHAnsi" w:hAnsiTheme="minorHAnsi" w:cstheme="minorHAnsi"/>
          <w:color w:val="auto"/>
          <w:sz w:val="22"/>
          <w:szCs w:val="22"/>
        </w:rPr>
      </w:pPr>
      <w:r w:rsidRPr="00C427A5">
        <w:rPr>
          <w:rFonts w:asciiTheme="minorHAnsi" w:hAnsiTheme="minorHAnsi" w:cstheme="minorHAnsi"/>
          <w:color w:val="auto"/>
          <w:sz w:val="22"/>
          <w:szCs w:val="22"/>
        </w:rPr>
        <w:t xml:space="preserve">3.1. Le formulaire dûment rempli d’inscription définitive de l’enfant doit être parvenu à l’adresse indiquée sur celui-ci avant le début de la fréquentation de l’Accueil. L’inscription n’est valable que lorsqu’elle contient toutes les indications personnelles et les horaires souhaités. </w:t>
      </w:r>
    </w:p>
    <w:p w:rsidR="00F142B4" w:rsidRPr="00C427A5" w:rsidRDefault="00F142B4" w:rsidP="00AA2C87">
      <w:pPr>
        <w:pStyle w:val="Default"/>
        <w:jc w:val="both"/>
        <w:rPr>
          <w:rFonts w:asciiTheme="minorHAnsi" w:hAnsiTheme="minorHAnsi" w:cstheme="minorHAnsi"/>
          <w:color w:val="auto"/>
          <w:sz w:val="22"/>
          <w:szCs w:val="22"/>
        </w:rPr>
      </w:pPr>
    </w:p>
    <w:p w:rsidR="00F142B4" w:rsidRDefault="00AA2C87" w:rsidP="00AA2C87">
      <w:pPr>
        <w:pStyle w:val="Default"/>
        <w:jc w:val="both"/>
        <w:rPr>
          <w:rFonts w:asciiTheme="minorHAnsi" w:hAnsiTheme="minorHAnsi" w:cstheme="minorHAnsi"/>
          <w:color w:val="auto"/>
          <w:sz w:val="22"/>
          <w:szCs w:val="22"/>
        </w:rPr>
      </w:pPr>
      <w:r w:rsidRPr="00C427A5">
        <w:rPr>
          <w:rFonts w:asciiTheme="minorHAnsi" w:hAnsiTheme="minorHAnsi" w:cstheme="minorHAnsi"/>
          <w:color w:val="auto"/>
          <w:sz w:val="22"/>
          <w:szCs w:val="22"/>
        </w:rPr>
        <w:t>3.2. Le signataire de l’inscription définitive est informé dans le délai fixé dans le règlement d’application d’une éventuelle impossibilité d’admission de l’enfant à la fréquentation de l’Accueil ou à une partie de celle-ci. Il peut alors demander d’être mis sur liste d’attente.</w:t>
      </w:r>
    </w:p>
    <w:p w:rsidR="00AA2C87" w:rsidRPr="00C427A5" w:rsidRDefault="00AA2C87" w:rsidP="00AA2C87">
      <w:pPr>
        <w:pStyle w:val="Default"/>
        <w:jc w:val="both"/>
        <w:rPr>
          <w:rFonts w:asciiTheme="minorHAnsi" w:hAnsiTheme="minorHAnsi" w:cstheme="minorHAnsi"/>
          <w:color w:val="auto"/>
          <w:sz w:val="22"/>
          <w:szCs w:val="22"/>
        </w:rPr>
      </w:pPr>
    </w:p>
    <w:p w:rsidR="00AA2C87" w:rsidRDefault="00AA2C87" w:rsidP="00AA2C87">
      <w:pPr>
        <w:pStyle w:val="Default"/>
        <w:jc w:val="both"/>
        <w:rPr>
          <w:rFonts w:asciiTheme="minorHAnsi" w:hAnsiTheme="minorHAnsi" w:cstheme="minorHAnsi"/>
          <w:color w:val="auto"/>
          <w:sz w:val="22"/>
          <w:szCs w:val="22"/>
        </w:rPr>
      </w:pPr>
      <w:r w:rsidRPr="00C427A5">
        <w:rPr>
          <w:rFonts w:asciiTheme="minorHAnsi" w:hAnsiTheme="minorHAnsi" w:cstheme="minorHAnsi"/>
          <w:color w:val="auto"/>
          <w:sz w:val="22"/>
          <w:szCs w:val="22"/>
        </w:rPr>
        <w:t xml:space="preserve">3.3. Lorsque la demande dépasse les capacités de l’Accueil, une liste d’attente est établie par </w:t>
      </w:r>
      <w:r w:rsidR="007A14F3">
        <w:rPr>
          <w:rFonts w:asciiTheme="minorHAnsi" w:hAnsiTheme="minorHAnsi" w:cstheme="minorHAnsi"/>
          <w:color w:val="auto"/>
          <w:sz w:val="22"/>
          <w:szCs w:val="22"/>
        </w:rPr>
        <w:t>la</w:t>
      </w:r>
      <w:r w:rsidR="001C3AF9">
        <w:rPr>
          <w:rFonts w:asciiTheme="minorHAnsi" w:hAnsiTheme="minorHAnsi" w:cstheme="minorHAnsi"/>
          <w:color w:val="auto"/>
          <w:sz w:val="22"/>
          <w:szCs w:val="22"/>
        </w:rPr>
        <w:t xml:space="preserve"> </w:t>
      </w:r>
      <w:r w:rsidR="004F48CA">
        <w:rPr>
          <w:rFonts w:asciiTheme="minorHAnsi" w:hAnsiTheme="minorHAnsi" w:cstheme="minorHAnsi"/>
          <w:color w:val="auto"/>
          <w:sz w:val="22"/>
          <w:szCs w:val="22"/>
        </w:rPr>
        <w:t>Commission AES</w:t>
      </w:r>
      <w:r w:rsidRPr="00C427A5">
        <w:rPr>
          <w:rFonts w:asciiTheme="minorHAnsi" w:hAnsiTheme="minorHAnsi" w:cstheme="minorHAnsi"/>
          <w:color w:val="auto"/>
          <w:sz w:val="22"/>
          <w:szCs w:val="22"/>
        </w:rPr>
        <w:t>.</w:t>
      </w:r>
    </w:p>
    <w:p w:rsidR="00F142B4" w:rsidRPr="00C427A5" w:rsidRDefault="00F142B4" w:rsidP="00AA2C87">
      <w:pPr>
        <w:pStyle w:val="Default"/>
        <w:jc w:val="both"/>
        <w:rPr>
          <w:rFonts w:asciiTheme="minorHAnsi" w:hAnsiTheme="minorHAnsi" w:cstheme="minorHAnsi"/>
          <w:color w:val="auto"/>
          <w:sz w:val="22"/>
          <w:szCs w:val="22"/>
        </w:rPr>
      </w:pPr>
    </w:p>
    <w:p w:rsidR="00AA2C87" w:rsidRPr="00C427A5" w:rsidRDefault="00AA2C87" w:rsidP="00AA2C87">
      <w:pPr>
        <w:jc w:val="both"/>
        <w:rPr>
          <w:rFonts w:asciiTheme="minorHAnsi" w:hAnsiTheme="minorHAnsi" w:cstheme="minorHAnsi"/>
          <w:szCs w:val="22"/>
        </w:rPr>
      </w:pPr>
      <w:r w:rsidRPr="00C427A5">
        <w:rPr>
          <w:rFonts w:asciiTheme="minorHAnsi" w:hAnsiTheme="minorHAnsi" w:cstheme="minorHAnsi"/>
          <w:szCs w:val="22"/>
        </w:rPr>
        <w:t xml:space="preserve">3.4. Lorsque la demande dépasse les capacités de l’Accueil, </w:t>
      </w:r>
      <w:r w:rsidR="007A14F3">
        <w:rPr>
          <w:rFonts w:asciiTheme="minorHAnsi" w:hAnsiTheme="minorHAnsi" w:cstheme="minorHAnsi"/>
          <w:szCs w:val="22"/>
        </w:rPr>
        <w:t xml:space="preserve">la Commission de l’Accueil </w:t>
      </w:r>
      <w:r w:rsidRPr="00C427A5">
        <w:rPr>
          <w:rFonts w:asciiTheme="minorHAnsi" w:hAnsiTheme="minorHAnsi" w:cstheme="minorHAnsi"/>
          <w:szCs w:val="22"/>
        </w:rPr>
        <w:t>décide de l’attribution des places sur la base d’une évaluation globale de chaque situation particulière, en tenant compte n</w:t>
      </w:r>
      <w:r w:rsidR="00E663DD">
        <w:rPr>
          <w:rFonts w:asciiTheme="minorHAnsi" w:hAnsiTheme="minorHAnsi" w:cstheme="minorHAnsi"/>
          <w:szCs w:val="22"/>
        </w:rPr>
        <w:t xml:space="preserve">otamment des critères suivants </w:t>
      </w:r>
      <w:r w:rsidRPr="00C427A5">
        <w:rPr>
          <w:rFonts w:asciiTheme="minorHAnsi" w:hAnsiTheme="minorHAnsi" w:cstheme="minorHAnsi"/>
          <w:szCs w:val="22"/>
        </w:rPr>
        <w:t>:</w:t>
      </w:r>
    </w:p>
    <w:p w:rsidR="00AA2C87" w:rsidRPr="00C427A5" w:rsidRDefault="00E663DD" w:rsidP="00AA2C87">
      <w:pPr>
        <w:ind w:left="567"/>
        <w:jc w:val="both"/>
        <w:rPr>
          <w:rFonts w:asciiTheme="minorHAnsi" w:hAnsiTheme="minorHAnsi" w:cstheme="minorHAnsi"/>
          <w:szCs w:val="22"/>
        </w:rPr>
      </w:pPr>
      <w:r>
        <w:rPr>
          <w:rFonts w:asciiTheme="minorHAnsi" w:hAnsiTheme="minorHAnsi" w:cstheme="minorHAnsi"/>
          <w:szCs w:val="22"/>
        </w:rPr>
        <w:t>a</w:t>
      </w:r>
      <w:r w:rsidR="00AA2C87" w:rsidRPr="00C427A5">
        <w:rPr>
          <w:rFonts w:asciiTheme="minorHAnsi" w:hAnsiTheme="minorHAnsi" w:cstheme="minorHAnsi"/>
          <w:szCs w:val="22"/>
        </w:rPr>
        <w:t>. Famille monoparentale avec exercice d’une activité lucrative ;</w:t>
      </w:r>
    </w:p>
    <w:p w:rsidR="00AA2C87" w:rsidRPr="00C427A5" w:rsidRDefault="00E663DD" w:rsidP="00AA2C87">
      <w:pPr>
        <w:ind w:left="567"/>
        <w:jc w:val="both"/>
        <w:rPr>
          <w:rFonts w:asciiTheme="minorHAnsi" w:hAnsiTheme="minorHAnsi" w:cstheme="minorHAnsi"/>
          <w:szCs w:val="22"/>
        </w:rPr>
      </w:pPr>
      <w:r>
        <w:rPr>
          <w:rFonts w:asciiTheme="minorHAnsi" w:hAnsiTheme="minorHAnsi" w:cstheme="minorHAnsi"/>
          <w:szCs w:val="22"/>
        </w:rPr>
        <w:t>b</w:t>
      </w:r>
      <w:r w:rsidR="00AA2C87" w:rsidRPr="00C427A5">
        <w:rPr>
          <w:rFonts w:asciiTheme="minorHAnsi" w:hAnsiTheme="minorHAnsi" w:cstheme="minorHAnsi"/>
          <w:szCs w:val="22"/>
        </w:rPr>
        <w:t>. Couple avec double exercice d’une activité lucrative ;</w:t>
      </w:r>
    </w:p>
    <w:p w:rsidR="00AA2C87" w:rsidRPr="00C427A5" w:rsidRDefault="00E663DD" w:rsidP="00AA2C87">
      <w:pPr>
        <w:ind w:left="567"/>
        <w:jc w:val="both"/>
        <w:rPr>
          <w:rFonts w:asciiTheme="minorHAnsi" w:hAnsiTheme="minorHAnsi" w:cstheme="minorHAnsi"/>
          <w:szCs w:val="22"/>
        </w:rPr>
      </w:pPr>
      <w:r>
        <w:rPr>
          <w:rFonts w:asciiTheme="minorHAnsi" w:hAnsiTheme="minorHAnsi" w:cstheme="minorHAnsi"/>
          <w:szCs w:val="22"/>
        </w:rPr>
        <w:t>c</w:t>
      </w:r>
      <w:r w:rsidR="00AA2C87" w:rsidRPr="00C427A5">
        <w:rPr>
          <w:rFonts w:asciiTheme="minorHAnsi" w:hAnsiTheme="minorHAnsi" w:cstheme="minorHAnsi"/>
          <w:szCs w:val="22"/>
        </w:rPr>
        <w:t>. Importance du/des taux d’activité/s ;</w:t>
      </w:r>
    </w:p>
    <w:p w:rsidR="00AA2C87" w:rsidRPr="00C427A5" w:rsidRDefault="00E663DD" w:rsidP="00AA2C87">
      <w:pPr>
        <w:ind w:left="567"/>
        <w:jc w:val="both"/>
        <w:rPr>
          <w:rFonts w:asciiTheme="minorHAnsi" w:hAnsiTheme="minorHAnsi" w:cstheme="minorHAnsi"/>
          <w:szCs w:val="22"/>
        </w:rPr>
      </w:pPr>
      <w:r>
        <w:rPr>
          <w:rFonts w:asciiTheme="minorHAnsi" w:hAnsiTheme="minorHAnsi" w:cstheme="minorHAnsi"/>
          <w:szCs w:val="22"/>
        </w:rPr>
        <w:t>d</w:t>
      </w:r>
      <w:r w:rsidR="00AA2C87" w:rsidRPr="00C427A5">
        <w:rPr>
          <w:rFonts w:asciiTheme="minorHAnsi" w:hAnsiTheme="minorHAnsi" w:cstheme="minorHAnsi"/>
          <w:szCs w:val="22"/>
        </w:rPr>
        <w:t>. Âge de/s l’enfant/s ;</w:t>
      </w:r>
    </w:p>
    <w:p w:rsidR="00AA2C87" w:rsidRPr="00C427A5" w:rsidRDefault="00E663DD" w:rsidP="00AA2C87">
      <w:pPr>
        <w:ind w:left="567"/>
        <w:jc w:val="both"/>
        <w:rPr>
          <w:rFonts w:asciiTheme="minorHAnsi" w:hAnsiTheme="minorHAnsi" w:cstheme="minorHAnsi"/>
          <w:szCs w:val="22"/>
        </w:rPr>
      </w:pPr>
      <w:r>
        <w:rPr>
          <w:rFonts w:asciiTheme="minorHAnsi" w:hAnsiTheme="minorHAnsi" w:cstheme="minorHAnsi"/>
          <w:szCs w:val="22"/>
        </w:rPr>
        <w:t>e</w:t>
      </w:r>
      <w:r w:rsidR="00AA2C87" w:rsidRPr="00C427A5">
        <w:rPr>
          <w:rFonts w:asciiTheme="minorHAnsi" w:hAnsiTheme="minorHAnsi" w:cstheme="minorHAnsi"/>
          <w:szCs w:val="22"/>
        </w:rPr>
        <w:t>. Fratrie ;</w:t>
      </w:r>
    </w:p>
    <w:p w:rsidR="00AA2C87" w:rsidRPr="00C427A5" w:rsidRDefault="00E663DD" w:rsidP="00AA2C87">
      <w:pPr>
        <w:ind w:left="567"/>
        <w:jc w:val="both"/>
        <w:rPr>
          <w:rFonts w:asciiTheme="minorHAnsi" w:hAnsiTheme="minorHAnsi" w:cstheme="minorHAnsi"/>
          <w:szCs w:val="22"/>
        </w:rPr>
      </w:pPr>
      <w:r>
        <w:rPr>
          <w:rFonts w:asciiTheme="minorHAnsi" w:hAnsiTheme="minorHAnsi" w:cstheme="minorHAnsi"/>
          <w:szCs w:val="22"/>
        </w:rPr>
        <w:t>f</w:t>
      </w:r>
      <w:r w:rsidR="00AA2C87" w:rsidRPr="00C427A5">
        <w:rPr>
          <w:rFonts w:asciiTheme="minorHAnsi" w:hAnsiTheme="minorHAnsi" w:cstheme="minorHAnsi"/>
          <w:szCs w:val="22"/>
        </w:rPr>
        <w:t>. Importance du besoin de garde ;</w:t>
      </w:r>
    </w:p>
    <w:p w:rsidR="00AA2C87" w:rsidRDefault="00E663DD" w:rsidP="00AA2C87">
      <w:pPr>
        <w:ind w:left="567"/>
        <w:jc w:val="both"/>
        <w:rPr>
          <w:rFonts w:asciiTheme="minorHAnsi" w:hAnsiTheme="minorHAnsi" w:cstheme="minorHAnsi"/>
          <w:szCs w:val="22"/>
        </w:rPr>
      </w:pPr>
      <w:r>
        <w:rPr>
          <w:rFonts w:asciiTheme="minorHAnsi" w:hAnsiTheme="minorHAnsi" w:cstheme="minorHAnsi"/>
          <w:szCs w:val="22"/>
        </w:rPr>
        <w:t>g</w:t>
      </w:r>
      <w:r w:rsidR="00AA2C87" w:rsidRPr="00C427A5">
        <w:rPr>
          <w:rFonts w:asciiTheme="minorHAnsi" w:hAnsiTheme="minorHAnsi" w:cstheme="minorHAnsi"/>
          <w:szCs w:val="22"/>
        </w:rPr>
        <w:t>. Autres solutions de garde ;</w:t>
      </w:r>
    </w:p>
    <w:p w:rsidR="00F142B4" w:rsidRDefault="00F142B4" w:rsidP="00AA2C87">
      <w:pPr>
        <w:ind w:left="567"/>
        <w:jc w:val="both"/>
        <w:rPr>
          <w:rFonts w:asciiTheme="minorHAnsi" w:hAnsiTheme="minorHAnsi" w:cstheme="minorHAnsi"/>
          <w:szCs w:val="22"/>
        </w:rPr>
      </w:pPr>
    </w:p>
    <w:p w:rsidR="00F25855" w:rsidRPr="00C427A5" w:rsidRDefault="00BD3499" w:rsidP="00AA2C87">
      <w:pPr>
        <w:ind w:left="567"/>
        <w:jc w:val="both"/>
        <w:rPr>
          <w:rFonts w:asciiTheme="minorHAnsi" w:hAnsiTheme="minorHAnsi" w:cstheme="minorHAnsi"/>
          <w:szCs w:val="22"/>
        </w:rPr>
      </w:pPr>
      <w:r>
        <w:rPr>
          <w:rFonts w:asciiTheme="minorHAnsi" w:hAnsiTheme="minorHAnsi" w:cstheme="minorHAnsi"/>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A2C87" w:rsidRPr="00C427A5" w:rsidTr="00AA2C87">
        <w:tc>
          <w:tcPr>
            <w:tcW w:w="9212" w:type="dxa"/>
            <w:shd w:val="clear" w:color="auto" w:fill="FFFFFF" w:themeFill="background1"/>
          </w:tcPr>
          <w:p w:rsidR="00AA2C87" w:rsidRPr="00C427A5" w:rsidRDefault="00BF2751" w:rsidP="00AA2C87">
            <w:pPr>
              <w:jc w:val="both"/>
              <w:rPr>
                <w:rFonts w:asciiTheme="minorHAnsi" w:hAnsiTheme="minorHAnsi" w:cstheme="minorHAnsi"/>
                <w:b/>
                <w:bCs/>
                <w:szCs w:val="22"/>
              </w:rPr>
            </w:pPr>
            <w:r>
              <w:rPr>
                <w:rFonts w:asciiTheme="minorHAnsi" w:hAnsiTheme="minorHAnsi" w:cstheme="minorHAnsi"/>
                <w:b/>
                <w:bCs/>
                <w:szCs w:val="22"/>
              </w:rPr>
              <w:t xml:space="preserve">Art. </w:t>
            </w:r>
            <w:r w:rsidR="00AA2C87" w:rsidRPr="00C427A5">
              <w:rPr>
                <w:rFonts w:asciiTheme="minorHAnsi" w:hAnsiTheme="minorHAnsi" w:cstheme="minorHAnsi"/>
                <w:b/>
                <w:bCs/>
                <w:szCs w:val="22"/>
              </w:rPr>
              <w:t>4. Suspension de l’Accueil</w:t>
            </w:r>
          </w:p>
        </w:tc>
      </w:tr>
    </w:tbl>
    <w:p w:rsidR="00AA2C87" w:rsidRDefault="00AA2C87" w:rsidP="00AA2C87">
      <w:pPr>
        <w:pStyle w:val="Default"/>
        <w:spacing w:before="240"/>
        <w:jc w:val="both"/>
        <w:rPr>
          <w:rFonts w:asciiTheme="minorHAnsi" w:hAnsiTheme="minorHAnsi" w:cstheme="minorHAnsi"/>
          <w:color w:val="auto"/>
          <w:sz w:val="22"/>
          <w:szCs w:val="22"/>
        </w:rPr>
      </w:pPr>
      <w:r w:rsidRPr="00C427A5">
        <w:rPr>
          <w:rFonts w:asciiTheme="minorHAnsi" w:hAnsiTheme="minorHAnsi" w:cstheme="minorHAnsi"/>
          <w:color w:val="auto"/>
          <w:sz w:val="22"/>
          <w:szCs w:val="22"/>
        </w:rPr>
        <w:t xml:space="preserve">4.1. La suspension est une mesure provisoire. </w:t>
      </w:r>
    </w:p>
    <w:p w:rsidR="00F142B4" w:rsidRPr="00C427A5" w:rsidRDefault="00F142B4" w:rsidP="00AA2C87">
      <w:pPr>
        <w:pStyle w:val="Default"/>
        <w:jc w:val="both"/>
        <w:rPr>
          <w:rFonts w:asciiTheme="minorHAnsi" w:hAnsiTheme="minorHAnsi" w:cstheme="minorHAnsi"/>
          <w:color w:val="auto"/>
          <w:sz w:val="22"/>
          <w:szCs w:val="22"/>
        </w:rPr>
      </w:pPr>
    </w:p>
    <w:p w:rsidR="00F142B4" w:rsidRDefault="00AA2C87" w:rsidP="00F142B4">
      <w:pPr>
        <w:pStyle w:val="Default"/>
        <w:jc w:val="both"/>
        <w:rPr>
          <w:rFonts w:asciiTheme="minorHAnsi" w:hAnsiTheme="minorHAnsi" w:cstheme="minorHAnsi"/>
          <w:color w:val="auto"/>
          <w:sz w:val="22"/>
          <w:szCs w:val="22"/>
        </w:rPr>
      </w:pPr>
      <w:r w:rsidRPr="00C427A5">
        <w:rPr>
          <w:rFonts w:asciiTheme="minorHAnsi" w:hAnsiTheme="minorHAnsi" w:cstheme="minorHAnsi"/>
          <w:color w:val="auto"/>
          <w:sz w:val="22"/>
          <w:szCs w:val="22"/>
        </w:rPr>
        <w:t xml:space="preserve">4.2. S’il ne respecte pas </w:t>
      </w:r>
      <w:r w:rsidRPr="008A4513">
        <w:rPr>
          <w:rFonts w:asciiTheme="minorHAnsi" w:hAnsiTheme="minorHAnsi" w:cstheme="minorHAnsi"/>
          <w:color w:val="auto"/>
          <w:sz w:val="22"/>
          <w:szCs w:val="22"/>
        </w:rPr>
        <w:t xml:space="preserve">les règles de vie </w:t>
      </w:r>
      <w:r w:rsidR="00E663DD" w:rsidRPr="008A4513">
        <w:rPr>
          <w:rFonts w:asciiTheme="minorHAnsi" w:hAnsiTheme="minorHAnsi" w:cstheme="minorHAnsi"/>
          <w:color w:val="auto"/>
          <w:sz w:val="22"/>
          <w:szCs w:val="22"/>
        </w:rPr>
        <w:t xml:space="preserve">(cf. </w:t>
      </w:r>
      <w:r w:rsidR="00557E99">
        <w:rPr>
          <w:rFonts w:asciiTheme="minorHAnsi" w:hAnsiTheme="minorHAnsi" w:cstheme="minorHAnsi"/>
          <w:color w:val="auto"/>
          <w:sz w:val="22"/>
          <w:szCs w:val="22"/>
        </w:rPr>
        <w:t xml:space="preserve">Art. </w:t>
      </w:r>
      <w:r w:rsidR="00E663DD" w:rsidRPr="008A4513">
        <w:rPr>
          <w:rFonts w:asciiTheme="minorHAnsi" w:hAnsiTheme="minorHAnsi" w:cstheme="minorHAnsi"/>
          <w:color w:val="auto"/>
          <w:sz w:val="22"/>
          <w:szCs w:val="22"/>
        </w:rPr>
        <w:t>2.4.2)</w:t>
      </w:r>
      <w:r w:rsidRPr="008A4513">
        <w:rPr>
          <w:rFonts w:asciiTheme="minorHAnsi" w:hAnsiTheme="minorHAnsi" w:cstheme="minorHAnsi"/>
          <w:color w:val="auto"/>
          <w:sz w:val="22"/>
          <w:szCs w:val="22"/>
        </w:rPr>
        <w:t>,</w:t>
      </w:r>
      <w:r w:rsidRPr="00C427A5">
        <w:rPr>
          <w:rFonts w:asciiTheme="minorHAnsi" w:hAnsiTheme="minorHAnsi" w:cstheme="minorHAnsi"/>
          <w:color w:val="auto"/>
          <w:sz w:val="22"/>
          <w:szCs w:val="22"/>
        </w:rPr>
        <w:t xml:space="preserve"> un enfant peut être suspendu de la fréquentation de l’Accueil par </w:t>
      </w:r>
      <w:r w:rsidR="008A4513">
        <w:rPr>
          <w:rFonts w:asciiTheme="minorHAnsi" w:hAnsiTheme="minorHAnsi" w:cstheme="minorHAnsi"/>
          <w:color w:val="auto"/>
          <w:sz w:val="22"/>
          <w:szCs w:val="22"/>
        </w:rPr>
        <w:t>la Commission AES</w:t>
      </w:r>
      <w:r w:rsidR="00E663DD">
        <w:rPr>
          <w:rFonts w:asciiTheme="minorHAnsi" w:hAnsiTheme="minorHAnsi" w:cstheme="minorHAnsi"/>
          <w:color w:val="auto"/>
          <w:sz w:val="22"/>
          <w:szCs w:val="22"/>
        </w:rPr>
        <w:t>.</w:t>
      </w:r>
    </w:p>
    <w:p w:rsidR="00E663DD" w:rsidRPr="00C427A5" w:rsidRDefault="00E663DD" w:rsidP="00F142B4">
      <w:pPr>
        <w:pStyle w:val="Default"/>
        <w:jc w:val="both"/>
        <w:rPr>
          <w:rFonts w:asciiTheme="minorHAnsi" w:hAnsiTheme="minorHAnsi" w:cstheme="minorHAnsi"/>
          <w:color w:val="auto"/>
          <w:sz w:val="22"/>
          <w:szCs w:val="22"/>
        </w:rPr>
      </w:pPr>
    </w:p>
    <w:p w:rsidR="00F142B4" w:rsidRDefault="00AA2C87" w:rsidP="00AA2C87">
      <w:pPr>
        <w:pStyle w:val="Default"/>
        <w:jc w:val="both"/>
        <w:rPr>
          <w:rFonts w:asciiTheme="minorHAnsi" w:hAnsiTheme="minorHAnsi" w:cstheme="minorHAnsi"/>
          <w:color w:val="auto"/>
          <w:sz w:val="22"/>
          <w:szCs w:val="22"/>
        </w:rPr>
      </w:pPr>
      <w:r w:rsidRPr="00C427A5">
        <w:rPr>
          <w:rFonts w:asciiTheme="minorHAnsi" w:hAnsiTheme="minorHAnsi" w:cstheme="minorHAnsi"/>
          <w:color w:val="auto"/>
          <w:sz w:val="22"/>
          <w:szCs w:val="22"/>
        </w:rPr>
        <w:t xml:space="preserve">4.3. </w:t>
      </w:r>
      <w:r w:rsidR="008A4513">
        <w:rPr>
          <w:rFonts w:asciiTheme="minorHAnsi" w:hAnsiTheme="minorHAnsi" w:cstheme="minorHAnsi"/>
          <w:color w:val="auto"/>
          <w:sz w:val="22"/>
          <w:szCs w:val="22"/>
        </w:rPr>
        <w:t>La Commission AES</w:t>
      </w:r>
      <w:r w:rsidR="008730A4">
        <w:rPr>
          <w:rFonts w:asciiTheme="minorHAnsi" w:hAnsiTheme="minorHAnsi" w:cstheme="minorHAnsi"/>
          <w:color w:val="auto"/>
          <w:sz w:val="22"/>
          <w:szCs w:val="22"/>
        </w:rPr>
        <w:t xml:space="preserve"> </w:t>
      </w:r>
      <w:r w:rsidRPr="00C427A5">
        <w:rPr>
          <w:rFonts w:asciiTheme="minorHAnsi" w:hAnsiTheme="minorHAnsi" w:cstheme="minorHAnsi"/>
          <w:color w:val="auto"/>
          <w:sz w:val="22"/>
          <w:szCs w:val="22"/>
        </w:rPr>
        <w:t>fixe la durée de la suspension, dont le maximum est de 10 jours</w:t>
      </w:r>
      <w:r w:rsidR="005E7973">
        <w:rPr>
          <w:rFonts w:asciiTheme="minorHAnsi" w:hAnsiTheme="minorHAnsi" w:cstheme="minorHAnsi"/>
          <w:color w:val="auto"/>
          <w:sz w:val="22"/>
          <w:szCs w:val="22"/>
        </w:rPr>
        <w:t xml:space="preserve"> d’accueil</w:t>
      </w:r>
      <w:r w:rsidRPr="00C427A5">
        <w:rPr>
          <w:rFonts w:asciiTheme="minorHAnsi" w:hAnsiTheme="minorHAnsi" w:cstheme="minorHAnsi"/>
          <w:color w:val="auto"/>
          <w:sz w:val="22"/>
          <w:szCs w:val="22"/>
        </w:rPr>
        <w:t>.</w:t>
      </w:r>
    </w:p>
    <w:p w:rsidR="00AA2C87" w:rsidRPr="00C427A5" w:rsidRDefault="00AA2C87" w:rsidP="00AA2C87">
      <w:pPr>
        <w:pStyle w:val="Default"/>
        <w:jc w:val="both"/>
        <w:rPr>
          <w:rFonts w:asciiTheme="minorHAnsi" w:hAnsiTheme="minorHAnsi" w:cstheme="minorHAnsi"/>
          <w:color w:val="auto"/>
          <w:sz w:val="22"/>
          <w:szCs w:val="22"/>
        </w:rPr>
      </w:pPr>
    </w:p>
    <w:p w:rsidR="00AA2C87" w:rsidRDefault="00AA2C87" w:rsidP="00AA2C87">
      <w:pPr>
        <w:pStyle w:val="Default"/>
        <w:jc w:val="both"/>
        <w:rPr>
          <w:rFonts w:asciiTheme="minorHAnsi" w:hAnsiTheme="minorHAnsi" w:cstheme="minorHAnsi"/>
          <w:color w:val="auto"/>
          <w:sz w:val="22"/>
          <w:szCs w:val="22"/>
        </w:rPr>
      </w:pPr>
      <w:r w:rsidRPr="00C427A5">
        <w:rPr>
          <w:rFonts w:asciiTheme="minorHAnsi" w:hAnsiTheme="minorHAnsi" w:cstheme="minorHAnsi"/>
          <w:color w:val="auto"/>
          <w:sz w:val="22"/>
          <w:szCs w:val="22"/>
        </w:rPr>
        <w:t xml:space="preserve">4.4. En cas de retard de paiement de la facture mensuelle de plus de 30 jours après le délai imparti, l’enfant est automatiquement suspendu de la fréquentation de l’Accueil jusqu’au règlement des impayés. </w:t>
      </w:r>
    </w:p>
    <w:p w:rsidR="007147C8" w:rsidRDefault="007147C8" w:rsidP="00AA2C87">
      <w:pPr>
        <w:pStyle w:val="Default"/>
        <w:jc w:val="both"/>
        <w:rPr>
          <w:rFonts w:asciiTheme="minorHAnsi" w:hAnsiTheme="minorHAnsi" w:cstheme="minorHAnsi"/>
          <w:color w:val="auto"/>
          <w:sz w:val="22"/>
          <w:szCs w:val="22"/>
        </w:rPr>
      </w:pPr>
    </w:p>
    <w:p w:rsidR="00F25855" w:rsidRPr="006A12CA" w:rsidRDefault="00F25855" w:rsidP="00420986">
      <w:pPr>
        <w:tabs>
          <w:tab w:val="left" w:pos="1035"/>
        </w:tabs>
        <w:rPr>
          <w:rFonts w:asciiTheme="minorHAnsi" w:hAnsiTheme="minorHAnsi" w:cstheme="minorHAnsi"/>
          <w:szCs w:val="22"/>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A2C87" w:rsidRPr="00C427A5" w:rsidTr="00AA2C87">
        <w:tc>
          <w:tcPr>
            <w:tcW w:w="9212" w:type="dxa"/>
            <w:shd w:val="clear" w:color="auto" w:fill="FFFFFF" w:themeFill="background1"/>
          </w:tcPr>
          <w:p w:rsidR="00AA2C87" w:rsidRPr="00C427A5" w:rsidRDefault="00BF2751" w:rsidP="00AA2C87">
            <w:pPr>
              <w:jc w:val="both"/>
              <w:rPr>
                <w:rFonts w:asciiTheme="minorHAnsi" w:hAnsiTheme="minorHAnsi" w:cstheme="minorHAnsi"/>
                <w:b/>
                <w:bCs/>
                <w:szCs w:val="22"/>
              </w:rPr>
            </w:pPr>
            <w:r>
              <w:rPr>
                <w:rFonts w:asciiTheme="minorHAnsi" w:hAnsiTheme="minorHAnsi" w:cstheme="minorHAnsi"/>
                <w:b/>
                <w:bCs/>
                <w:szCs w:val="22"/>
              </w:rPr>
              <w:t xml:space="preserve">Art. </w:t>
            </w:r>
            <w:r w:rsidR="00AA2C87" w:rsidRPr="00C427A5">
              <w:rPr>
                <w:rFonts w:asciiTheme="minorHAnsi" w:hAnsiTheme="minorHAnsi" w:cstheme="minorHAnsi"/>
                <w:b/>
                <w:bCs/>
                <w:szCs w:val="22"/>
              </w:rPr>
              <w:t>5. Exclusion de l’Accueil</w:t>
            </w:r>
          </w:p>
        </w:tc>
      </w:tr>
    </w:tbl>
    <w:p w:rsidR="00F142B4" w:rsidRDefault="00AA2C87" w:rsidP="00AA2C87">
      <w:pPr>
        <w:pStyle w:val="Default"/>
        <w:spacing w:before="240"/>
        <w:jc w:val="both"/>
        <w:rPr>
          <w:rFonts w:asciiTheme="minorHAnsi" w:hAnsiTheme="minorHAnsi" w:cstheme="minorHAnsi"/>
          <w:color w:val="auto"/>
          <w:sz w:val="22"/>
          <w:szCs w:val="22"/>
        </w:rPr>
      </w:pPr>
      <w:r w:rsidRPr="00C427A5">
        <w:rPr>
          <w:rFonts w:asciiTheme="minorHAnsi" w:hAnsiTheme="minorHAnsi" w:cstheme="minorHAnsi"/>
          <w:color w:val="auto"/>
          <w:sz w:val="22"/>
          <w:szCs w:val="22"/>
        </w:rPr>
        <w:t>5.1. L’exclusion est une mesure définitive pour la durée de l’année scolaire.</w:t>
      </w:r>
    </w:p>
    <w:p w:rsidR="00AA2C87" w:rsidRPr="00C427A5" w:rsidRDefault="00AA2C87" w:rsidP="00AA2C87">
      <w:pPr>
        <w:pStyle w:val="Default"/>
        <w:jc w:val="both"/>
        <w:rPr>
          <w:rFonts w:asciiTheme="minorHAnsi" w:hAnsiTheme="minorHAnsi" w:cstheme="minorHAnsi"/>
          <w:color w:val="auto"/>
          <w:sz w:val="22"/>
          <w:szCs w:val="22"/>
        </w:rPr>
      </w:pPr>
      <w:r w:rsidRPr="00C427A5">
        <w:rPr>
          <w:rFonts w:asciiTheme="minorHAnsi" w:hAnsiTheme="minorHAnsi" w:cstheme="minorHAnsi"/>
          <w:color w:val="auto"/>
          <w:sz w:val="22"/>
          <w:szCs w:val="22"/>
        </w:rPr>
        <w:t xml:space="preserve"> </w:t>
      </w:r>
    </w:p>
    <w:p w:rsidR="00AA2C87" w:rsidRDefault="00AA2C87" w:rsidP="00AA2C87">
      <w:pPr>
        <w:pStyle w:val="Default"/>
        <w:jc w:val="both"/>
        <w:rPr>
          <w:rFonts w:asciiTheme="minorHAnsi" w:hAnsiTheme="minorHAnsi" w:cstheme="minorHAnsi"/>
          <w:color w:val="auto"/>
          <w:sz w:val="22"/>
          <w:szCs w:val="22"/>
        </w:rPr>
      </w:pPr>
      <w:r w:rsidRPr="00C427A5">
        <w:rPr>
          <w:rFonts w:asciiTheme="minorHAnsi" w:hAnsiTheme="minorHAnsi" w:cstheme="minorHAnsi"/>
          <w:color w:val="auto"/>
          <w:sz w:val="22"/>
          <w:szCs w:val="22"/>
        </w:rPr>
        <w:t xml:space="preserve">5.2. En cas de non-respect répété </w:t>
      </w:r>
      <w:r w:rsidR="000C77E6">
        <w:rPr>
          <w:rFonts w:asciiTheme="minorHAnsi" w:hAnsiTheme="minorHAnsi" w:cstheme="minorHAnsi"/>
          <w:color w:val="auto"/>
          <w:sz w:val="22"/>
          <w:szCs w:val="22"/>
        </w:rPr>
        <w:t xml:space="preserve">et grave </w:t>
      </w:r>
      <w:r w:rsidRPr="00C427A5">
        <w:rPr>
          <w:rFonts w:asciiTheme="minorHAnsi" w:hAnsiTheme="minorHAnsi" w:cstheme="minorHAnsi"/>
          <w:color w:val="auto"/>
          <w:sz w:val="22"/>
          <w:szCs w:val="22"/>
        </w:rPr>
        <w:t xml:space="preserve">des règles de </w:t>
      </w:r>
      <w:r w:rsidR="000C77E6">
        <w:rPr>
          <w:rFonts w:asciiTheme="minorHAnsi" w:hAnsiTheme="minorHAnsi" w:cstheme="minorHAnsi"/>
          <w:color w:val="auto"/>
          <w:sz w:val="22"/>
          <w:szCs w:val="22"/>
        </w:rPr>
        <w:t>vie</w:t>
      </w:r>
      <w:r w:rsidRPr="00C427A5">
        <w:rPr>
          <w:rFonts w:asciiTheme="minorHAnsi" w:hAnsiTheme="minorHAnsi" w:cstheme="minorHAnsi"/>
          <w:color w:val="auto"/>
          <w:sz w:val="22"/>
          <w:szCs w:val="22"/>
        </w:rPr>
        <w:t xml:space="preserve">, un enfant peut être exclu de la fréquentation de l’Accueil. Une telle exclusion n’intervient qu’après avertissement écrit </w:t>
      </w:r>
      <w:r w:rsidR="000F2D95">
        <w:rPr>
          <w:rFonts w:asciiTheme="minorHAnsi" w:hAnsiTheme="minorHAnsi" w:cstheme="minorHAnsi"/>
          <w:color w:val="auto"/>
          <w:sz w:val="22"/>
          <w:szCs w:val="22"/>
        </w:rPr>
        <w:t>de la</w:t>
      </w:r>
      <w:r w:rsidR="00F107D1">
        <w:rPr>
          <w:rFonts w:asciiTheme="minorHAnsi" w:hAnsiTheme="minorHAnsi" w:cstheme="minorHAnsi"/>
          <w:color w:val="auto"/>
          <w:sz w:val="22"/>
          <w:szCs w:val="22"/>
        </w:rPr>
        <w:t xml:space="preserve"> </w:t>
      </w:r>
      <w:r w:rsidR="00A661CB">
        <w:rPr>
          <w:rFonts w:asciiTheme="minorHAnsi" w:hAnsiTheme="minorHAnsi" w:cstheme="minorHAnsi"/>
          <w:color w:val="auto"/>
          <w:sz w:val="22"/>
          <w:szCs w:val="22"/>
        </w:rPr>
        <w:t>Commission AES</w:t>
      </w:r>
      <w:r w:rsidRPr="00C427A5">
        <w:rPr>
          <w:rFonts w:asciiTheme="minorHAnsi" w:hAnsiTheme="minorHAnsi" w:cstheme="minorHAnsi"/>
          <w:color w:val="auto"/>
          <w:sz w:val="22"/>
          <w:szCs w:val="22"/>
        </w:rPr>
        <w:t xml:space="preserve"> aux parents. Ceux-ci ont le droit d’être entendus, de même que l’enfant. L</w:t>
      </w:r>
      <w:r w:rsidR="00466906">
        <w:rPr>
          <w:rFonts w:asciiTheme="minorHAnsi" w:hAnsiTheme="minorHAnsi" w:cstheme="minorHAnsi"/>
          <w:color w:val="auto"/>
          <w:sz w:val="22"/>
          <w:szCs w:val="22"/>
        </w:rPr>
        <w:t xml:space="preserve">e </w:t>
      </w:r>
      <w:r w:rsidR="000F2D95">
        <w:rPr>
          <w:rFonts w:asciiTheme="minorHAnsi" w:hAnsiTheme="minorHAnsi" w:cstheme="minorHAnsi"/>
          <w:color w:val="auto"/>
          <w:sz w:val="22"/>
          <w:szCs w:val="22"/>
        </w:rPr>
        <w:t>C</w:t>
      </w:r>
      <w:r w:rsidR="00466906">
        <w:rPr>
          <w:rFonts w:asciiTheme="minorHAnsi" w:hAnsiTheme="minorHAnsi" w:cstheme="minorHAnsi"/>
          <w:color w:val="auto"/>
          <w:sz w:val="22"/>
          <w:szCs w:val="22"/>
        </w:rPr>
        <w:t>onseil communal</w:t>
      </w:r>
      <w:r w:rsidRPr="00C427A5">
        <w:rPr>
          <w:rFonts w:asciiTheme="minorHAnsi" w:hAnsiTheme="minorHAnsi" w:cstheme="minorHAnsi"/>
          <w:color w:val="auto"/>
          <w:sz w:val="22"/>
          <w:szCs w:val="22"/>
        </w:rPr>
        <w:t xml:space="preserve"> se prononce sur la mesure proposée </w:t>
      </w:r>
      <w:r w:rsidRPr="00251896">
        <w:rPr>
          <w:rFonts w:asciiTheme="minorHAnsi" w:hAnsiTheme="minorHAnsi" w:cstheme="minorHAnsi"/>
          <w:color w:val="auto"/>
          <w:sz w:val="22"/>
          <w:szCs w:val="22"/>
        </w:rPr>
        <w:t xml:space="preserve">par </w:t>
      </w:r>
      <w:r w:rsidR="00251896" w:rsidRPr="00251896">
        <w:rPr>
          <w:rFonts w:asciiTheme="minorHAnsi" w:hAnsiTheme="minorHAnsi" w:cstheme="minorHAnsi"/>
          <w:color w:val="auto"/>
          <w:sz w:val="22"/>
          <w:szCs w:val="22"/>
        </w:rPr>
        <w:t>la Commission AES</w:t>
      </w:r>
      <w:r w:rsidRPr="00C427A5">
        <w:rPr>
          <w:rFonts w:asciiTheme="minorHAnsi" w:hAnsiTheme="minorHAnsi" w:cstheme="minorHAnsi"/>
          <w:color w:val="auto"/>
          <w:sz w:val="22"/>
          <w:szCs w:val="22"/>
        </w:rPr>
        <w:t xml:space="preserve"> et info</w:t>
      </w:r>
      <w:r w:rsidR="006A12CA">
        <w:rPr>
          <w:rFonts w:asciiTheme="minorHAnsi" w:hAnsiTheme="minorHAnsi" w:cstheme="minorHAnsi"/>
          <w:color w:val="auto"/>
          <w:sz w:val="22"/>
          <w:szCs w:val="22"/>
        </w:rPr>
        <w:t>rme les parents de sa décision.</w:t>
      </w:r>
    </w:p>
    <w:p w:rsidR="009D0964" w:rsidRDefault="009D0964" w:rsidP="00AA2C87">
      <w:pPr>
        <w:pStyle w:val="Default"/>
        <w:jc w:val="both"/>
        <w:rPr>
          <w:rFonts w:asciiTheme="minorHAnsi" w:hAnsiTheme="minorHAnsi" w:cstheme="minorHAnsi"/>
          <w:color w:val="auto"/>
          <w:sz w:val="22"/>
          <w:szCs w:val="22"/>
        </w:rPr>
      </w:pPr>
    </w:p>
    <w:p w:rsidR="009D0964" w:rsidRPr="009D0964" w:rsidRDefault="009D0964" w:rsidP="009D0964">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i/>
          <w:color w:val="auto"/>
          <w:sz w:val="22"/>
          <w:szCs w:val="22"/>
        </w:rPr>
      </w:pPr>
      <w:r w:rsidRPr="009D0964">
        <w:rPr>
          <w:rFonts w:asciiTheme="minorHAnsi" w:hAnsiTheme="minorHAnsi"/>
          <w:b/>
          <w:i/>
          <w:sz w:val="22"/>
          <w:szCs w:val="22"/>
        </w:rPr>
        <w:t>Commentaire</w:t>
      </w:r>
      <w:r>
        <w:rPr>
          <w:rFonts w:asciiTheme="minorHAnsi" w:hAnsiTheme="minorHAnsi"/>
          <w:i/>
          <w:sz w:val="22"/>
          <w:szCs w:val="22"/>
        </w:rPr>
        <w:t xml:space="preserve"> : </w:t>
      </w:r>
      <w:r w:rsidRPr="009D0964">
        <w:rPr>
          <w:rFonts w:asciiTheme="minorHAnsi" w:hAnsiTheme="minorHAnsi"/>
          <w:i/>
          <w:sz w:val="22"/>
          <w:szCs w:val="22"/>
        </w:rPr>
        <w:t>L’idée est que la violation, même répétée, de certaines règles de vie ne saurait donner lieu à une exclusion. Il faut que le comportement de l’enfant soit d’une certaine gravité pour qu’on puisse envisager son exclusion de l’Accueil.</w:t>
      </w:r>
    </w:p>
    <w:p w:rsidR="006A12CA" w:rsidRDefault="006A12CA" w:rsidP="00AA2C87">
      <w:pPr>
        <w:pStyle w:val="Default"/>
        <w:jc w:val="both"/>
        <w:rPr>
          <w:rFonts w:asciiTheme="minorHAnsi" w:hAnsiTheme="minorHAnsi" w:cstheme="minorHAnsi"/>
          <w:color w:val="auto"/>
          <w:sz w:val="22"/>
          <w:szCs w:val="22"/>
        </w:rPr>
      </w:pPr>
    </w:p>
    <w:p w:rsidR="00F25855" w:rsidRPr="00C427A5" w:rsidRDefault="00F25855" w:rsidP="00F25855">
      <w:pPr>
        <w:tabs>
          <w:tab w:val="left" w:pos="1035"/>
        </w:tabs>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A2C87" w:rsidRPr="00C427A5" w:rsidTr="00AA2C87">
        <w:tc>
          <w:tcPr>
            <w:tcW w:w="9212" w:type="dxa"/>
            <w:shd w:val="clear" w:color="auto" w:fill="FFFFFF" w:themeFill="background1"/>
          </w:tcPr>
          <w:p w:rsidR="00AA2C87" w:rsidRPr="00C427A5" w:rsidRDefault="00BF2751" w:rsidP="00AA2C87">
            <w:pPr>
              <w:jc w:val="both"/>
              <w:rPr>
                <w:rFonts w:asciiTheme="minorHAnsi" w:hAnsiTheme="minorHAnsi" w:cstheme="minorHAnsi"/>
                <w:b/>
                <w:bCs/>
                <w:szCs w:val="22"/>
              </w:rPr>
            </w:pPr>
            <w:r>
              <w:rPr>
                <w:rFonts w:asciiTheme="minorHAnsi" w:hAnsiTheme="minorHAnsi" w:cstheme="minorHAnsi"/>
                <w:b/>
                <w:bCs/>
                <w:szCs w:val="22"/>
              </w:rPr>
              <w:t xml:space="preserve">Art. </w:t>
            </w:r>
            <w:r w:rsidR="00AA2C87" w:rsidRPr="00C427A5">
              <w:rPr>
                <w:rFonts w:asciiTheme="minorHAnsi" w:hAnsiTheme="minorHAnsi" w:cstheme="minorHAnsi"/>
                <w:b/>
                <w:bCs/>
                <w:szCs w:val="22"/>
              </w:rPr>
              <w:t>6. Désinscription de l’Accueil</w:t>
            </w:r>
          </w:p>
        </w:tc>
      </w:tr>
    </w:tbl>
    <w:p w:rsidR="00AA2C87" w:rsidRDefault="00AA2C87" w:rsidP="00F142B4">
      <w:pPr>
        <w:pStyle w:val="Default"/>
        <w:spacing w:before="240"/>
        <w:jc w:val="both"/>
        <w:rPr>
          <w:rFonts w:asciiTheme="minorHAnsi" w:hAnsiTheme="minorHAnsi" w:cstheme="minorHAnsi"/>
          <w:color w:val="auto"/>
          <w:sz w:val="22"/>
          <w:szCs w:val="22"/>
        </w:rPr>
      </w:pPr>
      <w:r w:rsidRPr="00C427A5">
        <w:rPr>
          <w:rFonts w:asciiTheme="minorHAnsi" w:hAnsiTheme="minorHAnsi" w:cstheme="minorHAnsi"/>
          <w:color w:val="auto"/>
          <w:sz w:val="22"/>
          <w:szCs w:val="22"/>
        </w:rPr>
        <w:t xml:space="preserve">6.1. La désinscription est possible en tout temps. Elle doit être donnée par écrit aux personnes désignées dans le règlement d’application, au moins 30 jours à l’avance pour la fin d’un mois. </w:t>
      </w:r>
    </w:p>
    <w:p w:rsidR="00F142B4" w:rsidRPr="00C427A5" w:rsidRDefault="00F142B4" w:rsidP="00AA2C87">
      <w:pPr>
        <w:pStyle w:val="Default"/>
        <w:jc w:val="both"/>
        <w:rPr>
          <w:rFonts w:asciiTheme="minorHAnsi" w:hAnsiTheme="minorHAnsi" w:cstheme="minorHAnsi"/>
          <w:color w:val="auto"/>
          <w:sz w:val="22"/>
          <w:szCs w:val="22"/>
        </w:rPr>
      </w:pPr>
    </w:p>
    <w:p w:rsidR="00AA2C87" w:rsidRDefault="00AA2C87" w:rsidP="00AA2C87">
      <w:pPr>
        <w:pStyle w:val="Default"/>
        <w:jc w:val="both"/>
        <w:rPr>
          <w:rFonts w:asciiTheme="minorHAnsi" w:hAnsiTheme="minorHAnsi" w:cstheme="minorHAnsi"/>
          <w:color w:val="auto"/>
          <w:sz w:val="22"/>
          <w:szCs w:val="22"/>
        </w:rPr>
      </w:pPr>
      <w:r w:rsidRPr="00C427A5">
        <w:rPr>
          <w:rFonts w:asciiTheme="minorHAnsi" w:hAnsiTheme="minorHAnsi" w:cstheme="minorHAnsi"/>
          <w:color w:val="auto"/>
          <w:sz w:val="22"/>
          <w:szCs w:val="22"/>
        </w:rPr>
        <w:t>6.2. Les prestations d’Accueil sont facturées, indépendamment de la fréquentation effective de l’Accueil, jusqu’à</w:t>
      </w:r>
      <w:r w:rsidR="006A12CA">
        <w:rPr>
          <w:rFonts w:asciiTheme="minorHAnsi" w:hAnsiTheme="minorHAnsi" w:cstheme="minorHAnsi"/>
          <w:color w:val="auto"/>
          <w:sz w:val="22"/>
          <w:szCs w:val="22"/>
        </w:rPr>
        <w:t xml:space="preserve"> l’échéance fixée à l’art. 6.</w:t>
      </w:r>
      <w:r w:rsidR="006A12CA" w:rsidRPr="009D0964">
        <w:rPr>
          <w:rFonts w:asciiTheme="minorHAnsi" w:hAnsiTheme="minorHAnsi" w:cstheme="minorHAnsi"/>
          <w:color w:val="auto"/>
          <w:sz w:val="22"/>
          <w:szCs w:val="22"/>
        </w:rPr>
        <w:t>1.</w:t>
      </w:r>
    </w:p>
    <w:p w:rsidR="007109FE" w:rsidRDefault="007109FE" w:rsidP="00AA2C87">
      <w:pPr>
        <w:pStyle w:val="Default"/>
        <w:jc w:val="both"/>
        <w:rPr>
          <w:rFonts w:asciiTheme="minorHAnsi" w:hAnsiTheme="minorHAnsi" w:cstheme="minorHAnsi"/>
          <w:color w:val="auto"/>
          <w:sz w:val="22"/>
          <w:szCs w:val="22"/>
        </w:rPr>
      </w:pPr>
    </w:p>
    <w:p w:rsidR="007109FE" w:rsidRDefault="007109FE" w:rsidP="00AA2C87">
      <w:pPr>
        <w:pStyle w:val="Default"/>
        <w:jc w:val="both"/>
        <w:rPr>
          <w:rFonts w:asciiTheme="minorHAnsi" w:hAnsiTheme="minorHAnsi" w:cs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A2C87" w:rsidRPr="00C427A5" w:rsidTr="00AA2C87">
        <w:tc>
          <w:tcPr>
            <w:tcW w:w="9212" w:type="dxa"/>
            <w:shd w:val="clear" w:color="auto" w:fill="FFFFFF" w:themeFill="background1"/>
          </w:tcPr>
          <w:p w:rsidR="00AA2C87" w:rsidRPr="002A3497" w:rsidRDefault="00BF2751" w:rsidP="00AA2C87">
            <w:pPr>
              <w:pStyle w:val="Default"/>
              <w:jc w:val="both"/>
              <w:rPr>
                <w:rFonts w:asciiTheme="minorHAnsi" w:eastAsiaTheme="minorHAnsi" w:hAnsiTheme="minorHAnsi" w:cstheme="minorHAnsi"/>
                <w:color w:val="auto"/>
                <w:sz w:val="22"/>
                <w:szCs w:val="22"/>
              </w:rPr>
            </w:pPr>
            <w:r>
              <w:rPr>
                <w:rFonts w:asciiTheme="minorHAnsi" w:eastAsiaTheme="minorHAnsi" w:hAnsiTheme="minorHAnsi" w:cstheme="minorHAnsi"/>
                <w:b/>
                <w:bCs/>
                <w:color w:val="auto"/>
                <w:sz w:val="22"/>
                <w:szCs w:val="22"/>
              </w:rPr>
              <w:t xml:space="preserve">Art. </w:t>
            </w:r>
            <w:r w:rsidR="00AA2C87" w:rsidRPr="002A3497">
              <w:rPr>
                <w:rFonts w:asciiTheme="minorHAnsi" w:eastAsiaTheme="minorHAnsi" w:hAnsiTheme="minorHAnsi" w:cstheme="minorHAnsi"/>
                <w:b/>
                <w:bCs/>
                <w:color w:val="auto"/>
                <w:sz w:val="22"/>
                <w:szCs w:val="22"/>
              </w:rPr>
              <w:t xml:space="preserve">7. Horaire de l’Accueil </w:t>
            </w:r>
          </w:p>
        </w:tc>
      </w:tr>
    </w:tbl>
    <w:p w:rsidR="00AA2C87" w:rsidRPr="00C427A5" w:rsidRDefault="00AA2C87" w:rsidP="00AA2C87">
      <w:pPr>
        <w:pStyle w:val="Default"/>
        <w:spacing w:before="240" w:after="134"/>
        <w:jc w:val="both"/>
        <w:rPr>
          <w:rFonts w:asciiTheme="minorHAnsi" w:hAnsiTheme="minorHAnsi" w:cstheme="minorHAnsi"/>
          <w:color w:val="auto"/>
          <w:sz w:val="22"/>
          <w:szCs w:val="22"/>
        </w:rPr>
      </w:pPr>
      <w:r w:rsidRPr="00C427A5">
        <w:rPr>
          <w:rFonts w:asciiTheme="minorHAnsi" w:hAnsiTheme="minorHAnsi" w:cstheme="minorHAnsi"/>
          <w:color w:val="auto"/>
          <w:sz w:val="22"/>
          <w:szCs w:val="22"/>
        </w:rPr>
        <w:t>7.1. L’horaire de l’Accueil pendant les pé</w:t>
      </w:r>
      <w:r w:rsidR="004D1AEA">
        <w:rPr>
          <w:rFonts w:asciiTheme="minorHAnsi" w:hAnsiTheme="minorHAnsi" w:cstheme="minorHAnsi"/>
          <w:color w:val="auto"/>
          <w:sz w:val="22"/>
          <w:szCs w:val="22"/>
        </w:rPr>
        <w:t xml:space="preserve">riodes scolaires est fixé par </w:t>
      </w:r>
      <w:r w:rsidR="00165313">
        <w:rPr>
          <w:rFonts w:asciiTheme="minorHAnsi" w:hAnsiTheme="minorHAnsi" w:cstheme="minorHAnsi"/>
          <w:color w:val="auto"/>
          <w:sz w:val="22"/>
          <w:szCs w:val="22"/>
        </w:rPr>
        <w:t>la Commission AES</w:t>
      </w:r>
      <w:r w:rsidR="004D1AEA">
        <w:rPr>
          <w:rFonts w:asciiTheme="minorHAnsi" w:hAnsiTheme="minorHAnsi" w:cstheme="minorHAnsi"/>
          <w:color w:val="auto"/>
          <w:sz w:val="22"/>
          <w:szCs w:val="22"/>
        </w:rPr>
        <w:t xml:space="preserve">, en accord avec le </w:t>
      </w:r>
      <w:r w:rsidR="00EF5A98">
        <w:rPr>
          <w:rFonts w:asciiTheme="minorHAnsi" w:hAnsiTheme="minorHAnsi" w:cstheme="minorHAnsi"/>
          <w:color w:val="auto"/>
          <w:sz w:val="22"/>
          <w:szCs w:val="22"/>
        </w:rPr>
        <w:t>C</w:t>
      </w:r>
      <w:r w:rsidR="004D1AEA">
        <w:rPr>
          <w:rFonts w:asciiTheme="minorHAnsi" w:hAnsiTheme="minorHAnsi" w:cstheme="minorHAnsi"/>
          <w:color w:val="auto"/>
          <w:sz w:val="22"/>
          <w:szCs w:val="22"/>
        </w:rPr>
        <w:t>onseil communal</w:t>
      </w:r>
      <w:r w:rsidRPr="00C427A5">
        <w:rPr>
          <w:rFonts w:asciiTheme="minorHAnsi" w:hAnsiTheme="minorHAnsi" w:cstheme="minorHAnsi"/>
          <w:color w:val="auto"/>
          <w:sz w:val="22"/>
          <w:szCs w:val="22"/>
        </w:rPr>
        <w:t xml:space="preserve">, avant le début de l’année scolaire. Il fait partie du règlement d’application. </w:t>
      </w:r>
    </w:p>
    <w:p w:rsidR="00AA2C87" w:rsidRPr="00C427A5" w:rsidRDefault="00AA2C87" w:rsidP="00AA2C87">
      <w:pPr>
        <w:pStyle w:val="Default"/>
        <w:spacing w:after="134"/>
        <w:jc w:val="both"/>
        <w:rPr>
          <w:rFonts w:asciiTheme="minorHAnsi" w:hAnsiTheme="minorHAnsi" w:cstheme="minorHAnsi"/>
          <w:color w:val="auto"/>
          <w:sz w:val="22"/>
          <w:szCs w:val="22"/>
        </w:rPr>
      </w:pPr>
      <w:r w:rsidRPr="00C427A5">
        <w:rPr>
          <w:rFonts w:asciiTheme="minorHAnsi" w:hAnsiTheme="minorHAnsi" w:cstheme="minorHAnsi"/>
          <w:color w:val="auto"/>
          <w:sz w:val="22"/>
          <w:szCs w:val="22"/>
        </w:rPr>
        <w:t xml:space="preserve">7.2. En cas de circonstances particulières (ex : congé scolaire spécial), </w:t>
      </w:r>
      <w:r w:rsidR="009D0964">
        <w:rPr>
          <w:rFonts w:asciiTheme="minorHAnsi" w:hAnsiTheme="minorHAnsi" w:cstheme="minorHAnsi"/>
          <w:color w:val="auto"/>
          <w:sz w:val="22"/>
          <w:szCs w:val="22"/>
        </w:rPr>
        <w:t>la Commission AES d</w:t>
      </w:r>
      <w:r w:rsidRPr="00C427A5">
        <w:rPr>
          <w:rFonts w:asciiTheme="minorHAnsi" w:hAnsiTheme="minorHAnsi" w:cstheme="minorHAnsi"/>
          <w:color w:val="auto"/>
          <w:sz w:val="22"/>
          <w:szCs w:val="22"/>
        </w:rPr>
        <w:t xml:space="preserve">écide de la fermeture de ce dernier pour autant que les parents puissent être avertis dans un délai raisonnable. </w:t>
      </w:r>
    </w:p>
    <w:p w:rsidR="00AA2C87" w:rsidRDefault="00AA2C87" w:rsidP="00AA2C87">
      <w:pPr>
        <w:pStyle w:val="Default"/>
        <w:jc w:val="both"/>
        <w:rPr>
          <w:rFonts w:asciiTheme="minorHAnsi" w:hAnsiTheme="minorHAnsi" w:cstheme="minorHAnsi"/>
          <w:color w:val="auto"/>
          <w:sz w:val="22"/>
          <w:szCs w:val="22"/>
        </w:rPr>
      </w:pPr>
      <w:r w:rsidRPr="00C427A5">
        <w:rPr>
          <w:rFonts w:asciiTheme="minorHAnsi" w:hAnsiTheme="minorHAnsi" w:cstheme="minorHAnsi"/>
          <w:color w:val="auto"/>
          <w:sz w:val="22"/>
          <w:szCs w:val="22"/>
        </w:rPr>
        <w:t xml:space="preserve">7.3. Durant la période scolaire, l’horaire peut être réduit par </w:t>
      </w:r>
      <w:r w:rsidR="004D1AEA">
        <w:rPr>
          <w:rFonts w:asciiTheme="minorHAnsi" w:hAnsiTheme="minorHAnsi" w:cstheme="minorHAnsi"/>
          <w:color w:val="auto"/>
          <w:sz w:val="22"/>
          <w:szCs w:val="22"/>
        </w:rPr>
        <w:t>le</w:t>
      </w:r>
      <w:r w:rsidR="00E22E8E">
        <w:rPr>
          <w:rFonts w:asciiTheme="minorHAnsi" w:hAnsiTheme="minorHAnsi" w:cstheme="minorHAnsi"/>
          <w:color w:val="auto"/>
          <w:sz w:val="22"/>
          <w:szCs w:val="22"/>
        </w:rPr>
        <w:t>/la</w:t>
      </w:r>
      <w:r w:rsidR="004D1AEA">
        <w:rPr>
          <w:rFonts w:asciiTheme="minorHAnsi" w:hAnsiTheme="minorHAnsi" w:cstheme="minorHAnsi"/>
          <w:color w:val="auto"/>
          <w:sz w:val="22"/>
          <w:szCs w:val="22"/>
        </w:rPr>
        <w:t xml:space="preserve"> responsable de l’Accueil</w:t>
      </w:r>
      <w:r w:rsidR="00E22E8E">
        <w:rPr>
          <w:rFonts w:asciiTheme="minorHAnsi" w:hAnsiTheme="minorHAnsi" w:cstheme="minorHAnsi"/>
          <w:color w:val="auto"/>
          <w:sz w:val="22"/>
          <w:szCs w:val="22"/>
        </w:rPr>
        <w:t xml:space="preserve">, en accord avec </w:t>
      </w:r>
      <w:r w:rsidR="00BE2CCA">
        <w:rPr>
          <w:rFonts w:asciiTheme="minorHAnsi" w:hAnsiTheme="minorHAnsi" w:cstheme="minorHAnsi"/>
          <w:color w:val="auto"/>
          <w:sz w:val="22"/>
          <w:szCs w:val="22"/>
        </w:rPr>
        <w:t>la Commission AES</w:t>
      </w:r>
      <w:r w:rsidR="00E22E8E" w:rsidRPr="00C427A5">
        <w:rPr>
          <w:rFonts w:asciiTheme="minorHAnsi" w:hAnsiTheme="minorHAnsi" w:cstheme="minorHAnsi"/>
          <w:color w:val="auto"/>
          <w:sz w:val="22"/>
          <w:szCs w:val="22"/>
        </w:rPr>
        <w:t xml:space="preserve">, </w:t>
      </w:r>
      <w:r w:rsidRPr="00C427A5">
        <w:rPr>
          <w:rFonts w:asciiTheme="minorHAnsi" w:hAnsiTheme="minorHAnsi" w:cstheme="minorHAnsi"/>
          <w:color w:val="auto"/>
          <w:sz w:val="22"/>
          <w:szCs w:val="22"/>
        </w:rPr>
        <w:t>moyennant un préavis d’un mois dans les cas de fréquentation insuffisante ou immédiatement, en cas d’absence de fréqu</w:t>
      </w:r>
      <w:r w:rsidR="004D1AEA">
        <w:rPr>
          <w:rFonts w:asciiTheme="minorHAnsi" w:hAnsiTheme="minorHAnsi" w:cstheme="minorHAnsi"/>
          <w:color w:val="auto"/>
          <w:sz w:val="22"/>
          <w:szCs w:val="22"/>
        </w:rPr>
        <w:t>entation d’une tranche horaire.</w:t>
      </w:r>
    </w:p>
    <w:p w:rsidR="004721A2" w:rsidRDefault="004721A2" w:rsidP="00AA2C87">
      <w:pPr>
        <w:pStyle w:val="Default"/>
        <w:jc w:val="both"/>
        <w:rPr>
          <w:rFonts w:asciiTheme="minorHAnsi" w:hAnsiTheme="minorHAnsi" w:cstheme="minorHAnsi"/>
          <w:color w:val="auto"/>
          <w:sz w:val="22"/>
          <w:szCs w:val="22"/>
        </w:rPr>
      </w:pPr>
    </w:p>
    <w:p w:rsidR="004721A2" w:rsidRDefault="004721A2" w:rsidP="00AA2C87">
      <w:pPr>
        <w:pStyle w:val="Default"/>
        <w:jc w:val="both"/>
        <w:rPr>
          <w:rFonts w:asciiTheme="minorHAnsi" w:hAnsiTheme="minorHAnsi" w:cs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A2C87" w:rsidRPr="00C427A5" w:rsidTr="00AA2C87">
        <w:tc>
          <w:tcPr>
            <w:tcW w:w="9212" w:type="dxa"/>
            <w:shd w:val="clear" w:color="auto" w:fill="FFFFFF" w:themeFill="background1"/>
          </w:tcPr>
          <w:p w:rsidR="00AA2C87" w:rsidRPr="002A3497" w:rsidRDefault="00BF2751" w:rsidP="00AA2C87">
            <w:pPr>
              <w:pStyle w:val="Default"/>
              <w:jc w:val="both"/>
              <w:rPr>
                <w:rFonts w:asciiTheme="minorHAnsi" w:eastAsiaTheme="minorHAnsi" w:hAnsiTheme="minorHAnsi" w:cstheme="minorHAnsi"/>
                <w:color w:val="auto"/>
                <w:sz w:val="22"/>
                <w:szCs w:val="22"/>
              </w:rPr>
            </w:pPr>
            <w:r>
              <w:rPr>
                <w:rFonts w:asciiTheme="minorHAnsi" w:eastAsiaTheme="minorHAnsi" w:hAnsiTheme="minorHAnsi" w:cstheme="minorHAnsi"/>
                <w:b/>
                <w:bCs/>
                <w:color w:val="auto"/>
                <w:sz w:val="22"/>
                <w:szCs w:val="22"/>
              </w:rPr>
              <w:lastRenderedPageBreak/>
              <w:t xml:space="preserve">Art. </w:t>
            </w:r>
            <w:r w:rsidR="00AA2C87" w:rsidRPr="002A3497">
              <w:rPr>
                <w:rFonts w:asciiTheme="minorHAnsi" w:eastAsiaTheme="minorHAnsi" w:hAnsiTheme="minorHAnsi" w:cstheme="minorHAnsi"/>
                <w:b/>
                <w:bCs/>
                <w:color w:val="auto"/>
                <w:sz w:val="22"/>
                <w:szCs w:val="22"/>
              </w:rPr>
              <w:t>8. Barème des tarifs d</w:t>
            </w:r>
            <w:r w:rsidR="00571329" w:rsidRPr="002A3497">
              <w:rPr>
                <w:rFonts w:asciiTheme="minorHAnsi" w:eastAsiaTheme="minorHAnsi" w:hAnsiTheme="minorHAnsi" w:cstheme="minorHAnsi"/>
                <w:b/>
                <w:bCs/>
                <w:color w:val="auto"/>
                <w:sz w:val="22"/>
                <w:szCs w:val="22"/>
              </w:rPr>
              <w:t>e l</w:t>
            </w:r>
            <w:r w:rsidR="00AA2C87" w:rsidRPr="002A3497">
              <w:rPr>
                <w:rFonts w:asciiTheme="minorHAnsi" w:eastAsiaTheme="minorHAnsi" w:hAnsiTheme="minorHAnsi" w:cstheme="minorHAnsi"/>
                <w:b/>
                <w:bCs/>
                <w:color w:val="auto"/>
                <w:sz w:val="22"/>
                <w:szCs w:val="22"/>
              </w:rPr>
              <w:t xml:space="preserve">’Accueil </w:t>
            </w:r>
          </w:p>
        </w:tc>
      </w:tr>
    </w:tbl>
    <w:p w:rsidR="005B3F3F" w:rsidRDefault="005B3F3F" w:rsidP="005B3F3F">
      <w:pPr>
        <w:pStyle w:val="Default"/>
        <w:spacing w:before="240" w:after="137"/>
        <w:jc w:val="both"/>
        <w:rPr>
          <w:rFonts w:asciiTheme="minorHAnsi" w:hAnsiTheme="minorHAnsi" w:cstheme="minorHAnsi"/>
          <w:color w:val="auto"/>
          <w:sz w:val="22"/>
          <w:szCs w:val="22"/>
        </w:rPr>
      </w:pPr>
      <w:r w:rsidRPr="00C427A5">
        <w:rPr>
          <w:rFonts w:asciiTheme="minorHAnsi" w:hAnsiTheme="minorHAnsi" w:cstheme="minorHAnsi"/>
          <w:color w:val="auto"/>
          <w:sz w:val="22"/>
          <w:szCs w:val="22"/>
        </w:rPr>
        <w:t>8.1. Les tarifs de l’Accueil sont fixés selon un barème dégressif</w:t>
      </w:r>
      <w:r>
        <w:rPr>
          <w:rFonts w:asciiTheme="minorHAnsi" w:hAnsiTheme="minorHAnsi" w:cstheme="minorHAnsi"/>
          <w:color w:val="auto"/>
          <w:sz w:val="22"/>
          <w:szCs w:val="22"/>
        </w:rPr>
        <w:t xml:space="preserve"> en fonction des capacités économiques des parents</w:t>
      </w:r>
      <w:r w:rsidRPr="00C427A5">
        <w:rPr>
          <w:rFonts w:asciiTheme="minorHAnsi" w:hAnsiTheme="minorHAnsi" w:cstheme="minorHAnsi"/>
          <w:color w:val="auto"/>
          <w:sz w:val="22"/>
          <w:szCs w:val="22"/>
        </w:rPr>
        <w:t>, sans les repas</w:t>
      </w:r>
      <w:r>
        <w:rPr>
          <w:rFonts w:asciiTheme="minorHAnsi" w:hAnsiTheme="minorHAnsi" w:cstheme="minorHAnsi"/>
          <w:color w:val="auto"/>
          <w:sz w:val="22"/>
          <w:szCs w:val="22"/>
        </w:rPr>
        <w:t xml:space="preserve">, et </w:t>
      </w:r>
      <w:r w:rsidRPr="00C86D3C">
        <w:rPr>
          <w:rFonts w:asciiTheme="minorHAnsi" w:hAnsiTheme="minorHAnsi" w:cstheme="minorHAnsi"/>
          <w:color w:val="auto"/>
          <w:sz w:val="22"/>
          <w:szCs w:val="22"/>
          <w:highlight w:val="lightGray"/>
          <w:shd w:val="clear" w:color="auto" w:fill="FFFFFF" w:themeFill="background1"/>
        </w:rPr>
        <w:t xml:space="preserve">pour montant maximal de </w:t>
      </w:r>
      <w:r w:rsidR="00CA0279" w:rsidRPr="00C86D3C">
        <w:rPr>
          <w:rFonts w:asciiTheme="minorHAnsi" w:hAnsiTheme="minorHAnsi"/>
          <w:highlight w:val="lightGray"/>
          <w:shd w:val="clear" w:color="auto" w:fill="FFFFFF" w:themeFill="background1"/>
        </w:rPr>
        <w:fldChar w:fldCharType="begin">
          <w:ffData>
            <w:name w:val="Texte1"/>
            <w:enabled/>
            <w:calcOnExit w:val="0"/>
            <w:textInput/>
          </w:ffData>
        </w:fldChar>
      </w:r>
      <w:r w:rsidRPr="00C86D3C">
        <w:rPr>
          <w:rFonts w:asciiTheme="minorHAnsi" w:hAnsiTheme="minorHAnsi"/>
          <w:highlight w:val="lightGray"/>
          <w:shd w:val="clear" w:color="auto" w:fill="FFFFFF" w:themeFill="background1"/>
        </w:rPr>
        <w:instrText xml:space="preserve"> FORMTEXT </w:instrText>
      </w:r>
      <w:r w:rsidR="00CA0279" w:rsidRPr="00C86D3C">
        <w:rPr>
          <w:rFonts w:asciiTheme="minorHAnsi" w:hAnsiTheme="minorHAnsi"/>
          <w:highlight w:val="lightGray"/>
          <w:shd w:val="clear" w:color="auto" w:fill="FFFFFF" w:themeFill="background1"/>
        </w:rPr>
      </w:r>
      <w:r w:rsidR="00CA0279" w:rsidRPr="00C86D3C">
        <w:rPr>
          <w:rFonts w:asciiTheme="minorHAnsi" w:hAnsiTheme="minorHAnsi"/>
          <w:highlight w:val="lightGray"/>
          <w:shd w:val="clear" w:color="auto" w:fill="FFFFFF" w:themeFill="background1"/>
        </w:rPr>
        <w:fldChar w:fldCharType="separate"/>
      </w:r>
      <w:r w:rsidRPr="00C86D3C">
        <w:rPr>
          <w:rFonts w:asciiTheme="minorHAnsi" w:hAnsiTheme="minorHAnsi"/>
          <w:noProof/>
          <w:highlight w:val="lightGray"/>
          <w:shd w:val="clear" w:color="auto" w:fill="FFFFFF" w:themeFill="background1"/>
        </w:rPr>
        <w:t> </w:t>
      </w:r>
      <w:r w:rsidRPr="00C86D3C">
        <w:rPr>
          <w:rFonts w:asciiTheme="minorHAnsi" w:hAnsiTheme="minorHAnsi"/>
          <w:noProof/>
          <w:highlight w:val="lightGray"/>
          <w:shd w:val="clear" w:color="auto" w:fill="FFFFFF" w:themeFill="background1"/>
        </w:rPr>
        <w:t> </w:t>
      </w:r>
      <w:r w:rsidRPr="00C86D3C">
        <w:rPr>
          <w:rFonts w:asciiTheme="minorHAnsi" w:hAnsiTheme="minorHAnsi"/>
          <w:noProof/>
          <w:highlight w:val="lightGray"/>
          <w:shd w:val="clear" w:color="auto" w:fill="FFFFFF" w:themeFill="background1"/>
        </w:rPr>
        <w:t> </w:t>
      </w:r>
      <w:r w:rsidRPr="00C86D3C">
        <w:rPr>
          <w:rFonts w:asciiTheme="minorHAnsi" w:hAnsiTheme="minorHAnsi"/>
          <w:noProof/>
          <w:highlight w:val="lightGray"/>
          <w:shd w:val="clear" w:color="auto" w:fill="FFFFFF" w:themeFill="background1"/>
        </w:rPr>
        <w:t> </w:t>
      </w:r>
      <w:r w:rsidRPr="00C86D3C">
        <w:rPr>
          <w:rFonts w:asciiTheme="minorHAnsi" w:hAnsiTheme="minorHAnsi"/>
          <w:noProof/>
          <w:highlight w:val="lightGray"/>
          <w:shd w:val="clear" w:color="auto" w:fill="FFFFFF" w:themeFill="background1"/>
        </w:rPr>
        <w:t> </w:t>
      </w:r>
      <w:r w:rsidR="00CA0279" w:rsidRPr="00C86D3C">
        <w:rPr>
          <w:rFonts w:asciiTheme="minorHAnsi" w:hAnsiTheme="minorHAnsi"/>
          <w:highlight w:val="lightGray"/>
          <w:shd w:val="clear" w:color="auto" w:fill="FFFFFF" w:themeFill="background1"/>
        </w:rPr>
        <w:fldChar w:fldCharType="end"/>
      </w:r>
      <w:r w:rsidRPr="00C86D3C">
        <w:rPr>
          <w:rFonts w:asciiTheme="minorHAnsi" w:hAnsiTheme="minorHAnsi" w:cstheme="minorHAnsi"/>
          <w:color w:val="auto"/>
          <w:sz w:val="22"/>
          <w:szCs w:val="22"/>
          <w:highlight w:val="lightGray"/>
          <w:shd w:val="clear" w:color="auto" w:fill="FFFFFF" w:themeFill="background1"/>
        </w:rPr>
        <w:t xml:space="preserve"> (1) / dans les limites décidées par l’assemblée communale / le conseil général (cf. Annexe I du présent règlement) (2).</w:t>
      </w:r>
      <w:r>
        <w:rPr>
          <w:rFonts w:asciiTheme="minorHAnsi" w:hAnsiTheme="minorHAnsi" w:cstheme="minorHAnsi"/>
          <w:color w:val="auto"/>
          <w:sz w:val="22"/>
          <w:szCs w:val="22"/>
        </w:rPr>
        <w:t xml:space="preserve"> Ces tarifs sont établis par la Commission AES </w:t>
      </w:r>
      <w:r w:rsidRPr="00C427A5">
        <w:rPr>
          <w:rFonts w:asciiTheme="minorHAnsi" w:hAnsiTheme="minorHAnsi" w:cstheme="minorHAnsi"/>
          <w:color w:val="auto"/>
          <w:sz w:val="22"/>
          <w:szCs w:val="22"/>
        </w:rPr>
        <w:t>avant le début de l’année scolaire et sont soumis à l’approbation d</w:t>
      </w:r>
      <w:r>
        <w:rPr>
          <w:rFonts w:asciiTheme="minorHAnsi" w:hAnsiTheme="minorHAnsi" w:cstheme="minorHAnsi"/>
          <w:color w:val="auto"/>
          <w:sz w:val="22"/>
          <w:szCs w:val="22"/>
        </w:rPr>
        <w:t>u Conseil communal</w:t>
      </w:r>
      <w:r w:rsidRPr="00C427A5">
        <w:rPr>
          <w:rFonts w:asciiTheme="minorHAnsi" w:hAnsiTheme="minorHAnsi" w:cstheme="minorHAnsi"/>
          <w:color w:val="auto"/>
          <w:sz w:val="22"/>
          <w:szCs w:val="22"/>
        </w:rPr>
        <w:t>. Ils font partie du règlement d’application. Le prix à la charge des parents ne dépassera pas les frais effectifs</w:t>
      </w:r>
      <w:r>
        <w:rPr>
          <w:rFonts w:asciiTheme="minorHAnsi" w:hAnsiTheme="minorHAnsi" w:cstheme="minorHAnsi"/>
          <w:color w:val="auto"/>
          <w:sz w:val="22"/>
          <w:szCs w:val="22"/>
        </w:rPr>
        <w:t xml:space="preserve"> de l’Accueil</w:t>
      </w:r>
      <w:r w:rsidRPr="00C427A5">
        <w:rPr>
          <w:rFonts w:asciiTheme="minorHAnsi" w:hAnsiTheme="minorHAnsi" w:cstheme="minorHAnsi"/>
          <w:color w:val="auto"/>
          <w:sz w:val="22"/>
          <w:szCs w:val="22"/>
        </w:rPr>
        <w:t>. Les tarifs des enfants fréquentant l’école enfantine seront adaptés selon les modalités prévues par la Loi du 9 juin 2011 sur les structures d’accueil extrafamilial de jour (</w:t>
      </w:r>
      <w:proofErr w:type="spellStart"/>
      <w:r w:rsidRPr="00C427A5">
        <w:rPr>
          <w:rFonts w:asciiTheme="minorHAnsi" w:hAnsiTheme="minorHAnsi" w:cstheme="minorHAnsi"/>
          <w:color w:val="auto"/>
          <w:sz w:val="22"/>
          <w:szCs w:val="22"/>
        </w:rPr>
        <w:t>LStE</w:t>
      </w:r>
      <w:proofErr w:type="spellEnd"/>
      <w:r w:rsidRPr="00C427A5">
        <w:rPr>
          <w:rFonts w:asciiTheme="minorHAnsi" w:hAnsiTheme="minorHAnsi" w:cstheme="minorHAnsi"/>
          <w:color w:val="auto"/>
          <w:sz w:val="22"/>
          <w:szCs w:val="22"/>
        </w:rPr>
        <w:t>), à savoir une déduction de la subvention Etat/employeur sur les tarifs prévus pour les enfants fréquentant l’école primaire.</w:t>
      </w:r>
    </w:p>
    <w:p w:rsidR="005B3F3F" w:rsidRPr="005C5D64" w:rsidRDefault="005B3F3F" w:rsidP="005B3F3F">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37"/>
        <w:jc w:val="both"/>
        <w:rPr>
          <w:rFonts w:asciiTheme="minorHAnsi" w:hAnsiTheme="minorHAnsi" w:cstheme="minorHAnsi"/>
          <w:i/>
          <w:color w:val="auto"/>
          <w:sz w:val="22"/>
          <w:szCs w:val="22"/>
        </w:rPr>
      </w:pPr>
      <w:r w:rsidRPr="005C5D64">
        <w:rPr>
          <w:rFonts w:asciiTheme="minorHAnsi" w:hAnsiTheme="minorHAnsi"/>
          <w:b/>
          <w:i/>
          <w:sz w:val="22"/>
          <w:szCs w:val="22"/>
        </w:rPr>
        <w:t>Commentaire</w:t>
      </w:r>
      <w:r>
        <w:rPr>
          <w:rFonts w:asciiTheme="minorHAnsi" w:hAnsiTheme="minorHAnsi"/>
          <w:i/>
          <w:sz w:val="22"/>
          <w:szCs w:val="22"/>
        </w:rPr>
        <w:t xml:space="preserve"> : </w:t>
      </w:r>
      <w:r w:rsidRPr="005C5D64">
        <w:rPr>
          <w:rFonts w:asciiTheme="minorHAnsi" w:hAnsiTheme="minorHAnsi"/>
          <w:i/>
          <w:sz w:val="22"/>
          <w:szCs w:val="22"/>
        </w:rPr>
        <w:t xml:space="preserve">Afin de respecter l’art. 10 al. 3 </w:t>
      </w:r>
      <w:proofErr w:type="spellStart"/>
      <w:r w:rsidRPr="005C5D64">
        <w:rPr>
          <w:rFonts w:asciiTheme="minorHAnsi" w:hAnsiTheme="minorHAnsi"/>
          <w:i/>
          <w:sz w:val="22"/>
          <w:szCs w:val="22"/>
        </w:rPr>
        <w:t>LCo</w:t>
      </w:r>
      <w:proofErr w:type="spellEnd"/>
      <w:r w:rsidRPr="005C5D64">
        <w:rPr>
          <w:rFonts w:asciiTheme="minorHAnsi" w:hAnsiTheme="minorHAnsi"/>
          <w:i/>
          <w:sz w:val="22"/>
          <w:szCs w:val="22"/>
        </w:rPr>
        <w:t xml:space="preserve">, le mode de détermination du barème ainsi que le montant maximal de cette contribution publique </w:t>
      </w:r>
      <w:r>
        <w:rPr>
          <w:rFonts w:asciiTheme="minorHAnsi" w:hAnsiTheme="minorHAnsi"/>
          <w:i/>
          <w:sz w:val="22"/>
          <w:szCs w:val="22"/>
        </w:rPr>
        <w:t>doivent</w:t>
      </w:r>
      <w:r w:rsidRPr="005C5D64">
        <w:rPr>
          <w:rFonts w:asciiTheme="minorHAnsi" w:hAnsiTheme="minorHAnsi"/>
          <w:i/>
          <w:sz w:val="22"/>
          <w:szCs w:val="22"/>
        </w:rPr>
        <w:t xml:space="preserve"> figurer dans le règlement de portée générale.</w:t>
      </w:r>
      <w:r>
        <w:rPr>
          <w:rFonts w:asciiTheme="minorHAnsi" w:hAnsiTheme="minorHAnsi"/>
          <w:i/>
          <w:sz w:val="22"/>
          <w:szCs w:val="22"/>
        </w:rPr>
        <w:t xml:space="preserve"> La commune a deux options : soit le montant maximal figure directement dans le règlement (1), soit le montant maximal figure dans une annexe au règlement communal (2). Dans les deux cas, le montant maximal doit être approuvé par le législatif. La seconde option a l’avantage, en cas de modification de ce montant, de ne soumettre que l’annexe, et non l’entier du règlement, au législatif pour approbation.</w:t>
      </w:r>
    </w:p>
    <w:p w:rsidR="00AA2C87" w:rsidRPr="00C427A5" w:rsidRDefault="00AA2C87" w:rsidP="00AA2C87">
      <w:pPr>
        <w:pStyle w:val="Default"/>
        <w:jc w:val="both"/>
        <w:rPr>
          <w:rFonts w:asciiTheme="minorHAnsi" w:hAnsiTheme="minorHAnsi" w:cstheme="minorHAnsi"/>
          <w:color w:val="auto"/>
          <w:sz w:val="22"/>
          <w:szCs w:val="22"/>
        </w:rPr>
      </w:pPr>
      <w:r w:rsidRPr="005B3F3F">
        <w:rPr>
          <w:rFonts w:asciiTheme="minorHAnsi" w:hAnsiTheme="minorHAnsi" w:cstheme="minorHAnsi"/>
          <w:color w:val="auto"/>
          <w:sz w:val="22"/>
          <w:szCs w:val="22"/>
        </w:rPr>
        <w:t>8.2. Sauf circonstances exceptionnelles (ex : une dépense non budgétisée exceptionnelle et urgente), les tarifs demeurent valables pour la durée de l’année scolaire.</w:t>
      </w:r>
      <w:r w:rsidRPr="00C427A5">
        <w:rPr>
          <w:rFonts w:asciiTheme="minorHAnsi" w:hAnsiTheme="minorHAnsi" w:cstheme="minorHAnsi"/>
          <w:color w:val="auto"/>
          <w:sz w:val="22"/>
          <w:szCs w:val="22"/>
        </w:rPr>
        <w:t xml:space="preserve"> </w:t>
      </w:r>
    </w:p>
    <w:p w:rsidR="00AA2C87" w:rsidRDefault="00AA2C87" w:rsidP="00DE5089">
      <w:pPr>
        <w:tabs>
          <w:tab w:val="left" w:pos="1035"/>
        </w:tabs>
        <w:rPr>
          <w:rFonts w:asciiTheme="minorHAnsi" w:hAnsiTheme="minorHAnsi" w:cstheme="minorHAnsi"/>
          <w:szCs w:val="22"/>
        </w:rPr>
      </w:pPr>
    </w:p>
    <w:p w:rsidR="00F25855" w:rsidRPr="00C427A5" w:rsidRDefault="00F25855" w:rsidP="00DE5089">
      <w:pPr>
        <w:tabs>
          <w:tab w:val="left" w:pos="1035"/>
        </w:tabs>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A2C87" w:rsidRPr="00C427A5" w:rsidTr="00AA2C87">
        <w:tc>
          <w:tcPr>
            <w:tcW w:w="9212" w:type="dxa"/>
            <w:shd w:val="clear" w:color="auto" w:fill="FFFFFF" w:themeFill="background1"/>
          </w:tcPr>
          <w:p w:rsidR="00AA2C87" w:rsidRPr="002A3497" w:rsidRDefault="00BF2751" w:rsidP="00AA2C87">
            <w:pPr>
              <w:pStyle w:val="Default"/>
              <w:jc w:val="both"/>
              <w:rPr>
                <w:rFonts w:asciiTheme="minorHAnsi" w:eastAsiaTheme="minorHAnsi" w:hAnsiTheme="minorHAnsi" w:cstheme="minorHAnsi"/>
                <w:color w:val="auto"/>
                <w:sz w:val="22"/>
                <w:szCs w:val="22"/>
              </w:rPr>
            </w:pPr>
            <w:r>
              <w:rPr>
                <w:rFonts w:asciiTheme="minorHAnsi" w:eastAsiaTheme="minorHAnsi" w:hAnsiTheme="minorHAnsi" w:cstheme="minorHAnsi"/>
                <w:b/>
                <w:bCs/>
                <w:color w:val="auto"/>
                <w:sz w:val="22"/>
                <w:szCs w:val="22"/>
              </w:rPr>
              <w:t xml:space="preserve">Art. </w:t>
            </w:r>
            <w:r w:rsidR="00AA2C87" w:rsidRPr="002A3497">
              <w:rPr>
                <w:rFonts w:asciiTheme="minorHAnsi" w:eastAsiaTheme="minorHAnsi" w:hAnsiTheme="minorHAnsi" w:cstheme="minorHAnsi"/>
                <w:b/>
                <w:bCs/>
                <w:color w:val="auto"/>
                <w:sz w:val="22"/>
                <w:szCs w:val="22"/>
              </w:rPr>
              <w:t xml:space="preserve">9. Accomplissement des devoirs </w:t>
            </w:r>
          </w:p>
        </w:tc>
      </w:tr>
    </w:tbl>
    <w:p w:rsidR="00AA2C87" w:rsidRPr="00C427A5" w:rsidRDefault="00AA2C87" w:rsidP="00AA2C87">
      <w:pPr>
        <w:pStyle w:val="Default"/>
        <w:spacing w:before="240" w:after="134"/>
        <w:jc w:val="both"/>
        <w:rPr>
          <w:rFonts w:asciiTheme="minorHAnsi" w:hAnsiTheme="minorHAnsi" w:cstheme="minorHAnsi"/>
          <w:color w:val="auto"/>
          <w:sz w:val="22"/>
          <w:szCs w:val="22"/>
        </w:rPr>
      </w:pPr>
      <w:r w:rsidRPr="00C427A5">
        <w:rPr>
          <w:rFonts w:asciiTheme="minorHAnsi" w:hAnsiTheme="minorHAnsi" w:cstheme="minorHAnsi"/>
          <w:color w:val="auto"/>
          <w:sz w:val="22"/>
          <w:szCs w:val="22"/>
        </w:rPr>
        <w:t xml:space="preserve">9.1. Les devoirs scolaires peuvent être réalisés dans le cadre de l’Accueil. </w:t>
      </w:r>
    </w:p>
    <w:p w:rsidR="00AA2C87" w:rsidRPr="00C427A5" w:rsidRDefault="00AA2C87" w:rsidP="00AA2C87">
      <w:pPr>
        <w:pStyle w:val="Default"/>
        <w:jc w:val="both"/>
        <w:rPr>
          <w:rFonts w:asciiTheme="minorHAnsi" w:hAnsiTheme="minorHAnsi" w:cstheme="minorHAnsi"/>
          <w:color w:val="auto"/>
          <w:sz w:val="22"/>
          <w:szCs w:val="22"/>
        </w:rPr>
      </w:pPr>
      <w:r w:rsidRPr="00C427A5">
        <w:rPr>
          <w:rFonts w:asciiTheme="minorHAnsi" w:hAnsiTheme="minorHAnsi" w:cstheme="minorHAnsi"/>
          <w:color w:val="auto"/>
          <w:sz w:val="22"/>
          <w:szCs w:val="22"/>
        </w:rPr>
        <w:t xml:space="preserve">9.2. La </w:t>
      </w:r>
      <w:r w:rsidR="003E70D2">
        <w:rPr>
          <w:rFonts w:asciiTheme="minorHAnsi" w:hAnsiTheme="minorHAnsi" w:cstheme="minorHAnsi"/>
          <w:color w:val="auto"/>
          <w:sz w:val="22"/>
          <w:szCs w:val="22"/>
        </w:rPr>
        <w:t>réalisation</w:t>
      </w:r>
      <w:r w:rsidRPr="00C427A5">
        <w:rPr>
          <w:rFonts w:asciiTheme="minorHAnsi" w:hAnsiTheme="minorHAnsi" w:cstheme="minorHAnsi"/>
          <w:color w:val="auto"/>
          <w:sz w:val="22"/>
          <w:szCs w:val="22"/>
        </w:rPr>
        <w:t xml:space="preserve"> des devoirs</w:t>
      </w:r>
      <w:r w:rsidR="003E70D2">
        <w:rPr>
          <w:rFonts w:asciiTheme="minorHAnsi" w:hAnsiTheme="minorHAnsi" w:cstheme="minorHAnsi"/>
          <w:color w:val="auto"/>
          <w:sz w:val="22"/>
          <w:szCs w:val="22"/>
        </w:rPr>
        <w:t xml:space="preserve"> dans le cadre de l’Accueil</w:t>
      </w:r>
      <w:r w:rsidRPr="00C427A5">
        <w:rPr>
          <w:rFonts w:asciiTheme="minorHAnsi" w:hAnsiTheme="minorHAnsi" w:cstheme="minorHAnsi"/>
          <w:color w:val="auto"/>
          <w:sz w:val="22"/>
          <w:szCs w:val="22"/>
        </w:rPr>
        <w:t xml:space="preserve"> n’implique aucune responsabilité de l’Accueil quant à la qualité ou à l’exécution complète des devoirs. Cette tâche incombe aux parents.</w:t>
      </w:r>
    </w:p>
    <w:p w:rsidR="00F142B4" w:rsidRDefault="00F142B4" w:rsidP="00DE5089">
      <w:pPr>
        <w:tabs>
          <w:tab w:val="left" w:pos="1035"/>
        </w:tabs>
        <w:rPr>
          <w:rFonts w:asciiTheme="minorHAnsi" w:hAnsiTheme="minorHAnsi" w:cstheme="minorHAnsi"/>
          <w:szCs w:val="22"/>
        </w:rPr>
      </w:pPr>
    </w:p>
    <w:p w:rsidR="00420986" w:rsidRDefault="00420986" w:rsidP="00DE5089">
      <w:pPr>
        <w:tabs>
          <w:tab w:val="left" w:pos="1035"/>
        </w:tabs>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A2C87" w:rsidRPr="00C427A5" w:rsidTr="00AA2C87">
        <w:tc>
          <w:tcPr>
            <w:tcW w:w="9212" w:type="dxa"/>
            <w:shd w:val="clear" w:color="auto" w:fill="FFFFFF" w:themeFill="background1"/>
          </w:tcPr>
          <w:p w:rsidR="00AA2C87" w:rsidRPr="002A3497" w:rsidRDefault="00BF2751" w:rsidP="00AA2C87">
            <w:pPr>
              <w:pStyle w:val="Default"/>
              <w:jc w:val="both"/>
              <w:rPr>
                <w:rFonts w:asciiTheme="minorHAnsi" w:eastAsiaTheme="minorHAnsi" w:hAnsiTheme="minorHAnsi" w:cstheme="minorHAnsi"/>
                <w:color w:val="auto"/>
                <w:sz w:val="22"/>
                <w:szCs w:val="22"/>
              </w:rPr>
            </w:pPr>
            <w:r>
              <w:rPr>
                <w:rFonts w:asciiTheme="minorHAnsi" w:eastAsiaTheme="minorHAnsi" w:hAnsiTheme="minorHAnsi" w:cstheme="minorHAnsi"/>
                <w:b/>
                <w:bCs/>
                <w:color w:val="auto"/>
                <w:sz w:val="22"/>
                <w:szCs w:val="22"/>
              </w:rPr>
              <w:t xml:space="preserve">Art. </w:t>
            </w:r>
            <w:r w:rsidR="00AA2C87" w:rsidRPr="002A3497">
              <w:rPr>
                <w:rFonts w:asciiTheme="minorHAnsi" w:eastAsiaTheme="minorHAnsi" w:hAnsiTheme="minorHAnsi" w:cstheme="minorHAnsi"/>
                <w:b/>
                <w:bCs/>
                <w:color w:val="auto"/>
                <w:sz w:val="22"/>
                <w:szCs w:val="22"/>
              </w:rPr>
              <w:t xml:space="preserve">10. Facturation </w:t>
            </w:r>
          </w:p>
        </w:tc>
      </w:tr>
    </w:tbl>
    <w:p w:rsidR="00AA2C87" w:rsidRPr="00C427A5" w:rsidRDefault="00AA2C87" w:rsidP="00AA2C87">
      <w:pPr>
        <w:pStyle w:val="Default"/>
        <w:spacing w:before="240" w:after="134"/>
        <w:jc w:val="both"/>
        <w:rPr>
          <w:rFonts w:asciiTheme="minorHAnsi" w:hAnsiTheme="minorHAnsi" w:cstheme="minorHAnsi"/>
          <w:color w:val="auto"/>
          <w:sz w:val="22"/>
          <w:szCs w:val="22"/>
        </w:rPr>
      </w:pPr>
      <w:r w:rsidRPr="00C427A5">
        <w:rPr>
          <w:rFonts w:asciiTheme="minorHAnsi" w:hAnsiTheme="minorHAnsi" w:cstheme="minorHAnsi"/>
          <w:color w:val="auto"/>
          <w:sz w:val="22"/>
          <w:szCs w:val="22"/>
        </w:rPr>
        <w:t xml:space="preserve">10.1. </w:t>
      </w:r>
      <w:r w:rsidR="00AA5D4A">
        <w:rPr>
          <w:rFonts w:asciiTheme="minorHAnsi" w:hAnsiTheme="minorHAnsi" w:cstheme="minorHAnsi"/>
          <w:color w:val="auto"/>
          <w:sz w:val="22"/>
          <w:szCs w:val="22"/>
        </w:rPr>
        <w:t>L</w:t>
      </w:r>
      <w:r w:rsidRPr="00C427A5">
        <w:rPr>
          <w:rFonts w:asciiTheme="minorHAnsi" w:hAnsiTheme="minorHAnsi" w:cstheme="minorHAnsi"/>
          <w:color w:val="auto"/>
          <w:sz w:val="22"/>
          <w:szCs w:val="22"/>
        </w:rPr>
        <w:t xml:space="preserve">es prestations d’Accueil sont facturées une fois par mois, payables dans les 30 jours, sur la base de la fréquentation annoncée dans le formulaire d’inscription, respectivement dans la grille horaire. </w:t>
      </w:r>
    </w:p>
    <w:p w:rsidR="00AA2C87" w:rsidRPr="00C427A5" w:rsidRDefault="00AA2C87" w:rsidP="00AA2C87">
      <w:pPr>
        <w:pStyle w:val="Default"/>
        <w:spacing w:after="134"/>
        <w:jc w:val="both"/>
        <w:rPr>
          <w:rFonts w:asciiTheme="minorHAnsi" w:hAnsiTheme="minorHAnsi" w:cstheme="minorHAnsi"/>
          <w:color w:val="auto"/>
          <w:sz w:val="22"/>
          <w:szCs w:val="22"/>
        </w:rPr>
      </w:pPr>
      <w:r w:rsidRPr="00C427A5">
        <w:rPr>
          <w:rFonts w:asciiTheme="minorHAnsi" w:hAnsiTheme="minorHAnsi" w:cstheme="minorHAnsi"/>
          <w:color w:val="auto"/>
          <w:sz w:val="22"/>
          <w:szCs w:val="22"/>
        </w:rPr>
        <w:t xml:space="preserve">10.2. Toute période complète ou entamée de fréquentation supplémentaire est facturée en sus, conformément au barème des tarifs d’Accueil. </w:t>
      </w:r>
    </w:p>
    <w:p w:rsidR="00AA2C87" w:rsidRPr="00C427A5" w:rsidRDefault="00AA2C87" w:rsidP="00AA2C87">
      <w:pPr>
        <w:pStyle w:val="Default"/>
        <w:jc w:val="both"/>
        <w:rPr>
          <w:rFonts w:asciiTheme="minorHAnsi" w:hAnsiTheme="minorHAnsi" w:cstheme="minorHAnsi"/>
          <w:color w:val="auto"/>
          <w:sz w:val="22"/>
          <w:szCs w:val="22"/>
        </w:rPr>
      </w:pPr>
      <w:r w:rsidRPr="00C427A5">
        <w:rPr>
          <w:rFonts w:asciiTheme="minorHAnsi" w:hAnsiTheme="minorHAnsi" w:cstheme="minorHAnsi"/>
          <w:color w:val="auto"/>
          <w:sz w:val="22"/>
          <w:szCs w:val="22"/>
        </w:rPr>
        <w:t>10.3. L’échéance est fixée dans les factures</w:t>
      </w:r>
      <w:r w:rsidRPr="00C427A5">
        <w:rPr>
          <w:rFonts w:asciiTheme="minorHAnsi" w:hAnsiTheme="minorHAnsi" w:cstheme="minorHAnsi"/>
          <w:i/>
          <w:iCs/>
          <w:color w:val="auto"/>
          <w:sz w:val="22"/>
          <w:szCs w:val="22"/>
        </w:rPr>
        <w:t xml:space="preserve">. </w:t>
      </w:r>
      <w:r w:rsidRPr="00C427A5">
        <w:rPr>
          <w:rFonts w:asciiTheme="minorHAnsi" w:hAnsiTheme="minorHAnsi" w:cstheme="minorHAnsi"/>
          <w:color w:val="auto"/>
          <w:sz w:val="22"/>
          <w:szCs w:val="22"/>
        </w:rPr>
        <w:t xml:space="preserve">En cas de retard de paiement, un intérêt de 5% et des frais de rappel sont dus. Le recouvrement par voie de poursuites est réservé. </w:t>
      </w:r>
    </w:p>
    <w:p w:rsidR="007109FE" w:rsidRDefault="007109FE" w:rsidP="00DE5089">
      <w:pPr>
        <w:tabs>
          <w:tab w:val="left" w:pos="1035"/>
        </w:tabs>
        <w:rPr>
          <w:rFonts w:asciiTheme="minorHAnsi" w:hAnsiTheme="minorHAnsi" w:cstheme="minorHAnsi"/>
          <w:szCs w:val="22"/>
        </w:rPr>
      </w:pPr>
    </w:p>
    <w:p w:rsidR="00F25855" w:rsidRPr="00C427A5" w:rsidRDefault="00F25855" w:rsidP="00DE5089">
      <w:pPr>
        <w:tabs>
          <w:tab w:val="left" w:pos="1035"/>
        </w:tabs>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A2C87" w:rsidRPr="00C427A5" w:rsidTr="00AA2C87">
        <w:tc>
          <w:tcPr>
            <w:tcW w:w="9212" w:type="dxa"/>
            <w:shd w:val="clear" w:color="auto" w:fill="FFFFFF" w:themeFill="background1"/>
          </w:tcPr>
          <w:p w:rsidR="00AA2C87" w:rsidRPr="002A3497" w:rsidRDefault="00BF2751" w:rsidP="00F25855">
            <w:pPr>
              <w:pStyle w:val="Default"/>
              <w:jc w:val="both"/>
              <w:rPr>
                <w:rFonts w:asciiTheme="minorHAnsi" w:eastAsiaTheme="minorHAnsi" w:hAnsiTheme="minorHAnsi" w:cstheme="minorHAnsi"/>
                <w:color w:val="auto"/>
                <w:sz w:val="22"/>
                <w:szCs w:val="22"/>
              </w:rPr>
            </w:pPr>
            <w:r>
              <w:rPr>
                <w:rFonts w:asciiTheme="minorHAnsi" w:eastAsiaTheme="minorHAnsi" w:hAnsiTheme="minorHAnsi" w:cstheme="minorHAnsi"/>
                <w:b/>
                <w:bCs/>
                <w:color w:val="auto"/>
                <w:sz w:val="22"/>
                <w:szCs w:val="22"/>
              </w:rPr>
              <w:t xml:space="preserve">Art. </w:t>
            </w:r>
            <w:r w:rsidR="00AA2C87" w:rsidRPr="002A3497">
              <w:rPr>
                <w:rFonts w:asciiTheme="minorHAnsi" w:eastAsiaTheme="minorHAnsi" w:hAnsiTheme="minorHAnsi" w:cstheme="minorHAnsi"/>
                <w:b/>
                <w:bCs/>
                <w:color w:val="auto"/>
                <w:sz w:val="22"/>
                <w:szCs w:val="22"/>
              </w:rPr>
              <w:t xml:space="preserve">11. </w:t>
            </w:r>
            <w:r w:rsidR="00F25855">
              <w:rPr>
                <w:rFonts w:asciiTheme="minorHAnsi" w:eastAsiaTheme="minorHAnsi" w:hAnsiTheme="minorHAnsi" w:cstheme="minorHAnsi"/>
                <w:b/>
                <w:bCs/>
                <w:color w:val="auto"/>
                <w:sz w:val="22"/>
                <w:szCs w:val="22"/>
              </w:rPr>
              <w:t>Projet éducatif</w:t>
            </w:r>
            <w:r w:rsidR="00AA2C87" w:rsidRPr="002A3497">
              <w:rPr>
                <w:rFonts w:asciiTheme="minorHAnsi" w:eastAsiaTheme="minorHAnsi" w:hAnsiTheme="minorHAnsi" w:cstheme="minorHAnsi"/>
                <w:b/>
                <w:bCs/>
                <w:color w:val="auto"/>
                <w:sz w:val="22"/>
                <w:szCs w:val="22"/>
              </w:rPr>
              <w:t xml:space="preserve"> </w:t>
            </w:r>
          </w:p>
        </w:tc>
      </w:tr>
    </w:tbl>
    <w:p w:rsidR="00AA2C87" w:rsidRPr="00C427A5" w:rsidRDefault="00AA2C87" w:rsidP="00AA2C87">
      <w:pPr>
        <w:pStyle w:val="Default"/>
        <w:spacing w:before="240"/>
        <w:jc w:val="both"/>
        <w:rPr>
          <w:rFonts w:asciiTheme="minorHAnsi" w:hAnsiTheme="minorHAnsi"/>
          <w:sz w:val="22"/>
          <w:szCs w:val="22"/>
        </w:rPr>
      </w:pPr>
      <w:r w:rsidRPr="00C427A5">
        <w:rPr>
          <w:rFonts w:asciiTheme="minorHAnsi" w:hAnsiTheme="minorHAnsi" w:cstheme="minorHAnsi"/>
          <w:color w:val="auto"/>
          <w:sz w:val="22"/>
          <w:szCs w:val="22"/>
        </w:rPr>
        <w:t xml:space="preserve">Le </w:t>
      </w:r>
      <w:r w:rsidR="00F25855">
        <w:rPr>
          <w:rFonts w:asciiTheme="minorHAnsi" w:hAnsiTheme="minorHAnsi" w:cstheme="minorHAnsi"/>
          <w:color w:val="auto"/>
          <w:sz w:val="22"/>
          <w:szCs w:val="22"/>
        </w:rPr>
        <w:t>projet éducatif</w:t>
      </w:r>
      <w:r w:rsidRPr="00C427A5">
        <w:rPr>
          <w:rFonts w:asciiTheme="minorHAnsi" w:hAnsiTheme="minorHAnsi" w:cstheme="minorHAnsi"/>
          <w:color w:val="auto"/>
          <w:sz w:val="22"/>
          <w:szCs w:val="22"/>
        </w:rPr>
        <w:t xml:space="preserve">, adopté par </w:t>
      </w:r>
      <w:r w:rsidR="000F544C">
        <w:rPr>
          <w:rFonts w:asciiTheme="minorHAnsi" w:hAnsiTheme="minorHAnsi" w:cstheme="minorHAnsi"/>
          <w:color w:val="auto"/>
          <w:sz w:val="22"/>
          <w:szCs w:val="22"/>
        </w:rPr>
        <w:t>la Commission AES</w:t>
      </w:r>
      <w:r w:rsidRPr="00C427A5">
        <w:rPr>
          <w:rFonts w:asciiTheme="minorHAnsi" w:hAnsiTheme="minorHAnsi" w:cstheme="minorHAnsi"/>
          <w:color w:val="auto"/>
          <w:sz w:val="22"/>
          <w:szCs w:val="22"/>
        </w:rPr>
        <w:t xml:space="preserve">, en concertation avec </w:t>
      </w:r>
      <w:r w:rsidR="000F544C">
        <w:rPr>
          <w:rFonts w:asciiTheme="minorHAnsi" w:hAnsiTheme="minorHAnsi" w:cstheme="minorHAnsi"/>
          <w:color w:val="auto"/>
          <w:sz w:val="22"/>
          <w:szCs w:val="22"/>
        </w:rPr>
        <w:t>le/la responsable de l’Accueil</w:t>
      </w:r>
      <w:r w:rsidRPr="00C427A5">
        <w:rPr>
          <w:rFonts w:asciiTheme="minorHAnsi" w:hAnsiTheme="minorHAnsi" w:cstheme="minorHAnsi"/>
          <w:color w:val="auto"/>
          <w:sz w:val="22"/>
          <w:szCs w:val="22"/>
        </w:rPr>
        <w:t xml:space="preserve"> et les recommandations du Service de l’Enfance et de la Jeunesse, fixe les orientations socio-éducatives de l’Accueil.</w:t>
      </w:r>
    </w:p>
    <w:p w:rsidR="00F142B4" w:rsidRDefault="00F142B4" w:rsidP="00AA2C87">
      <w:pPr>
        <w:pStyle w:val="Default"/>
        <w:jc w:val="both"/>
        <w:rPr>
          <w:rFonts w:asciiTheme="minorHAnsi" w:hAnsiTheme="minorHAnsi" w:cstheme="minorHAnsi"/>
          <w:sz w:val="22"/>
          <w:szCs w:val="22"/>
        </w:rPr>
      </w:pPr>
    </w:p>
    <w:p w:rsidR="007109FE" w:rsidRDefault="007109FE" w:rsidP="00AA2C87">
      <w:pPr>
        <w:pStyle w:val="Default"/>
        <w:jc w:val="both"/>
        <w:rPr>
          <w:rFonts w:asciiTheme="minorHAnsi" w:hAnsiTheme="minorHAnsi" w:cstheme="minorHAnsi"/>
          <w:sz w:val="22"/>
          <w:szCs w:val="22"/>
        </w:rPr>
      </w:pPr>
    </w:p>
    <w:p w:rsidR="001E30ED" w:rsidRDefault="001E30ED" w:rsidP="00AA2C87">
      <w:pPr>
        <w:pStyle w:val="Default"/>
        <w:jc w:val="both"/>
        <w:rPr>
          <w:rFonts w:asciiTheme="minorHAnsi" w:hAnsiTheme="minorHAnsi" w:cstheme="minorHAnsi"/>
          <w:sz w:val="22"/>
          <w:szCs w:val="22"/>
        </w:rPr>
      </w:pPr>
    </w:p>
    <w:p w:rsidR="001E30ED" w:rsidRPr="00C427A5" w:rsidRDefault="001E30ED" w:rsidP="00AA2C87">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A2C87" w:rsidRPr="00C427A5" w:rsidTr="00AA2C87">
        <w:tc>
          <w:tcPr>
            <w:tcW w:w="9212" w:type="dxa"/>
            <w:shd w:val="clear" w:color="auto" w:fill="FFFFFF" w:themeFill="background1"/>
          </w:tcPr>
          <w:p w:rsidR="00AA2C87" w:rsidRPr="002A3497" w:rsidRDefault="00BF2751" w:rsidP="00AA2C87">
            <w:pPr>
              <w:pStyle w:val="Default"/>
              <w:jc w:val="both"/>
              <w:rPr>
                <w:rFonts w:asciiTheme="minorHAnsi" w:eastAsiaTheme="minorHAnsi" w:hAnsiTheme="minorHAnsi" w:cstheme="minorHAnsi"/>
                <w:color w:val="auto"/>
                <w:sz w:val="22"/>
                <w:szCs w:val="22"/>
              </w:rPr>
            </w:pPr>
            <w:r>
              <w:rPr>
                <w:rFonts w:asciiTheme="minorHAnsi" w:eastAsiaTheme="minorHAnsi" w:hAnsiTheme="minorHAnsi" w:cstheme="minorHAnsi"/>
                <w:b/>
                <w:bCs/>
                <w:color w:val="auto"/>
                <w:sz w:val="22"/>
                <w:szCs w:val="22"/>
              </w:rPr>
              <w:lastRenderedPageBreak/>
              <w:t xml:space="preserve">Art. </w:t>
            </w:r>
            <w:r w:rsidR="00AA2C87" w:rsidRPr="002A3497">
              <w:rPr>
                <w:rFonts w:asciiTheme="minorHAnsi" w:eastAsiaTheme="minorHAnsi" w:hAnsiTheme="minorHAnsi" w:cstheme="minorHAnsi"/>
                <w:b/>
                <w:bCs/>
                <w:color w:val="auto"/>
                <w:sz w:val="22"/>
                <w:szCs w:val="22"/>
              </w:rPr>
              <w:t xml:space="preserve">12. Confidentialité </w:t>
            </w:r>
          </w:p>
        </w:tc>
      </w:tr>
    </w:tbl>
    <w:p w:rsidR="00F142B4" w:rsidRDefault="00AA2C87" w:rsidP="00AA2C87">
      <w:pPr>
        <w:pStyle w:val="Default"/>
        <w:spacing w:before="240"/>
        <w:jc w:val="both"/>
        <w:rPr>
          <w:rFonts w:asciiTheme="minorHAnsi" w:hAnsiTheme="minorHAnsi" w:cstheme="minorHAnsi"/>
          <w:color w:val="auto"/>
          <w:sz w:val="22"/>
          <w:szCs w:val="22"/>
        </w:rPr>
      </w:pPr>
      <w:r w:rsidRPr="00C427A5">
        <w:rPr>
          <w:rFonts w:asciiTheme="minorHAnsi" w:hAnsiTheme="minorHAnsi" w:cstheme="minorHAnsi"/>
          <w:color w:val="auto"/>
          <w:sz w:val="22"/>
          <w:szCs w:val="22"/>
        </w:rPr>
        <w:t>12.1. Le personnel de l’Accueil est astreint à un devoir de confidentialité. Il s’abstiendra de discuter des questions relatives à un enfant en dehors du cercle restreint de la famille de l’enfant, du personnel de l’Accueil</w:t>
      </w:r>
      <w:r w:rsidR="006B0EC3">
        <w:rPr>
          <w:rFonts w:asciiTheme="minorHAnsi" w:hAnsiTheme="minorHAnsi" w:cstheme="minorHAnsi"/>
          <w:color w:val="auto"/>
          <w:sz w:val="22"/>
          <w:szCs w:val="22"/>
        </w:rPr>
        <w:t>, de la Commission AES</w:t>
      </w:r>
      <w:r w:rsidR="007109FE">
        <w:rPr>
          <w:rFonts w:asciiTheme="minorHAnsi" w:hAnsiTheme="minorHAnsi" w:cstheme="minorHAnsi"/>
          <w:color w:val="auto"/>
          <w:sz w:val="22"/>
          <w:szCs w:val="22"/>
        </w:rPr>
        <w:t xml:space="preserve"> </w:t>
      </w:r>
      <w:r w:rsidRPr="00C427A5">
        <w:rPr>
          <w:rFonts w:asciiTheme="minorHAnsi" w:hAnsiTheme="minorHAnsi" w:cstheme="minorHAnsi"/>
          <w:color w:val="auto"/>
          <w:sz w:val="22"/>
          <w:szCs w:val="22"/>
        </w:rPr>
        <w:t>ou d</w:t>
      </w:r>
      <w:r w:rsidR="00B417C7">
        <w:rPr>
          <w:rFonts w:asciiTheme="minorHAnsi" w:hAnsiTheme="minorHAnsi" w:cstheme="minorHAnsi"/>
          <w:color w:val="auto"/>
          <w:sz w:val="22"/>
          <w:szCs w:val="22"/>
        </w:rPr>
        <w:t>u Conseil communal</w:t>
      </w:r>
      <w:r w:rsidRPr="00C427A5">
        <w:rPr>
          <w:rFonts w:asciiTheme="minorHAnsi" w:hAnsiTheme="minorHAnsi" w:cstheme="minorHAnsi"/>
          <w:color w:val="auto"/>
          <w:sz w:val="22"/>
          <w:szCs w:val="22"/>
        </w:rPr>
        <w:t>.</w:t>
      </w:r>
    </w:p>
    <w:p w:rsidR="00F142B4" w:rsidRPr="00C427A5" w:rsidRDefault="00F142B4" w:rsidP="00AA2C87">
      <w:pPr>
        <w:pStyle w:val="Default"/>
        <w:jc w:val="both"/>
        <w:rPr>
          <w:rFonts w:asciiTheme="minorHAnsi" w:hAnsiTheme="minorHAnsi" w:cstheme="minorHAnsi"/>
          <w:color w:val="auto"/>
          <w:sz w:val="22"/>
          <w:szCs w:val="22"/>
        </w:rPr>
      </w:pPr>
    </w:p>
    <w:p w:rsidR="00DE5089" w:rsidRDefault="00AA2C87" w:rsidP="00DE5089">
      <w:pPr>
        <w:pStyle w:val="Default"/>
        <w:jc w:val="both"/>
        <w:rPr>
          <w:rFonts w:asciiTheme="minorHAnsi" w:hAnsiTheme="minorHAnsi" w:cstheme="minorHAnsi"/>
          <w:color w:val="auto"/>
          <w:sz w:val="22"/>
          <w:szCs w:val="22"/>
        </w:rPr>
      </w:pPr>
      <w:r w:rsidRPr="00C427A5">
        <w:rPr>
          <w:rFonts w:asciiTheme="minorHAnsi" w:hAnsiTheme="minorHAnsi" w:cstheme="minorHAnsi"/>
          <w:color w:val="auto"/>
          <w:sz w:val="22"/>
          <w:szCs w:val="22"/>
        </w:rPr>
        <w:t xml:space="preserve">12.2. Une bonne collaboration est nécessaire entre le personnel de l’Accueil et le corps enseignant. Elle peut impliquer l’échange réciproque des informations </w:t>
      </w:r>
      <w:r w:rsidR="007109FE" w:rsidRPr="00112A39">
        <w:rPr>
          <w:rFonts w:asciiTheme="minorHAnsi" w:hAnsiTheme="minorHAnsi" w:cstheme="minorHAnsi"/>
          <w:color w:val="auto"/>
          <w:sz w:val="22"/>
          <w:szCs w:val="22"/>
        </w:rPr>
        <w:t>nécessaires</w:t>
      </w:r>
      <w:r w:rsidRPr="00C427A5">
        <w:rPr>
          <w:rFonts w:asciiTheme="minorHAnsi" w:hAnsiTheme="minorHAnsi" w:cstheme="minorHAnsi"/>
          <w:color w:val="auto"/>
          <w:sz w:val="22"/>
          <w:szCs w:val="22"/>
        </w:rPr>
        <w:t xml:space="preserve"> à la prise en charge des en</w:t>
      </w:r>
      <w:r w:rsidR="001C4BD4">
        <w:rPr>
          <w:rFonts w:asciiTheme="minorHAnsi" w:hAnsiTheme="minorHAnsi" w:cstheme="minorHAnsi"/>
          <w:color w:val="auto"/>
          <w:sz w:val="22"/>
          <w:szCs w:val="22"/>
        </w:rPr>
        <w:t>fants et à leur épanouissement.</w:t>
      </w:r>
    </w:p>
    <w:p w:rsidR="007109FE" w:rsidRPr="00DE5089" w:rsidRDefault="007109FE" w:rsidP="00DE5089">
      <w:pPr>
        <w:pStyle w:val="Default"/>
        <w:jc w:val="both"/>
        <w:rPr>
          <w:rFonts w:asciiTheme="minorHAnsi" w:hAnsiTheme="minorHAnsi" w:cstheme="minorHAnsi"/>
          <w:color w:val="auto"/>
          <w:sz w:val="22"/>
          <w:szCs w:val="22"/>
        </w:rPr>
      </w:pPr>
    </w:p>
    <w:p w:rsidR="00DE5089" w:rsidRPr="00C427A5" w:rsidRDefault="00DE5089" w:rsidP="00AA2C87">
      <w:pPr>
        <w:tabs>
          <w:tab w:val="left" w:pos="1035"/>
        </w:tabs>
        <w:jc w:val="center"/>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A2C87" w:rsidRPr="00C427A5" w:rsidTr="00AA2C87">
        <w:tc>
          <w:tcPr>
            <w:tcW w:w="9212" w:type="dxa"/>
            <w:shd w:val="clear" w:color="auto" w:fill="FFFFFF" w:themeFill="background1"/>
          </w:tcPr>
          <w:p w:rsidR="00AA2C87" w:rsidRPr="002A3497" w:rsidRDefault="00BF2751" w:rsidP="00AA2C87">
            <w:pPr>
              <w:pStyle w:val="Default"/>
              <w:jc w:val="both"/>
              <w:rPr>
                <w:rFonts w:asciiTheme="minorHAnsi" w:eastAsiaTheme="minorHAnsi" w:hAnsiTheme="minorHAnsi" w:cstheme="minorHAnsi"/>
                <w:color w:val="auto"/>
                <w:sz w:val="22"/>
                <w:szCs w:val="22"/>
              </w:rPr>
            </w:pPr>
            <w:r>
              <w:rPr>
                <w:rFonts w:asciiTheme="minorHAnsi" w:eastAsiaTheme="minorHAnsi" w:hAnsiTheme="minorHAnsi" w:cstheme="minorHAnsi"/>
                <w:b/>
                <w:bCs/>
                <w:color w:val="auto"/>
                <w:sz w:val="22"/>
                <w:szCs w:val="22"/>
              </w:rPr>
              <w:t xml:space="preserve">Art. </w:t>
            </w:r>
            <w:r w:rsidR="00AA2C87" w:rsidRPr="002A3497">
              <w:rPr>
                <w:rFonts w:asciiTheme="minorHAnsi" w:eastAsiaTheme="minorHAnsi" w:hAnsiTheme="minorHAnsi" w:cstheme="minorHAnsi"/>
                <w:b/>
                <w:bCs/>
                <w:color w:val="auto"/>
                <w:sz w:val="22"/>
                <w:szCs w:val="22"/>
              </w:rPr>
              <w:t xml:space="preserve">13. Responsabilités </w:t>
            </w:r>
          </w:p>
        </w:tc>
      </w:tr>
    </w:tbl>
    <w:p w:rsidR="00AA2C87" w:rsidRDefault="00AA2C87" w:rsidP="00AA2C87">
      <w:pPr>
        <w:pStyle w:val="Default"/>
        <w:spacing w:before="240"/>
        <w:jc w:val="both"/>
        <w:rPr>
          <w:rFonts w:asciiTheme="minorHAnsi" w:hAnsiTheme="minorHAnsi" w:cstheme="minorHAnsi"/>
          <w:color w:val="auto"/>
          <w:sz w:val="22"/>
          <w:szCs w:val="22"/>
        </w:rPr>
      </w:pPr>
      <w:r w:rsidRPr="00C427A5">
        <w:rPr>
          <w:rFonts w:asciiTheme="minorHAnsi" w:hAnsiTheme="minorHAnsi" w:cstheme="minorHAnsi"/>
          <w:color w:val="auto"/>
          <w:sz w:val="22"/>
          <w:szCs w:val="22"/>
        </w:rPr>
        <w:t xml:space="preserve">13.1. Durant les périodes auxquelles ils sont inscrits, les enfants sont placés sous la responsabilité du personnel de l’Accueil. </w:t>
      </w:r>
    </w:p>
    <w:p w:rsidR="00F142B4" w:rsidRPr="00C427A5" w:rsidRDefault="00F142B4" w:rsidP="00AA2C87">
      <w:pPr>
        <w:pStyle w:val="Default"/>
        <w:jc w:val="both"/>
        <w:rPr>
          <w:rFonts w:asciiTheme="minorHAnsi" w:hAnsiTheme="minorHAnsi" w:cstheme="minorHAnsi"/>
          <w:color w:val="auto"/>
          <w:sz w:val="22"/>
          <w:szCs w:val="22"/>
        </w:rPr>
      </w:pPr>
    </w:p>
    <w:p w:rsidR="00AA2C87" w:rsidRDefault="00AA2C87" w:rsidP="00AA2C87">
      <w:pPr>
        <w:pStyle w:val="Default"/>
        <w:jc w:val="both"/>
        <w:rPr>
          <w:rFonts w:asciiTheme="minorHAnsi" w:hAnsiTheme="minorHAnsi" w:cstheme="minorHAnsi"/>
          <w:color w:val="auto"/>
          <w:sz w:val="22"/>
          <w:szCs w:val="22"/>
        </w:rPr>
      </w:pPr>
      <w:r w:rsidRPr="00C427A5">
        <w:rPr>
          <w:rFonts w:asciiTheme="minorHAnsi" w:hAnsiTheme="minorHAnsi" w:cstheme="minorHAnsi"/>
          <w:color w:val="auto"/>
          <w:sz w:val="22"/>
          <w:szCs w:val="22"/>
        </w:rPr>
        <w:t xml:space="preserve">13.2. Les règles de vie </w:t>
      </w:r>
      <w:r w:rsidR="002C7596">
        <w:rPr>
          <w:rFonts w:asciiTheme="minorHAnsi" w:hAnsiTheme="minorHAnsi" w:cstheme="minorHAnsi"/>
          <w:color w:val="auto"/>
          <w:sz w:val="22"/>
          <w:szCs w:val="22"/>
        </w:rPr>
        <w:t>(cf. art. 2.4.2)</w:t>
      </w:r>
      <w:r w:rsidRPr="00C427A5">
        <w:rPr>
          <w:rFonts w:asciiTheme="minorHAnsi" w:hAnsiTheme="minorHAnsi" w:cstheme="minorHAnsi"/>
          <w:color w:val="auto"/>
          <w:sz w:val="22"/>
          <w:szCs w:val="22"/>
        </w:rPr>
        <w:t xml:space="preserve"> relèvent de la gestion opérationnelle de l’Accueil et de la compétence de son</w:t>
      </w:r>
      <w:r w:rsidR="00BA33AB">
        <w:rPr>
          <w:rFonts w:asciiTheme="minorHAnsi" w:hAnsiTheme="minorHAnsi" w:cstheme="minorHAnsi"/>
          <w:color w:val="auto"/>
          <w:sz w:val="22"/>
          <w:szCs w:val="22"/>
        </w:rPr>
        <w:t>/sa</w:t>
      </w:r>
      <w:r w:rsidRPr="00C427A5">
        <w:rPr>
          <w:rFonts w:asciiTheme="minorHAnsi" w:hAnsiTheme="minorHAnsi" w:cstheme="minorHAnsi"/>
          <w:color w:val="auto"/>
          <w:sz w:val="22"/>
          <w:szCs w:val="22"/>
        </w:rPr>
        <w:t xml:space="preserve"> responsable. L</w:t>
      </w:r>
      <w:r w:rsidR="008C15F0">
        <w:rPr>
          <w:rFonts w:asciiTheme="minorHAnsi" w:hAnsiTheme="minorHAnsi" w:cstheme="minorHAnsi"/>
          <w:color w:val="auto"/>
          <w:sz w:val="22"/>
          <w:szCs w:val="22"/>
        </w:rPr>
        <w:t>a Commission AES et l</w:t>
      </w:r>
      <w:r w:rsidR="008D761C">
        <w:rPr>
          <w:rFonts w:asciiTheme="minorHAnsi" w:hAnsiTheme="minorHAnsi" w:cstheme="minorHAnsi"/>
          <w:color w:val="auto"/>
          <w:sz w:val="22"/>
          <w:szCs w:val="22"/>
        </w:rPr>
        <w:t xml:space="preserve">e/la responsable </w:t>
      </w:r>
      <w:r w:rsidRPr="00C427A5">
        <w:rPr>
          <w:rFonts w:asciiTheme="minorHAnsi" w:hAnsiTheme="minorHAnsi" w:cstheme="minorHAnsi"/>
          <w:color w:val="auto"/>
          <w:sz w:val="22"/>
          <w:szCs w:val="22"/>
        </w:rPr>
        <w:t>supervise</w:t>
      </w:r>
      <w:r w:rsidR="008C15F0">
        <w:rPr>
          <w:rFonts w:asciiTheme="minorHAnsi" w:hAnsiTheme="minorHAnsi" w:cstheme="minorHAnsi"/>
          <w:color w:val="auto"/>
          <w:sz w:val="22"/>
          <w:szCs w:val="22"/>
        </w:rPr>
        <w:t>nt</w:t>
      </w:r>
      <w:r w:rsidRPr="00C427A5">
        <w:rPr>
          <w:rFonts w:asciiTheme="minorHAnsi" w:hAnsiTheme="minorHAnsi" w:cstheme="minorHAnsi"/>
          <w:color w:val="auto"/>
          <w:sz w:val="22"/>
          <w:szCs w:val="22"/>
        </w:rPr>
        <w:t xml:space="preserve"> la gestion opérationnelle de l’Accueil. </w:t>
      </w:r>
    </w:p>
    <w:p w:rsidR="00F142B4" w:rsidRPr="00C427A5" w:rsidRDefault="00F142B4" w:rsidP="00AA2C87">
      <w:pPr>
        <w:pStyle w:val="Default"/>
        <w:jc w:val="both"/>
        <w:rPr>
          <w:rFonts w:asciiTheme="minorHAnsi" w:hAnsiTheme="minorHAnsi" w:cstheme="minorHAnsi"/>
          <w:color w:val="auto"/>
          <w:sz w:val="22"/>
          <w:szCs w:val="22"/>
        </w:rPr>
      </w:pPr>
    </w:p>
    <w:p w:rsidR="00AA2C87" w:rsidRPr="00C427A5" w:rsidRDefault="00AA2C87" w:rsidP="00AA2C87">
      <w:pPr>
        <w:pStyle w:val="Default"/>
        <w:spacing w:after="137"/>
        <w:jc w:val="both"/>
        <w:rPr>
          <w:rFonts w:asciiTheme="minorHAnsi" w:hAnsiTheme="minorHAnsi" w:cstheme="minorHAnsi"/>
          <w:color w:val="auto"/>
          <w:sz w:val="22"/>
          <w:szCs w:val="22"/>
        </w:rPr>
      </w:pPr>
      <w:r w:rsidRPr="00C427A5">
        <w:rPr>
          <w:rFonts w:asciiTheme="minorHAnsi" w:hAnsiTheme="minorHAnsi" w:cstheme="minorHAnsi"/>
          <w:color w:val="auto"/>
          <w:sz w:val="22"/>
          <w:szCs w:val="22"/>
        </w:rPr>
        <w:t>13.3. Lorsqu’un tiers est autorisé à venir chercher un enfant, les parents doivent en informer à l’avance le</w:t>
      </w:r>
      <w:r w:rsidR="00B6291B">
        <w:rPr>
          <w:rFonts w:asciiTheme="minorHAnsi" w:hAnsiTheme="minorHAnsi" w:cstheme="minorHAnsi"/>
          <w:color w:val="auto"/>
          <w:sz w:val="22"/>
          <w:szCs w:val="22"/>
        </w:rPr>
        <w:t>/la</w:t>
      </w:r>
      <w:r w:rsidRPr="00C427A5">
        <w:rPr>
          <w:rFonts w:asciiTheme="minorHAnsi" w:hAnsiTheme="minorHAnsi" w:cstheme="minorHAnsi"/>
          <w:color w:val="auto"/>
          <w:sz w:val="22"/>
          <w:szCs w:val="22"/>
        </w:rPr>
        <w:t xml:space="preserve"> responsable de l’Accueil. </w:t>
      </w:r>
    </w:p>
    <w:p w:rsidR="00AA2C87" w:rsidRDefault="00AA2C87" w:rsidP="00AA2C87">
      <w:pPr>
        <w:pStyle w:val="Default"/>
        <w:jc w:val="both"/>
        <w:rPr>
          <w:rFonts w:asciiTheme="minorHAnsi" w:hAnsiTheme="minorHAnsi" w:cstheme="minorHAnsi"/>
          <w:color w:val="auto"/>
          <w:sz w:val="22"/>
          <w:szCs w:val="22"/>
        </w:rPr>
      </w:pPr>
      <w:r w:rsidRPr="00C427A5">
        <w:rPr>
          <w:rFonts w:asciiTheme="minorHAnsi" w:hAnsiTheme="minorHAnsi" w:cstheme="minorHAnsi"/>
          <w:color w:val="auto"/>
          <w:sz w:val="22"/>
          <w:szCs w:val="22"/>
        </w:rPr>
        <w:t xml:space="preserve">13.4. Les </w:t>
      </w:r>
      <w:r w:rsidR="006543FE">
        <w:rPr>
          <w:rFonts w:asciiTheme="minorHAnsi" w:hAnsiTheme="minorHAnsi" w:cstheme="minorHAnsi"/>
          <w:color w:val="auto"/>
          <w:sz w:val="22"/>
          <w:szCs w:val="22"/>
        </w:rPr>
        <w:t xml:space="preserve">déplacement des </w:t>
      </w:r>
      <w:r w:rsidRPr="00C427A5">
        <w:rPr>
          <w:rFonts w:asciiTheme="minorHAnsi" w:hAnsiTheme="minorHAnsi" w:cstheme="minorHAnsi"/>
          <w:color w:val="auto"/>
          <w:sz w:val="22"/>
          <w:szCs w:val="22"/>
        </w:rPr>
        <w:t>enfants entre le</w:t>
      </w:r>
      <w:r w:rsidR="006543FE">
        <w:rPr>
          <w:rFonts w:asciiTheme="minorHAnsi" w:hAnsiTheme="minorHAnsi" w:cstheme="minorHAnsi"/>
          <w:color w:val="auto"/>
          <w:sz w:val="22"/>
          <w:szCs w:val="22"/>
        </w:rPr>
        <w:t>urs</w:t>
      </w:r>
      <w:r w:rsidRPr="00C427A5">
        <w:rPr>
          <w:rFonts w:asciiTheme="minorHAnsi" w:hAnsiTheme="minorHAnsi" w:cstheme="minorHAnsi"/>
          <w:color w:val="auto"/>
          <w:sz w:val="22"/>
          <w:szCs w:val="22"/>
        </w:rPr>
        <w:t xml:space="preserve"> écoles respectives </w:t>
      </w:r>
      <w:r w:rsidR="006543FE">
        <w:rPr>
          <w:rFonts w:asciiTheme="minorHAnsi" w:hAnsiTheme="minorHAnsi" w:cstheme="minorHAnsi"/>
          <w:color w:val="auto"/>
          <w:sz w:val="22"/>
          <w:szCs w:val="22"/>
        </w:rPr>
        <w:t xml:space="preserve">et l’Accueil </w:t>
      </w:r>
      <w:r w:rsidR="00825E94">
        <w:rPr>
          <w:rFonts w:asciiTheme="minorHAnsi" w:hAnsiTheme="minorHAnsi" w:cstheme="minorHAnsi"/>
          <w:color w:val="auto"/>
          <w:sz w:val="22"/>
          <w:szCs w:val="22"/>
        </w:rPr>
        <w:t xml:space="preserve">(et vice-versa) </w:t>
      </w:r>
      <w:r w:rsidR="006543FE">
        <w:rPr>
          <w:rFonts w:asciiTheme="minorHAnsi" w:hAnsiTheme="minorHAnsi" w:cstheme="minorHAnsi"/>
          <w:color w:val="auto"/>
          <w:sz w:val="22"/>
          <w:szCs w:val="22"/>
        </w:rPr>
        <w:t xml:space="preserve">se font </w:t>
      </w:r>
      <w:r w:rsidRPr="00C427A5">
        <w:rPr>
          <w:rFonts w:asciiTheme="minorHAnsi" w:hAnsiTheme="minorHAnsi" w:cstheme="minorHAnsi"/>
          <w:color w:val="auto"/>
          <w:sz w:val="22"/>
          <w:szCs w:val="22"/>
        </w:rPr>
        <w:t>soit par le</w:t>
      </w:r>
      <w:r w:rsidR="005415AC">
        <w:rPr>
          <w:rFonts w:asciiTheme="minorHAnsi" w:hAnsiTheme="minorHAnsi" w:cstheme="minorHAnsi"/>
          <w:color w:val="auto"/>
          <w:sz w:val="22"/>
          <w:szCs w:val="22"/>
        </w:rPr>
        <w:t>s</w:t>
      </w:r>
      <w:r w:rsidRPr="00C427A5">
        <w:rPr>
          <w:rFonts w:asciiTheme="minorHAnsi" w:hAnsiTheme="minorHAnsi" w:cstheme="minorHAnsi"/>
          <w:color w:val="auto"/>
          <w:sz w:val="22"/>
          <w:szCs w:val="22"/>
        </w:rPr>
        <w:t xml:space="preserve"> bus scolaire</w:t>
      </w:r>
      <w:r w:rsidR="005415AC">
        <w:rPr>
          <w:rFonts w:asciiTheme="minorHAnsi" w:hAnsiTheme="minorHAnsi" w:cstheme="minorHAnsi"/>
          <w:color w:val="auto"/>
          <w:sz w:val="22"/>
          <w:szCs w:val="22"/>
        </w:rPr>
        <w:t>s</w:t>
      </w:r>
      <w:r w:rsidRPr="00C427A5">
        <w:rPr>
          <w:rFonts w:asciiTheme="minorHAnsi" w:hAnsiTheme="minorHAnsi" w:cstheme="minorHAnsi"/>
          <w:color w:val="auto"/>
          <w:sz w:val="22"/>
          <w:szCs w:val="22"/>
        </w:rPr>
        <w:t xml:space="preserve">, soit </w:t>
      </w:r>
      <w:r w:rsidR="005415AC">
        <w:rPr>
          <w:rFonts w:asciiTheme="minorHAnsi" w:hAnsiTheme="minorHAnsi" w:cstheme="minorHAnsi"/>
          <w:color w:val="auto"/>
          <w:sz w:val="22"/>
          <w:szCs w:val="22"/>
        </w:rPr>
        <w:t xml:space="preserve">accompagnés </w:t>
      </w:r>
      <w:r w:rsidRPr="00C427A5">
        <w:rPr>
          <w:rFonts w:asciiTheme="minorHAnsi" w:hAnsiTheme="minorHAnsi" w:cstheme="minorHAnsi"/>
          <w:color w:val="auto"/>
          <w:sz w:val="22"/>
          <w:szCs w:val="22"/>
        </w:rPr>
        <w:t xml:space="preserve">par </w:t>
      </w:r>
      <w:r w:rsidR="003704F9">
        <w:rPr>
          <w:rFonts w:asciiTheme="minorHAnsi" w:hAnsiTheme="minorHAnsi" w:cstheme="minorHAnsi"/>
          <w:color w:val="auto"/>
          <w:sz w:val="22"/>
          <w:szCs w:val="22"/>
        </w:rPr>
        <w:t>le personnel</w:t>
      </w:r>
      <w:r w:rsidRPr="00C427A5">
        <w:rPr>
          <w:rFonts w:asciiTheme="minorHAnsi" w:hAnsiTheme="minorHAnsi" w:cstheme="minorHAnsi"/>
          <w:color w:val="auto"/>
          <w:sz w:val="22"/>
          <w:szCs w:val="22"/>
        </w:rPr>
        <w:t xml:space="preserve"> de l’Accueil. </w:t>
      </w:r>
      <w:r w:rsidR="00076E96">
        <w:rPr>
          <w:rFonts w:asciiTheme="minorHAnsi" w:hAnsiTheme="minorHAnsi" w:cstheme="minorHAnsi"/>
          <w:color w:val="auto"/>
          <w:sz w:val="22"/>
          <w:szCs w:val="22"/>
        </w:rPr>
        <w:t>Ces déplacements</w:t>
      </w:r>
      <w:r w:rsidR="006543FE">
        <w:rPr>
          <w:rFonts w:asciiTheme="minorHAnsi" w:hAnsiTheme="minorHAnsi" w:cstheme="minorHAnsi"/>
          <w:color w:val="auto"/>
          <w:sz w:val="22"/>
          <w:szCs w:val="22"/>
        </w:rPr>
        <w:t>, dont l</w:t>
      </w:r>
      <w:r w:rsidR="006543FE" w:rsidRPr="00C427A5">
        <w:rPr>
          <w:rFonts w:asciiTheme="minorHAnsi" w:hAnsiTheme="minorHAnsi" w:cstheme="minorHAnsi"/>
          <w:color w:val="auto"/>
          <w:sz w:val="22"/>
          <w:szCs w:val="22"/>
        </w:rPr>
        <w:t>es détails sont traités dans le règlement d’application</w:t>
      </w:r>
      <w:r w:rsidR="006543FE">
        <w:rPr>
          <w:rFonts w:asciiTheme="minorHAnsi" w:hAnsiTheme="minorHAnsi" w:cstheme="minorHAnsi"/>
          <w:color w:val="auto"/>
          <w:sz w:val="22"/>
          <w:szCs w:val="22"/>
        </w:rPr>
        <w:t xml:space="preserve">, </w:t>
      </w:r>
      <w:r w:rsidR="00076E96">
        <w:rPr>
          <w:rFonts w:asciiTheme="minorHAnsi" w:hAnsiTheme="minorHAnsi" w:cstheme="minorHAnsi"/>
          <w:color w:val="auto"/>
          <w:sz w:val="22"/>
          <w:szCs w:val="22"/>
        </w:rPr>
        <w:t xml:space="preserve">sont sous </w:t>
      </w:r>
      <w:r w:rsidR="005415AC">
        <w:rPr>
          <w:rFonts w:asciiTheme="minorHAnsi" w:hAnsiTheme="minorHAnsi" w:cstheme="minorHAnsi"/>
          <w:color w:val="auto"/>
          <w:sz w:val="22"/>
          <w:szCs w:val="22"/>
        </w:rPr>
        <w:t>la responsabilité de l’</w:t>
      </w:r>
      <w:r w:rsidR="003704F9">
        <w:rPr>
          <w:rFonts w:asciiTheme="minorHAnsi" w:hAnsiTheme="minorHAnsi" w:cstheme="minorHAnsi"/>
          <w:color w:val="auto"/>
          <w:sz w:val="22"/>
          <w:szCs w:val="22"/>
        </w:rPr>
        <w:t>Accueil.</w:t>
      </w:r>
    </w:p>
    <w:p w:rsidR="00F142B4" w:rsidRPr="00C427A5" w:rsidRDefault="00F142B4" w:rsidP="00AA2C87">
      <w:pPr>
        <w:pStyle w:val="Default"/>
        <w:jc w:val="both"/>
        <w:rPr>
          <w:rFonts w:asciiTheme="minorHAnsi" w:hAnsiTheme="minorHAnsi" w:cstheme="minorHAnsi"/>
          <w:color w:val="auto"/>
          <w:sz w:val="22"/>
          <w:szCs w:val="22"/>
        </w:rPr>
      </w:pPr>
    </w:p>
    <w:p w:rsidR="00AA2C87" w:rsidRDefault="00AA2C87" w:rsidP="00AA2C87">
      <w:pPr>
        <w:pStyle w:val="Default"/>
        <w:jc w:val="both"/>
        <w:rPr>
          <w:rFonts w:asciiTheme="minorHAnsi" w:hAnsiTheme="minorHAnsi" w:cstheme="minorHAnsi"/>
          <w:color w:val="auto"/>
          <w:sz w:val="22"/>
          <w:szCs w:val="22"/>
        </w:rPr>
      </w:pPr>
      <w:r w:rsidRPr="00C427A5">
        <w:rPr>
          <w:rFonts w:asciiTheme="minorHAnsi" w:hAnsiTheme="minorHAnsi" w:cstheme="minorHAnsi"/>
          <w:color w:val="auto"/>
          <w:sz w:val="22"/>
          <w:szCs w:val="22"/>
        </w:rPr>
        <w:t>13.5. L’Accueil décline toute responsabilité pour :</w:t>
      </w:r>
    </w:p>
    <w:p w:rsidR="00AA2C87" w:rsidRPr="00C427A5" w:rsidRDefault="00AA2C87" w:rsidP="00AA2C87">
      <w:pPr>
        <w:pStyle w:val="Default"/>
        <w:jc w:val="both"/>
        <w:rPr>
          <w:rFonts w:asciiTheme="minorHAnsi" w:hAnsiTheme="minorHAnsi" w:cstheme="minorHAnsi"/>
          <w:color w:val="auto"/>
          <w:sz w:val="22"/>
          <w:szCs w:val="22"/>
        </w:rPr>
      </w:pPr>
      <w:r w:rsidRPr="00C427A5">
        <w:rPr>
          <w:rFonts w:asciiTheme="minorHAnsi" w:hAnsiTheme="minorHAnsi" w:cstheme="minorHAnsi"/>
          <w:color w:val="auto"/>
          <w:sz w:val="22"/>
          <w:szCs w:val="22"/>
        </w:rPr>
        <w:t>- les trajets entre l</w:t>
      </w:r>
      <w:r w:rsidR="00B6291B">
        <w:rPr>
          <w:rFonts w:asciiTheme="minorHAnsi" w:hAnsiTheme="minorHAnsi" w:cstheme="minorHAnsi"/>
          <w:color w:val="auto"/>
          <w:sz w:val="22"/>
          <w:szCs w:val="22"/>
        </w:rPr>
        <w:t xml:space="preserve">e domicile et l’Accueil </w:t>
      </w:r>
      <w:r w:rsidR="00FE3A0C">
        <w:rPr>
          <w:rFonts w:asciiTheme="minorHAnsi" w:hAnsiTheme="minorHAnsi" w:cstheme="minorHAnsi"/>
          <w:color w:val="auto"/>
          <w:sz w:val="22"/>
          <w:szCs w:val="22"/>
        </w:rPr>
        <w:t>(</w:t>
      </w:r>
      <w:r w:rsidR="00B6291B">
        <w:rPr>
          <w:rFonts w:asciiTheme="minorHAnsi" w:hAnsiTheme="minorHAnsi" w:cstheme="minorHAnsi"/>
          <w:color w:val="auto"/>
          <w:sz w:val="22"/>
          <w:szCs w:val="22"/>
        </w:rPr>
        <w:t>et vice-versa</w:t>
      </w:r>
      <w:r w:rsidR="00FE3A0C">
        <w:rPr>
          <w:rFonts w:asciiTheme="minorHAnsi" w:hAnsiTheme="minorHAnsi" w:cstheme="minorHAnsi"/>
          <w:color w:val="auto"/>
          <w:sz w:val="22"/>
          <w:szCs w:val="22"/>
        </w:rPr>
        <w:t>)</w:t>
      </w:r>
      <w:r w:rsidRPr="00C427A5">
        <w:rPr>
          <w:rFonts w:asciiTheme="minorHAnsi" w:hAnsiTheme="minorHAnsi" w:cstheme="minorHAnsi"/>
          <w:color w:val="auto"/>
          <w:sz w:val="22"/>
          <w:szCs w:val="22"/>
        </w:rPr>
        <w:t xml:space="preserve"> ; </w:t>
      </w:r>
    </w:p>
    <w:p w:rsidR="00AA2C87" w:rsidRPr="00C427A5" w:rsidRDefault="00AA2C87" w:rsidP="00AA2C87">
      <w:pPr>
        <w:pStyle w:val="Default"/>
        <w:jc w:val="both"/>
        <w:rPr>
          <w:rFonts w:asciiTheme="minorHAnsi" w:hAnsiTheme="minorHAnsi" w:cstheme="minorHAnsi"/>
          <w:color w:val="auto"/>
          <w:sz w:val="22"/>
          <w:szCs w:val="22"/>
        </w:rPr>
      </w:pPr>
      <w:r w:rsidRPr="00C427A5">
        <w:rPr>
          <w:rFonts w:asciiTheme="minorHAnsi" w:hAnsiTheme="minorHAnsi" w:cstheme="minorHAnsi"/>
          <w:color w:val="auto"/>
          <w:sz w:val="22"/>
          <w:szCs w:val="22"/>
        </w:rPr>
        <w:t>- les vols ou dégâts causés dans le cadre de l’Accueil ;</w:t>
      </w:r>
    </w:p>
    <w:p w:rsidR="00AA2C87" w:rsidRPr="00C427A5" w:rsidRDefault="00AA2C87" w:rsidP="00AA2C87">
      <w:pPr>
        <w:pStyle w:val="Default"/>
        <w:ind w:left="142" w:hanging="142"/>
        <w:jc w:val="both"/>
        <w:rPr>
          <w:rFonts w:asciiTheme="minorHAnsi" w:hAnsiTheme="minorHAnsi" w:cstheme="minorHAnsi"/>
          <w:color w:val="auto"/>
          <w:sz w:val="22"/>
          <w:szCs w:val="22"/>
        </w:rPr>
      </w:pPr>
      <w:r w:rsidRPr="00C427A5">
        <w:rPr>
          <w:rFonts w:asciiTheme="minorHAnsi" w:hAnsiTheme="minorHAnsi" w:cstheme="minorHAnsi"/>
          <w:color w:val="auto"/>
          <w:sz w:val="22"/>
          <w:szCs w:val="22"/>
        </w:rPr>
        <w:t>- les accidents survenant en présence des parents ou de toute autre personne autorisée par ceux-ci à venir chercher l’enfant ;</w:t>
      </w:r>
    </w:p>
    <w:p w:rsidR="00AA2C87" w:rsidRDefault="00AA2C87" w:rsidP="00AA2C87">
      <w:pPr>
        <w:pStyle w:val="Default"/>
        <w:jc w:val="both"/>
        <w:rPr>
          <w:rFonts w:asciiTheme="minorHAnsi" w:hAnsiTheme="minorHAnsi" w:cstheme="minorHAnsi"/>
          <w:color w:val="auto"/>
          <w:sz w:val="22"/>
          <w:szCs w:val="22"/>
        </w:rPr>
      </w:pPr>
      <w:r w:rsidRPr="00C427A5">
        <w:rPr>
          <w:rFonts w:asciiTheme="minorHAnsi" w:hAnsiTheme="minorHAnsi" w:cstheme="minorHAnsi"/>
          <w:color w:val="auto"/>
          <w:sz w:val="22"/>
          <w:szCs w:val="22"/>
        </w:rPr>
        <w:t xml:space="preserve">- les indications inexactes ou incomplètes figurant dans le formulaire d’inscription. </w:t>
      </w:r>
    </w:p>
    <w:p w:rsidR="00F142B4" w:rsidRDefault="00F142B4" w:rsidP="00AA2C87">
      <w:pPr>
        <w:pStyle w:val="Default"/>
        <w:jc w:val="both"/>
        <w:rPr>
          <w:rFonts w:asciiTheme="minorHAnsi" w:hAnsiTheme="minorHAnsi" w:cstheme="minorHAnsi"/>
          <w:color w:val="auto"/>
          <w:sz w:val="22"/>
          <w:szCs w:val="22"/>
        </w:rPr>
      </w:pPr>
    </w:p>
    <w:p w:rsidR="00BF2751" w:rsidRPr="00BF2751" w:rsidRDefault="00BF2751" w:rsidP="00BF2751">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r w:rsidRPr="00BF2751">
        <w:rPr>
          <w:rFonts w:asciiTheme="minorHAnsi" w:hAnsiTheme="minorHAnsi"/>
          <w:b/>
          <w:i/>
          <w:sz w:val="22"/>
          <w:szCs w:val="22"/>
        </w:rPr>
        <w:t>Commentaire</w:t>
      </w:r>
      <w:r>
        <w:rPr>
          <w:rFonts w:asciiTheme="minorHAnsi" w:hAnsiTheme="minorHAnsi"/>
          <w:i/>
          <w:sz w:val="22"/>
          <w:szCs w:val="22"/>
        </w:rPr>
        <w:t xml:space="preserve"> : </w:t>
      </w:r>
      <w:r w:rsidRPr="00BF2751">
        <w:rPr>
          <w:rFonts w:asciiTheme="minorHAnsi" w:hAnsiTheme="minorHAnsi"/>
          <w:i/>
          <w:sz w:val="22"/>
          <w:szCs w:val="22"/>
        </w:rPr>
        <w:t>Nous vous rendons attentifs au fait que les circonstances concrètes priment toujours une clause d’exclusion de responsabilité. Autrement dit, il sera toujours analysé si, dans le cas concret, un reproche peut être fait à l’Accueil concernant l’événement survenu. Si tel est le cas, la responsabilité de l’Accueil pourra être engagée, en dépit de la clause d’exclusion de responsabilité figurant dans le règlement communal de portée générale.</w:t>
      </w:r>
    </w:p>
    <w:p w:rsidR="00BF2751" w:rsidRPr="00BF2751" w:rsidRDefault="00BF2751" w:rsidP="00AA2C87">
      <w:pPr>
        <w:pStyle w:val="Default"/>
        <w:jc w:val="both"/>
        <w:rPr>
          <w:rFonts w:asciiTheme="minorHAnsi" w:hAnsiTheme="minorHAnsi" w:cstheme="minorHAnsi"/>
          <w:color w:val="auto"/>
          <w:sz w:val="22"/>
          <w:szCs w:val="22"/>
          <w:lang w:val="fr-FR"/>
        </w:rPr>
      </w:pPr>
    </w:p>
    <w:p w:rsidR="00BF2751" w:rsidRPr="00C427A5" w:rsidRDefault="00BF2751" w:rsidP="00AA2C87">
      <w:pPr>
        <w:pStyle w:val="Default"/>
        <w:jc w:val="both"/>
        <w:rPr>
          <w:rFonts w:asciiTheme="minorHAnsi" w:hAnsiTheme="minorHAnsi" w:cstheme="minorHAnsi"/>
          <w:color w:val="auto"/>
          <w:sz w:val="22"/>
          <w:szCs w:val="22"/>
        </w:rPr>
      </w:pPr>
    </w:p>
    <w:p w:rsidR="00AA2C87" w:rsidRDefault="00AA2C87" w:rsidP="00AA2C87">
      <w:pPr>
        <w:pStyle w:val="Default"/>
        <w:jc w:val="both"/>
        <w:rPr>
          <w:rFonts w:asciiTheme="minorHAnsi" w:hAnsiTheme="minorHAnsi" w:cstheme="minorHAnsi"/>
          <w:bCs/>
          <w:sz w:val="22"/>
          <w:szCs w:val="22"/>
        </w:rPr>
      </w:pPr>
      <w:r w:rsidRPr="00C427A5">
        <w:rPr>
          <w:rFonts w:asciiTheme="minorHAnsi" w:hAnsiTheme="minorHAnsi" w:cstheme="minorHAnsi"/>
          <w:color w:val="auto"/>
          <w:sz w:val="22"/>
          <w:szCs w:val="22"/>
        </w:rPr>
        <w:t xml:space="preserve">13.6. En cas d’absence d’un enfant supérieure à 15 minutes à l’heure d’arrivée prévue par le formulaire d’inscription ou la grille horaire, le personnel de l’Accueil </w:t>
      </w:r>
      <w:r w:rsidRPr="00C427A5">
        <w:rPr>
          <w:rFonts w:asciiTheme="minorHAnsi" w:hAnsiTheme="minorHAnsi" w:cstheme="minorHAnsi"/>
          <w:bCs/>
          <w:sz w:val="22"/>
          <w:szCs w:val="22"/>
        </w:rPr>
        <w:t>s’en inquiète et entreprend des recherches. Si ces recherches n’aboutissent pas, le personnel de l’Accueil avertit le/les parent/s ou la personne de référence.</w:t>
      </w:r>
    </w:p>
    <w:p w:rsidR="00FA674D" w:rsidRDefault="00FA674D" w:rsidP="00AA2C87">
      <w:pPr>
        <w:pStyle w:val="Default"/>
        <w:jc w:val="both"/>
        <w:rPr>
          <w:rFonts w:asciiTheme="minorHAnsi" w:hAnsiTheme="minorHAnsi" w:cstheme="minorHAnsi"/>
          <w:bCs/>
          <w:sz w:val="22"/>
          <w:szCs w:val="22"/>
        </w:rPr>
      </w:pPr>
    </w:p>
    <w:p w:rsidR="00FA674D" w:rsidRDefault="00FA674D" w:rsidP="00FA674D">
      <w:pPr>
        <w:pStyle w:val="Default"/>
        <w:jc w:val="both"/>
        <w:rPr>
          <w:rFonts w:asciiTheme="minorHAnsi" w:hAnsiTheme="minorHAnsi" w:cstheme="minorHAnsi"/>
          <w:bCs/>
          <w:sz w:val="22"/>
          <w:szCs w:val="22"/>
        </w:rPr>
      </w:pPr>
      <w:r w:rsidRPr="00A73646">
        <w:rPr>
          <w:rFonts w:asciiTheme="minorHAnsi" w:hAnsiTheme="minorHAnsi" w:cstheme="minorHAnsi"/>
          <w:bCs/>
          <w:sz w:val="22"/>
          <w:szCs w:val="22"/>
        </w:rPr>
        <w:t>13.7. En cas d’accident d’un enfant durant l’Accueil, le personnel de l’Accueil prend toutes les mesures nécessaires à une prise en charge adéquate de l’enfant. Les éventuels frais liés à ces mesures seront mis à la charge des parents.</w:t>
      </w:r>
    </w:p>
    <w:p w:rsidR="00AA2C87" w:rsidRPr="00C427A5" w:rsidRDefault="00AA2C87" w:rsidP="00AA2C87">
      <w:pPr>
        <w:rPr>
          <w:rFonts w:asciiTheme="minorHAnsi" w:hAnsiTheme="minorHAnsi" w:cstheme="minorHAnsi"/>
          <w:szCs w:val="22"/>
        </w:rPr>
      </w:pPr>
    </w:p>
    <w:p w:rsidR="00B91921" w:rsidRDefault="00AA2C87" w:rsidP="00AB1775">
      <w:pPr>
        <w:pStyle w:val="Default"/>
        <w:jc w:val="both"/>
        <w:rPr>
          <w:rFonts w:asciiTheme="minorHAnsi" w:hAnsiTheme="minorHAnsi" w:cstheme="minorHAnsi"/>
          <w:color w:val="auto"/>
          <w:sz w:val="22"/>
          <w:szCs w:val="22"/>
        </w:rPr>
      </w:pPr>
      <w:r w:rsidRPr="003449D9">
        <w:rPr>
          <w:rFonts w:asciiTheme="minorHAnsi" w:hAnsiTheme="minorHAnsi" w:cstheme="minorHAnsi"/>
          <w:sz w:val="22"/>
          <w:szCs w:val="22"/>
        </w:rPr>
        <w:t>13.</w:t>
      </w:r>
      <w:r w:rsidR="00FA674D">
        <w:rPr>
          <w:rFonts w:asciiTheme="minorHAnsi" w:hAnsiTheme="minorHAnsi" w:cstheme="minorHAnsi"/>
          <w:sz w:val="22"/>
          <w:szCs w:val="22"/>
        </w:rPr>
        <w:t>8</w:t>
      </w:r>
      <w:r w:rsidRPr="003449D9">
        <w:rPr>
          <w:rFonts w:asciiTheme="minorHAnsi" w:hAnsiTheme="minorHAnsi" w:cstheme="minorHAnsi"/>
          <w:sz w:val="22"/>
          <w:szCs w:val="22"/>
        </w:rPr>
        <w:t>.</w:t>
      </w:r>
      <w:r w:rsidRPr="00C427A5">
        <w:rPr>
          <w:rFonts w:asciiTheme="minorHAnsi" w:hAnsiTheme="minorHAnsi" w:cstheme="minorHAnsi"/>
          <w:szCs w:val="22"/>
        </w:rPr>
        <w:t xml:space="preserve"> </w:t>
      </w:r>
      <w:r w:rsidR="00CF7A93">
        <w:rPr>
          <w:rFonts w:asciiTheme="minorHAnsi" w:hAnsiTheme="minorHAnsi" w:cstheme="minorHAnsi"/>
          <w:color w:val="auto"/>
          <w:sz w:val="22"/>
          <w:szCs w:val="22"/>
        </w:rPr>
        <w:t>En application des articles 1 al. 3 LPEA et 2 OPEA, l’obligation de signaler à l’autorité de protection les cas d’enfants semblant avoir besoin d’aide est réservée.</w:t>
      </w:r>
    </w:p>
    <w:p w:rsidR="003E02B8" w:rsidRDefault="003E02B8" w:rsidP="00AB1775">
      <w:pPr>
        <w:pStyle w:val="Default"/>
        <w:jc w:val="both"/>
        <w:rPr>
          <w:rFonts w:asciiTheme="minorHAnsi" w:hAnsiTheme="minorHAnsi" w:cs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A2C87" w:rsidRPr="00C427A5" w:rsidTr="00AA2C87">
        <w:tc>
          <w:tcPr>
            <w:tcW w:w="9212" w:type="dxa"/>
            <w:shd w:val="clear" w:color="auto" w:fill="FFFFFF" w:themeFill="background1"/>
          </w:tcPr>
          <w:p w:rsidR="00AA2C87" w:rsidRPr="002A3497" w:rsidRDefault="00BF2751" w:rsidP="001C4BD4">
            <w:pPr>
              <w:pStyle w:val="Default"/>
              <w:jc w:val="both"/>
              <w:rPr>
                <w:rFonts w:asciiTheme="minorHAnsi" w:eastAsiaTheme="minorHAnsi" w:hAnsiTheme="minorHAnsi" w:cstheme="minorHAnsi"/>
                <w:color w:val="auto"/>
                <w:sz w:val="22"/>
                <w:szCs w:val="22"/>
              </w:rPr>
            </w:pPr>
            <w:r>
              <w:rPr>
                <w:rFonts w:asciiTheme="minorHAnsi" w:eastAsiaTheme="minorHAnsi" w:hAnsiTheme="minorHAnsi" w:cstheme="minorHAnsi"/>
                <w:b/>
                <w:bCs/>
                <w:color w:val="auto"/>
                <w:sz w:val="22"/>
                <w:szCs w:val="22"/>
              </w:rPr>
              <w:lastRenderedPageBreak/>
              <w:t xml:space="preserve">Art. </w:t>
            </w:r>
            <w:r w:rsidR="00AA2C87" w:rsidRPr="002A3497">
              <w:rPr>
                <w:rFonts w:asciiTheme="minorHAnsi" w:eastAsiaTheme="minorHAnsi" w:hAnsiTheme="minorHAnsi" w:cstheme="minorHAnsi"/>
                <w:b/>
                <w:bCs/>
                <w:color w:val="auto"/>
                <w:sz w:val="22"/>
                <w:szCs w:val="22"/>
              </w:rPr>
              <w:t xml:space="preserve">14. </w:t>
            </w:r>
            <w:r w:rsidR="001C4BD4" w:rsidRPr="002A3497">
              <w:rPr>
                <w:rFonts w:asciiTheme="minorHAnsi" w:eastAsiaTheme="minorHAnsi" w:hAnsiTheme="minorHAnsi" w:cstheme="minorHAnsi"/>
                <w:b/>
                <w:bCs/>
                <w:color w:val="auto"/>
                <w:sz w:val="22"/>
                <w:szCs w:val="22"/>
              </w:rPr>
              <w:t>Voies de droit</w:t>
            </w:r>
            <w:r w:rsidR="00AA2C87" w:rsidRPr="002A3497">
              <w:rPr>
                <w:rFonts w:asciiTheme="minorHAnsi" w:eastAsiaTheme="minorHAnsi" w:hAnsiTheme="minorHAnsi" w:cstheme="minorHAnsi"/>
                <w:b/>
                <w:bCs/>
                <w:color w:val="auto"/>
                <w:sz w:val="22"/>
                <w:szCs w:val="22"/>
              </w:rPr>
              <w:t xml:space="preserve"> </w:t>
            </w:r>
          </w:p>
        </w:tc>
      </w:tr>
    </w:tbl>
    <w:p w:rsidR="00BF2751" w:rsidRDefault="001C4BD4" w:rsidP="001C4BD4">
      <w:pPr>
        <w:pStyle w:val="Default"/>
        <w:spacing w:before="240"/>
        <w:jc w:val="both"/>
        <w:rPr>
          <w:rFonts w:asciiTheme="minorHAnsi" w:hAnsiTheme="minorHAnsi" w:cstheme="minorHAnsi"/>
          <w:color w:val="auto"/>
          <w:sz w:val="22"/>
          <w:szCs w:val="22"/>
        </w:rPr>
      </w:pPr>
      <w:r w:rsidRPr="00C427A5">
        <w:rPr>
          <w:rFonts w:asciiTheme="minorHAnsi" w:hAnsiTheme="minorHAnsi" w:cstheme="minorHAnsi"/>
          <w:color w:val="auto"/>
          <w:sz w:val="22"/>
          <w:szCs w:val="22"/>
        </w:rPr>
        <w:t>14.</w:t>
      </w:r>
      <w:r>
        <w:rPr>
          <w:rFonts w:asciiTheme="minorHAnsi" w:hAnsiTheme="minorHAnsi" w:cstheme="minorHAnsi"/>
          <w:color w:val="auto"/>
          <w:sz w:val="22"/>
          <w:szCs w:val="22"/>
        </w:rPr>
        <w:t>1</w:t>
      </w:r>
      <w:r w:rsidRPr="00C427A5">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Toute décision prise par </w:t>
      </w:r>
      <w:r w:rsidR="00B62230">
        <w:rPr>
          <w:rFonts w:asciiTheme="minorHAnsi" w:hAnsiTheme="minorHAnsi" w:cstheme="minorHAnsi"/>
          <w:color w:val="auto"/>
          <w:sz w:val="22"/>
          <w:szCs w:val="22"/>
        </w:rPr>
        <w:t>la Commission</w:t>
      </w:r>
      <w:r>
        <w:rPr>
          <w:rFonts w:asciiTheme="minorHAnsi" w:hAnsiTheme="minorHAnsi" w:cstheme="minorHAnsi"/>
          <w:color w:val="auto"/>
          <w:sz w:val="22"/>
          <w:szCs w:val="22"/>
        </w:rPr>
        <w:t xml:space="preserve"> de l’Accueil </w:t>
      </w:r>
      <w:r w:rsidR="00B62230">
        <w:rPr>
          <w:rFonts w:asciiTheme="minorHAnsi" w:hAnsiTheme="minorHAnsi" w:cstheme="minorHAnsi"/>
          <w:color w:val="auto"/>
          <w:sz w:val="22"/>
          <w:szCs w:val="22"/>
        </w:rPr>
        <w:t xml:space="preserve">/ </w:t>
      </w:r>
      <w:r w:rsidR="00B62230" w:rsidRPr="00BF2751">
        <w:rPr>
          <w:rFonts w:asciiTheme="minorHAnsi" w:hAnsiTheme="minorHAnsi" w:cstheme="minorHAnsi"/>
          <w:color w:val="auto"/>
          <w:sz w:val="22"/>
          <w:szCs w:val="22"/>
          <w:shd w:val="clear" w:color="auto" w:fill="D9D9D9" w:themeFill="background1" w:themeFillShade="D9"/>
        </w:rPr>
        <w:t>le Conseil communal</w:t>
      </w:r>
      <w:r w:rsidR="00B62230">
        <w:rPr>
          <w:rFonts w:asciiTheme="minorHAnsi" w:hAnsiTheme="minorHAnsi" w:cstheme="minorHAnsi"/>
          <w:color w:val="auto"/>
          <w:sz w:val="22"/>
          <w:szCs w:val="22"/>
        </w:rPr>
        <w:t xml:space="preserve"> </w:t>
      </w:r>
      <w:r>
        <w:rPr>
          <w:rFonts w:asciiTheme="minorHAnsi" w:hAnsiTheme="minorHAnsi" w:cstheme="minorHAnsi"/>
          <w:color w:val="auto"/>
          <w:sz w:val="22"/>
          <w:szCs w:val="22"/>
        </w:rPr>
        <w:t>en application du présent règlement peut faire l’objet d’une réclamation écrite auprès du Conseil communal dans le délai de trente jours dès sa notification.</w:t>
      </w:r>
    </w:p>
    <w:p w:rsidR="001E30ED" w:rsidRDefault="001E30ED" w:rsidP="001C4BD4">
      <w:pPr>
        <w:pStyle w:val="Default"/>
        <w:spacing w:before="240"/>
        <w:jc w:val="both"/>
        <w:rPr>
          <w:rFonts w:asciiTheme="minorHAnsi" w:hAnsiTheme="minorHAnsi" w:cstheme="minorHAnsi"/>
          <w:color w:val="auto"/>
          <w:sz w:val="22"/>
          <w:szCs w:val="22"/>
        </w:rPr>
      </w:pPr>
    </w:p>
    <w:p w:rsidR="00BF2751" w:rsidRPr="00BF2751" w:rsidRDefault="00BF2751" w:rsidP="00BF2751">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r w:rsidRPr="00BF2751">
        <w:rPr>
          <w:rFonts w:asciiTheme="minorHAnsi" w:hAnsiTheme="minorHAnsi"/>
          <w:b/>
          <w:i/>
          <w:sz w:val="22"/>
          <w:szCs w:val="22"/>
        </w:rPr>
        <w:t>Commentaire</w:t>
      </w:r>
      <w:r>
        <w:rPr>
          <w:rFonts w:asciiTheme="minorHAnsi" w:hAnsiTheme="minorHAnsi"/>
          <w:i/>
          <w:sz w:val="22"/>
          <w:szCs w:val="22"/>
        </w:rPr>
        <w:t xml:space="preserve"> : </w:t>
      </w:r>
      <w:r w:rsidRPr="00BF2751">
        <w:rPr>
          <w:rFonts w:asciiTheme="minorHAnsi" w:hAnsiTheme="minorHAnsi"/>
          <w:i/>
          <w:sz w:val="22"/>
          <w:szCs w:val="22"/>
        </w:rPr>
        <w:t xml:space="preserve">Le règlement communal peut également prévoir, en application de l’art. 153 al. 3 </w:t>
      </w:r>
      <w:proofErr w:type="spellStart"/>
      <w:r w:rsidRPr="00BF2751">
        <w:rPr>
          <w:rFonts w:asciiTheme="minorHAnsi" w:hAnsiTheme="minorHAnsi"/>
          <w:i/>
          <w:sz w:val="22"/>
          <w:szCs w:val="22"/>
        </w:rPr>
        <w:t>LCo</w:t>
      </w:r>
      <w:proofErr w:type="spellEnd"/>
      <w:r w:rsidRPr="00BF2751">
        <w:rPr>
          <w:rFonts w:asciiTheme="minorHAnsi" w:hAnsiTheme="minorHAnsi"/>
          <w:i/>
          <w:sz w:val="22"/>
          <w:szCs w:val="22"/>
        </w:rPr>
        <w:t>, qu’une décision du conseil communal soit sujette, dans les trente jours, à réclamation préalable auprès du conseil lui-même.</w:t>
      </w:r>
    </w:p>
    <w:p w:rsidR="001E30ED" w:rsidRDefault="001E30ED" w:rsidP="001C4BD4">
      <w:pPr>
        <w:pStyle w:val="Default"/>
        <w:spacing w:before="240"/>
        <w:jc w:val="both"/>
        <w:rPr>
          <w:rFonts w:asciiTheme="minorHAnsi" w:hAnsiTheme="minorHAnsi" w:cstheme="minorHAnsi"/>
          <w:color w:val="auto"/>
          <w:sz w:val="22"/>
          <w:szCs w:val="22"/>
        </w:rPr>
      </w:pPr>
    </w:p>
    <w:p w:rsidR="001C4BD4" w:rsidRDefault="001C4BD4" w:rsidP="001C4BD4">
      <w:pPr>
        <w:pStyle w:val="Default"/>
        <w:spacing w:before="2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14.2. </w:t>
      </w:r>
      <w:r w:rsidRPr="00C427A5">
        <w:rPr>
          <w:rFonts w:asciiTheme="minorHAnsi" w:hAnsiTheme="minorHAnsi" w:cstheme="minorHAnsi"/>
          <w:color w:val="auto"/>
          <w:sz w:val="22"/>
          <w:szCs w:val="22"/>
        </w:rPr>
        <w:t xml:space="preserve">Les décisions </w:t>
      </w:r>
      <w:r>
        <w:rPr>
          <w:rFonts w:asciiTheme="minorHAnsi" w:hAnsiTheme="minorHAnsi" w:cstheme="minorHAnsi"/>
          <w:color w:val="auto"/>
          <w:sz w:val="22"/>
          <w:szCs w:val="22"/>
        </w:rPr>
        <w:t>du Conseil communal</w:t>
      </w:r>
      <w:r w:rsidRPr="00C427A5">
        <w:rPr>
          <w:rFonts w:asciiTheme="minorHAnsi" w:hAnsiTheme="minorHAnsi" w:cstheme="minorHAnsi"/>
          <w:color w:val="auto"/>
          <w:sz w:val="22"/>
          <w:szCs w:val="22"/>
        </w:rPr>
        <w:t xml:space="preserve"> peuvent faire l’objet </w:t>
      </w:r>
      <w:r>
        <w:rPr>
          <w:rFonts w:asciiTheme="minorHAnsi" w:hAnsiTheme="minorHAnsi" w:cstheme="minorHAnsi"/>
          <w:color w:val="auto"/>
          <w:sz w:val="22"/>
          <w:szCs w:val="22"/>
        </w:rPr>
        <w:t>d’un recours au Préfet</w:t>
      </w:r>
      <w:r w:rsidRPr="00C427A5">
        <w:rPr>
          <w:rFonts w:asciiTheme="minorHAnsi" w:hAnsiTheme="minorHAnsi" w:cstheme="minorHAnsi"/>
          <w:color w:val="auto"/>
          <w:sz w:val="22"/>
          <w:szCs w:val="22"/>
        </w:rPr>
        <w:t xml:space="preserve"> dans les tre</w:t>
      </w:r>
      <w:r>
        <w:rPr>
          <w:rFonts w:asciiTheme="minorHAnsi" w:hAnsiTheme="minorHAnsi" w:cstheme="minorHAnsi"/>
          <w:color w:val="auto"/>
          <w:sz w:val="22"/>
          <w:szCs w:val="22"/>
        </w:rPr>
        <w:t>nte jours dès leur notification</w:t>
      </w:r>
      <w:r w:rsidRPr="00C427A5">
        <w:rPr>
          <w:rFonts w:asciiTheme="minorHAnsi" w:hAnsiTheme="minorHAnsi" w:cstheme="minorHAnsi"/>
          <w:color w:val="auto"/>
          <w:sz w:val="22"/>
          <w:szCs w:val="22"/>
        </w:rPr>
        <w:t>.</w:t>
      </w:r>
    </w:p>
    <w:p w:rsidR="001C4BD4" w:rsidRDefault="001C4BD4" w:rsidP="001C4BD4">
      <w:pPr>
        <w:pStyle w:val="Default"/>
        <w:jc w:val="both"/>
        <w:rPr>
          <w:rFonts w:asciiTheme="minorHAnsi" w:hAnsiTheme="minorHAnsi" w:cstheme="minorHAnsi"/>
          <w:color w:val="auto"/>
          <w:sz w:val="22"/>
          <w:szCs w:val="22"/>
        </w:rPr>
      </w:pPr>
    </w:p>
    <w:p w:rsidR="002C7596" w:rsidRDefault="002C7596" w:rsidP="001C4BD4">
      <w:pPr>
        <w:pStyle w:val="Default"/>
        <w:jc w:val="both"/>
        <w:rPr>
          <w:rFonts w:asciiTheme="minorHAnsi" w:hAnsiTheme="minorHAnsi" w:cstheme="minorHAnsi"/>
          <w:color w:val="auto"/>
          <w:sz w:val="22"/>
          <w:szCs w:val="22"/>
        </w:rPr>
      </w:pPr>
    </w:p>
    <w:p w:rsidR="001C4BD4" w:rsidRPr="00C427A5" w:rsidRDefault="00BF2751" w:rsidP="001C4BD4">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Art. </w:t>
      </w:r>
      <w:r w:rsidR="001C4BD4" w:rsidRPr="00C427A5">
        <w:rPr>
          <w:rFonts w:asciiTheme="minorHAnsi" w:hAnsiTheme="minorHAnsi" w:cstheme="minorHAnsi"/>
          <w:b/>
          <w:bCs/>
          <w:color w:val="auto"/>
          <w:sz w:val="22"/>
          <w:szCs w:val="22"/>
        </w:rPr>
        <w:t>1</w:t>
      </w:r>
      <w:r w:rsidR="001C4BD4">
        <w:rPr>
          <w:rFonts w:asciiTheme="minorHAnsi" w:hAnsiTheme="minorHAnsi" w:cstheme="minorHAnsi"/>
          <w:b/>
          <w:bCs/>
          <w:color w:val="auto"/>
          <w:sz w:val="22"/>
          <w:szCs w:val="22"/>
        </w:rPr>
        <w:t>5</w:t>
      </w:r>
      <w:r w:rsidR="001C4BD4" w:rsidRPr="00C427A5">
        <w:rPr>
          <w:rFonts w:asciiTheme="minorHAnsi" w:hAnsiTheme="minorHAnsi" w:cstheme="minorHAnsi"/>
          <w:b/>
          <w:bCs/>
          <w:color w:val="auto"/>
          <w:sz w:val="22"/>
          <w:szCs w:val="22"/>
        </w:rPr>
        <w:t xml:space="preserve">. Dispositions finales </w:t>
      </w:r>
    </w:p>
    <w:p w:rsidR="001C4BD4" w:rsidRDefault="001C4BD4" w:rsidP="001C4BD4">
      <w:pPr>
        <w:pStyle w:val="Default"/>
        <w:spacing w:before="240" w:after="120"/>
        <w:jc w:val="both"/>
        <w:rPr>
          <w:rFonts w:asciiTheme="minorHAnsi" w:hAnsiTheme="minorHAnsi" w:cstheme="minorHAnsi"/>
          <w:color w:val="auto"/>
          <w:sz w:val="22"/>
          <w:szCs w:val="22"/>
        </w:rPr>
      </w:pPr>
      <w:r w:rsidRPr="00C427A5">
        <w:rPr>
          <w:rFonts w:asciiTheme="minorHAnsi" w:hAnsiTheme="minorHAnsi" w:cstheme="minorHAnsi"/>
          <w:color w:val="auto"/>
          <w:sz w:val="22"/>
          <w:szCs w:val="22"/>
        </w:rPr>
        <w:t>1</w:t>
      </w:r>
      <w:r>
        <w:rPr>
          <w:rFonts w:asciiTheme="minorHAnsi" w:hAnsiTheme="minorHAnsi" w:cstheme="minorHAnsi"/>
          <w:color w:val="auto"/>
          <w:sz w:val="22"/>
          <w:szCs w:val="22"/>
        </w:rPr>
        <w:t>5</w:t>
      </w:r>
      <w:r w:rsidRPr="00C427A5">
        <w:rPr>
          <w:rFonts w:asciiTheme="minorHAnsi" w:hAnsiTheme="minorHAnsi" w:cstheme="minorHAnsi"/>
          <w:color w:val="auto"/>
          <w:sz w:val="22"/>
          <w:szCs w:val="22"/>
        </w:rPr>
        <w:t>.1. L</w:t>
      </w:r>
      <w:r>
        <w:rPr>
          <w:rFonts w:asciiTheme="minorHAnsi" w:hAnsiTheme="minorHAnsi" w:cstheme="minorHAnsi"/>
          <w:color w:val="auto"/>
          <w:sz w:val="22"/>
          <w:szCs w:val="22"/>
        </w:rPr>
        <w:t>e Conseil communal</w:t>
      </w:r>
      <w:r w:rsidRPr="00C427A5">
        <w:rPr>
          <w:rFonts w:asciiTheme="minorHAnsi" w:hAnsiTheme="minorHAnsi" w:cstheme="minorHAnsi"/>
          <w:color w:val="auto"/>
          <w:sz w:val="22"/>
          <w:szCs w:val="22"/>
        </w:rPr>
        <w:t xml:space="preserve"> est chargé de l’application du présent règlement.</w:t>
      </w:r>
    </w:p>
    <w:p w:rsidR="002C7596" w:rsidRDefault="002C7596" w:rsidP="002C7596">
      <w:pPr>
        <w:pStyle w:val="Default"/>
        <w:spacing w:before="2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15.2. Le règlement </w:t>
      </w:r>
      <w:proofErr w:type="gramStart"/>
      <w:r>
        <w:rPr>
          <w:rFonts w:asciiTheme="minorHAnsi" w:hAnsiTheme="minorHAnsi" w:cstheme="minorHAnsi"/>
          <w:color w:val="auto"/>
          <w:sz w:val="22"/>
          <w:szCs w:val="22"/>
        </w:rPr>
        <w:t xml:space="preserve">du </w:t>
      </w:r>
      <w:r w:rsidR="00CA0279">
        <w:rPr>
          <w:rFonts w:asciiTheme="minorHAnsi" w:hAnsiTheme="minorHAnsi" w:cstheme="minorHAnsi"/>
          <w:color w:val="auto"/>
          <w:sz w:val="22"/>
          <w:szCs w:val="22"/>
        </w:rPr>
        <w:fldChar w:fldCharType="begin">
          <w:ffData>
            <w:name w:val="Texte2"/>
            <w:enabled/>
            <w:calcOnExit w:val="0"/>
            <w:textInput/>
          </w:ffData>
        </w:fldChar>
      </w:r>
      <w:bookmarkStart w:id="2" w:name="Texte2"/>
      <w:r>
        <w:rPr>
          <w:rFonts w:asciiTheme="minorHAnsi" w:hAnsiTheme="minorHAnsi" w:cstheme="minorHAnsi"/>
          <w:color w:val="auto"/>
          <w:sz w:val="22"/>
          <w:szCs w:val="22"/>
        </w:rPr>
        <w:instrText xml:space="preserve"> FORMTEXT </w:instrText>
      </w:r>
      <w:r w:rsidR="00CA0279">
        <w:rPr>
          <w:rFonts w:asciiTheme="minorHAnsi" w:hAnsiTheme="minorHAnsi" w:cstheme="minorHAnsi"/>
          <w:color w:val="auto"/>
          <w:sz w:val="22"/>
          <w:szCs w:val="22"/>
        </w:rPr>
      </w:r>
      <w:r w:rsidR="00CA0279">
        <w:rPr>
          <w:rFonts w:asciiTheme="minorHAnsi" w:hAnsiTheme="minorHAnsi" w:cstheme="minorHAnsi"/>
          <w:color w:val="auto"/>
          <w:sz w:val="22"/>
          <w:szCs w:val="22"/>
        </w:rPr>
        <w:fldChar w:fldCharType="separate"/>
      </w:r>
      <w:r>
        <w:rPr>
          <w:rFonts w:asciiTheme="minorHAnsi" w:hAnsiTheme="minorHAnsi" w:cstheme="minorHAnsi"/>
          <w:noProof/>
          <w:color w:val="auto"/>
          <w:sz w:val="22"/>
          <w:szCs w:val="22"/>
        </w:rPr>
        <w:t> </w:t>
      </w:r>
      <w:r>
        <w:rPr>
          <w:rFonts w:asciiTheme="minorHAnsi" w:hAnsiTheme="minorHAnsi" w:cstheme="minorHAnsi"/>
          <w:noProof/>
          <w:color w:val="auto"/>
          <w:sz w:val="22"/>
          <w:szCs w:val="22"/>
        </w:rPr>
        <w:t> </w:t>
      </w:r>
      <w:r>
        <w:rPr>
          <w:rFonts w:asciiTheme="minorHAnsi" w:hAnsiTheme="minorHAnsi" w:cstheme="minorHAnsi"/>
          <w:noProof/>
          <w:color w:val="auto"/>
          <w:sz w:val="22"/>
          <w:szCs w:val="22"/>
        </w:rPr>
        <w:t> </w:t>
      </w:r>
      <w:r>
        <w:rPr>
          <w:rFonts w:asciiTheme="minorHAnsi" w:hAnsiTheme="minorHAnsi" w:cstheme="minorHAnsi"/>
          <w:noProof/>
          <w:color w:val="auto"/>
          <w:sz w:val="22"/>
          <w:szCs w:val="22"/>
        </w:rPr>
        <w:t> </w:t>
      </w:r>
      <w:r>
        <w:rPr>
          <w:rFonts w:asciiTheme="minorHAnsi" w:hAnsiTheme="minorHAnsi" w:cstheme="minorHAnsi"/>
          <w:noProof/>
          <w:color w:val="auto"/>
          <w:sz w:val="22"/>
          <w:szCs w:val="22"/>
        </w:rPr>
        <w:t> </w:t>
      </w:r>
      <w:r w:rsidR="00CA0279">
        <w:rPr>
          <w:rFonts w:asciiTheme="minorHAnsi" w:hAnsiTheme="minorHAnsi" w:cstheme="minorHAnsi"/>
          <w:color w:val="auto"/>
          <w:sz w:val="22"/>
          <w:szCs w:val="22"/>
        </w:rPr>
        <w:fldChar w:fldCharType="end"/>
      </w:r>
      <w:bookmarkEnd w:id="2"/>
      <w:r>
        <w:rPr>
          <w:rFonts w:asciiTheme="minorHAnsi" w:hAnsiTheme="minorHAnsi" w:cstheme="minorHAnsi"/>
          <w:color w:val="auto"/>
          <w:sz w:val="22"/>
          <w:szCs w:val="22"/>
        </w:rPr>
        <w:t xml:space="preserve"> est</w:t>
      </w:r>
      <w:proofErr w:type="gramEnd"/>
      <w:r>
        <w:rPr>
          <w:rFonts w:asciiTheme="minorHAnsi" w:hAnsiTheme="minorHAnsi" w:cstheme="minorHAnsi"/>
          <w:color w:val="auto"/>
          <w:sz w:val="22"/>
          <w:szCs w:val="22"/>
        </w:rPr>
        <w:t xml:space="preserve"> abrogé.</w:t>
      </w:r>
    </w:p>
    <w:p w:rsidR="00BF2751" w:rsidRPr="00BF2751" w:rsidRDefault="00BF2751" w:rsidP="00BF2751">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both"/>
        <w:rPr>
          <w:rFonts w:asciiTheme="minorHAnsi" w:hAnsiTheme="minorHAnsi" w:cstheme="minorHAnsi"/>
          <w:i/>
          <w:color w:val="auto"/>
          <w:sz w:val="22"/>
          <w:szCs w:val="22"/>
        </w:rPr>
      </w:pPr>
      <w:r w:rsidRPr="00BF2751">
        <w:rPr>
          <w:rFonts w:asciiTheme="minorHAnsi" w:hAnsiTheme="minorHAnsi"/>
          <w:b/>
          <w:i/>
          <w:sz w:val="22"/>
          <w:szCs w:val="22"/>
        </w:rPr>
        <w:t>Commentaire</w:t>
      </w:r>
      <w:r>
        <w:rPr>
          <w:rFonts w:asciiTheme="minorHAnsi" w:hAnsiTheme="minorHAnsi"/>
          <w:i/>
          <w:sz w:val="22"/>
          <w:szCs w:val="22"/>
        </w:rPr>
        <w:t> : l’a</w:t>
      </w:r>
      <w:r w:rsidRPr="00BF2751">
        <w:rPr>
          <w:rFonts w:asciiTheme="minorHAnsi" w:hAnsiTheme="minorHAnsi"/>
          <w:i/>
          <w:sz w:val="22"/>
          <w:szCs w:val="22"/>
        </w:rPr>
        <w:t xml:space="preserve">rt. 15.2. </w:t>
      </w:r>
      <w:proofErr w:type="gramStart"/>
      <w:r>
        <w:rPr>
          <w:rFonts w:asciiTheme="minorHAnsi" w:hAnsiTheme="minorHAnsi"/>
          <w:i/>
          <w:sz w:val="22"/>
          <w:szCs w:val="22"/>
        </w:rPr>
        <w:t>est</w:t>
      </w:r>
      <w:proofErr w:type="gramEnd"/>
      <w:r>
        <w:rPr>
          <w:rFonts w:asciiTheme="minorHAnsi" w:hAnsiTheme="minorHAnsi"/>
          <w:i/>
          <w:sz w:val="22"/>
          <w:szCs w:val="22"/>
        </w:rPr>
        <w:t xml:space="preserve"> </w:t>
      </w:r>
      <w:r w:rsidRPr="00BF2751">
        <w:rPr>
          <w:rFonts w:asciiTheme="minorHAnsi" w:hAnsiTheme="minorHAnsi"/>
          <w:i/>
          <w:sz w:val="22"/>
          <w:szCs w:val="22"/>
        </w:rPr>
        <w:t>nécessaire uniquement si ce règlement remplace un autre règlement en matière d’accueil extrascolaire.</w:t>
      </w:r>
    </w:p>
    <w:p w:rsidR="001C4BD4" w:rsidRPr="00C427A5" w:rsidRDefault="001C4BD4" w:rsidP="002C7596">
      <w:pPr>
        <w:pStyle w:val="Default"/>
        <w:spacing w:before="240"/>
        <w:jc w:val="both"/>
        <w:rPr>
          <w:rFonts w:asciiTheme="minorHAnsi" w:hAnsiTheme="minorHAnsi" w:cstheme="minorHAnsi"/>
          <w:color w:val="auto"/>
          <w:sz w:val="22"/>
          <w:szCs w:val="22"/>
        </w:rPr>
      </w:pPr>
      <w:r w:rsidRPr="00C427A5">
        <w:rPr>
          <w:rFonts w:asciiTheme="minorHAnsi" w:hAnsiTheme="minorHAnsi" w:cstheme="minorHAnsi"/>
          <w:color w:val="auto"/>
          <w:sz w:val="22"/>
          <w:szCs w:val="22"/>
        </w:rPr>
        <w:t>1</w:t>
      </w:r>
      <w:r>
        <w:rPr>
          <w:rFonts w:asciiTheme="minorHAnsi" w:hAnsiTheme="minorHAnsi" w:cstheme="minorHAnsi"/>
          <w:color w:val="auto"/>
          <w:sz w:val="22"/>
          <w:szCs w:val="22"/>
        </w:rPr>
        <w:t>5</w:t>
      </w:r>
      <w:r w:rsidRPr="00C427A5">
        <w:rPr>
          <w:rFonts w:asciiTheme="minorHAnsi" w:hAnsiTheme="minorHAnsi" w:cstheme="minorHAnsi"/>
          <w:color w:val="auto"/>
          <w:sz w:val="22"/>
          <w:szCs w:val="22"/>
        </w:rPr>
        <w:t>.</w:t>
      </w:r>
      <w:r>
        <w:rPr>
          <w:rFonts w:asciiTheme="minorHAnsi" w:hAnsiTheme="minorHAnsi" w:cstheme="minorHAnsi"/>
          <w:color w:val="auto"/>
          <w:sz w:val="22"/>
          <w:szCs w:val="22"/>
        </w:rPr>
        <w:t>2</w:t>
      </w:r>
      <w:r w:rsidRPr="00C427A5">
        <w:rPr>
          <w:rFonts w:asciiTheme="minorHAnsi" w:hAnsiTheme="minorHAnsi" w:cstheme="minorHAnsi"/>
          <w:color w:val="auto"/>
          <w:sz w:val="22"/>
          <w:szCs w:val="22"/>
        </w:rPr>
        <w:t>. Le présent règlement entre en vigueur dès son approbation par la Direction de la santé et des affaire</w:t>
      </w:r>
      <w:r>
        <w:rPr>
          <w:rFonts w:asciiTheme="minorHAnsi" w:hAnsiTheme="minorHAnsi" w:cstheme="minorHAnsi"/>
          <w:color w:val="auto"/>
          <w:sz w:val="22"/>
          <w:szCs w:val="22"/>
        </w:rPr>
        <w:t>s sociales.</w:t>
      </w:r>
    </w:p>
    <w:p w:rsidR="00F142B4" w:rsidRPr="00C427A5" w:rsidRDefault="00F142B4" w:rsidP="00AA2C87">
      <w:pPr>
        <w:pStyle w:val="Default"/>
        <w:jc w:val="both"/>
        <w:rPr>
          <w:rFonts w:asciiTheme="minorHAnsi" w:hAnsiTheme="minorHAnsi" w:cstheme="minorHAnsi"/>
          <w:color w:val="auto"/>
          <w:sz w:val="22"/>
          <w:szCs w:val="22"/>
        </w:rPr>
      </w:pPr>
    </w:p>
    <w:p w:rsidR="00DE5089" w:rsidRPr="00C427A5" w:rsidRDefault="00DE5089" w:rsidP="00AA2C87">
      <w:pPr>
        <w:rPr>
          <w:rFonts w:asciiTheme="minorHAnsi" w:hAnsiTheme="minorHAnsi" w:cstheme="minorHAnsi"/>
          <w:szCs w:val="22"/>
        </w:rPr>
      </w:pPr>
    </w:p>
    <w:p w:rsidR="00AA2C87" w:rsidRPr="00C427A5" w:rsidRDefault="00AA2C87" w:rsidP="00AA2C87">
      <w:pPr>
        <w:pStyle w:val="Default"/>
        <w:rPr>
          <w:rFonts w:asciiTheme="minorHAnsi" w:hAnsiTheme="minorHAnsi" w:cstheme="minorHAnsi"/>
          <w:color w:val="auto"/>
          <w:sz w:val="22"/>
          <w:szCs w:val="22"/>
        </w:rPr>
      </w:pPr>
      <w:r w:rsidRPr="00C427A5">
        <w:rPr>
          <w:rFonts w:asciiTheme="minorHAnsi" w:hAnsiTheme="minorHAnsi" w:cstheme="minorHAnsi"/>
          <w:color w:val="auto"/>
          <w:sz w:val="22"/>
          <w:szCs w:val="22"/>
        </w:rPr>
        <w:t xml:space="preserve">Ainsi adopté par </w:t>
      </w:r>
      <w:r w:rsidR="00DE5089" w:rsidRPr="00BF2751">
        <w:rPr>
          <w:rFonts w:asciiTheme="minorHAnsi" w:hAnsiTheme="minorHAnsi" w:cstheme="minorHAnsi"/>
          <w:color w:val="auto"/>
          <w:sz w:val="22"/>
          <w:szCs w:val="22"/>
          <w:shd w:val="clear" w:color="auto" w:fill="D9D9D9" w:themeFill="background1" w:themeFillShade="D9"/>
        </w:rPr>
        <w:t>l’Assemblée communale / Le Conseil général</w:t>
      </w:r>
      <w:r w:rsidRPr="00BF2751">
        <w:rPr>
          <w:rFonts w:asciiTheme="minorHAnsi" w:hAnsiTheme="minorHAnsi" w:cstheme="minorHAnsi"/>
          <w:color w:val="auto"/>
          <w:sz w:val="22"/>
          <w:szCs w:val="22"/>
          <w:shd w:val="clear" w:color="auto" w:fill="D9D9D9" w:themeFill="background1" w:themeFillShade="D9"/>
        </w:rPr>
        <w:t xml:space="preserve"> d</w:t>
      </w:r>
      <w:r w:rsidRPr="00C427A5">
        <w:rPr>
          <w:rFonts w:asciiTheme="minorHAnsi" w:hAnsiTheme="minorHAnsi" w:cstheme="minorHAnsi"/>
          <w:color w:val="auto"/>
          <w:sz w:val="22"/>
          <w:szCs w:val="22"/>
        </w:rPr>
        <w:t>e</w:t>
      </w:r>
      <w:r w:rsidR="002C7596">
        <w:rPr>
          <w:rFonts w:asciiTheme="minorHAnsi" w:hAnsiTheme="minorHAnsi" w:cstheme="minorHAnsi"/>
          <w:color w:val="auto"/>
          <w:sz w:val="22"/>
          <w:szCs w:val="22"/>
        </w:rPr>
        <w:t xml:space="preserve"> </w:t>
      </w:r>
      <w:r w:rsidR="00CA0279">
        <w:rPr>
          <w:rFonts w:asciiTheme="minorHAnsi" w:hAnsiTheme="minorHAnsi" w:cstheme="minorHAnsi"/>
          <w:color w:val="auto"/>
          <w:sz w:val="22"/>
          <w:szCs w:val="22"/>
        </w:rPr>
        <w:fldChar w:fldCharType="begin">
          <w:ffData>
            <w:name w:val="Texte2"/>
            <w:enabled/>
            <w:calcOnExit w:val="0"/>
            <w:textInput/>
          </w:ffData>
        </w:fldChar>
      </w:r>
      <w:r w:rsidR="002C7596">
        <w:rPr>
          <w:rFonts w:asciiTheme="minorHAnsi" w:hAnsiTheme="minorHAnsi" w:cstheme="minorHAnsi"/>
          <w:color w:val="auto"/>
          <w:sz w:val="22"/>
          <w:szCs w:val="22"/>
        </w:rPr>
        <w:instrText xml:space="preserve"> FORMTEXT </w:instrText>
      </w:r>
      <w:r w:rsidR="00CA0279">
        <w:rPr>
          <w:rFonts w:asciiTheme="minorHAnsi" w:hAnsiTheme="minorHAnsi" w:cstheme="minorHAnsi"/>
          <w:color w:val="auto"/>
          <w:sz w:val="22"/>
          <w:szCs w:val="22"/>
        </w:rPr>
      </w:r>
      <w:r w:rsidR="00CA0279">
        <w:rPr>
          <w:rFonts w:asciiTheme="minorHAnsi" w:hAnsiTheme="minorHAnsi" w:cstheme="minorHAnsi"/>
          <w:color w:val="auto"/>
          <w:sz w:val="22"/>
          <w:szCs w:val="22"/>
        </w:rPr>
        <w:fldChar w:fldCharType="separate"/>
      </w:r>
      <w:r w:rsidR="002C7596">
        <w:rPr>
          <w:rFonts w:asciiTheme="minorHAnsi" w:hAnsiTheme="minorHAnsi" w:cstheme="minorHAnsi"/>
          <w:noProof/>
          <w:color w:val="auto"/>
          <w:sz w:val="22"/>
          <w:szCs w:val="22"/>
        </w:rPr>
        <w:t> </w:t>
      </w:r>
      <w:r w:rsidR="002C7596">
        <w:rPr>
          <w:rFonts w:asciiTheme="minorHAnsi" w:hAnsiTheme="minorHAnsi" w:cstheme="minorHAnsi"/>
          <w:noProof/>
          <w:color w:val="auto"/>
          <w:sz w:val="22"/>
          <w:szCs w:val="22"/>
        </w:rPr>
        <w:t> </w:t>
      </w:r>
      <w:r w:rsidR="002C7596">
        <w:rPr>
          <w:rFonts w:asciiTheme="minorHAnsi" w:hAnsiTheme="minorHAnsi" w:cstheme="minorHAnsi"/>
          <w:noProof/>
          <w:color w:val="auto"/>
          <w:sz w:val="22"/>
          <w:szCs w:val="22"/>
        </w:rPr>
        <w:t> </w:t>
      </w:r>
      <w:r w:rsidR="002C7596">
        <w:rPr>
          <w:rFonts w:asciiTheme="minorHAnsi" w:hAnsiTheme="minorHAnsi" w:cstheme="minorHAnsi"/>
          <w:noProof/>
          <w:color w:val="auto"/>
          <w:sz w:val="22"/>
          <w:szCs w:val="22"/>
        </w:rPr>
        <w:t> </w:t>
      </w:r>
      <w:r w:rsidR="002C7596">
        <w:rPr>
          <w:rFonts w:asciiTheme="minorHAnsi" w:hAnsiTheme="minorHAnsi" w:cstheme="minorHAnsi"/>
          <w:noProof/>
          <w:color w:val="auto"/>
          <w:sz w:val="22"/>
          <w:szCs w:val="22"/>
        </w:rPr>
        <w:t> </w:t>
      </w:r>
      <w:r w:rsidR="00CA0279">
        <w:rPr>
          <w:rFonts w:asciiTheme="minorHAnsi" w:hAnsiTheme="minorHAnsi" w:cstheme="minorHAnsi"/>
          <w:color w:val="auto"/>
          <w:sz w:val="22"/>
          <w:szCs w:val="22"/>
        </w:rPr>
        <w:fldChar w:fldCharType="end"/>
      </w:r>
      <w:r w:rsidRPr="00C427A5">
        <w:rPr>
          <w:rFonts w:asciiTheme="minorHAnsi" w:hAnsiTheme="minorHAnsi" w:cstheme="minorHAnsi"/>
          <w:color w:val="auto"/>
          <w:sz w:val="22"/>
          <w:szCs w:val="22"/>
        </w:rPr>
        <w:t xml:space="preserve"> </w:t>
      </w:r>
      <w:proofErr w:type="gramStart"/>
      <w:r w:rsidRPr="00C427A5">
        <w:rPr>
          <w:rFonts w:asciiTheme="minorHAnsi" w:hAnsiTheme="minorHAnsi" w:cstheme="minorHAnsi"/>
          <w:color w:val="auto"/>
          <w:sz w:val="22"/>
          <w:szCs w:val="22"/>
        </w:rPr>
        <w:t xml:space="preserve">le </w:t>
      </w:r>
      <w:proofErr w:type="gramEnd"/>
      <w:r w:rsidR="00CA0279">
        <w:rPr>
          <w:rFonts w:asciiTheme="minorHAnsi" w:hAnsiTheme="minorHAnsi" w:cstheme="minorHAnsi"/>
          <w:color w:val="auto"/>
          <w:sz w:val="22"/>
          <w:szCs w:val="22"/>
        </w:rPr>
        <w:fldChar w:fldCharType="begin">
          <w:ffData>
            <w:name w:val="Texte2"/>
            <w:enabled/>
            <w:calcOnExit w:val="0"/>
            <w:textInput/>
          </w:ffData>
        </w:fldChar>
      </w:r>
      <w:r w:rsidR="002C7596">
        <w:rPr>
          <w:rFonts w:asciiTheme="minorHAnsi" w:hAnsiTheme="minorHAnsi" w:cstheme="minorHAnsi"/>
          <w:color w:val="auto"/>
          <w:sz w:val="22"/>
          <w:szCs w:val="22"/>
        </w:rPr>
        <w:instrText xml:space="preserve"> FORMTEXT </w:instrText>
      </w:r>
      <w:r w:rsidR="00CA0279">
        <w:rPr>
          <w:rFonts w:asciiTheme="minorHAnsi" w:hAnsiTheme="minorHAnsi" w:cstheme="minorHAnsi"/>
          <w:color w:val="auto"/>
          <w:sz w:val="22"/>
          <w:szCs w:val="22"/>
        </w:rPr>
      </w:r>
      <w:r w:rsidR="00CA0279">
        <w:rPr>
          <w:rFonts w:asciiTheme="minorHAnsi" w:hAnsiTheme="minorHAnsi" w:cstheme="minorHAnsi"/>
          <w:color w:val="auto"/>
          <w:sz w:val="22"/>
          <w:szCs w:val="22"/>
        </w:rPr>
        <w:fldChar w:fldCharType="separate"/>
      </w:r>
      <w:r w:rsidR="002C7596">
        <w:rPr>
          <w:rFonts w:asciiTheme="minorHAnsi" w:hAnsiTheme="minorHAnsi" w:cstheme="minorHAnsi"/>
          <w:noProof/>
          <w:color w:val="auto"/>
          <w:sz w:val="22"/>
          <w:szCs w:val="22"/>
        </w:rPr>
        <w:t> </w:t>
      </w:r>
      <w:r w:rsidR="002C7596">
        <w:rPr>
          <w:rFonts w:asciiTheme="minorHAnsi" w:hAnsiTheme="minorHAnsi" w:cstheme="minorHAnsi"/>
          <w:noProof/>
          <w:color w:val="auto"/>
          <w:sz w:val="22"/>
          <w:szCs w:val="22"/>
        </w:rPr>
        <w:t> </w:t>
      </w:r>
      <w:r w:rsidR="002C7596">
        <w:rPr>
          <w:rFonts w:asciiTheme="minorHAnsi" w:hAnsiTheme="minorHAnsi" w:cstheme="minorHAnsi"/>
          <w:noProof/>
          <w:color w:val="auto"/>
          <w:sz w:val="22"/>
          <w:szCs w:val="22"/>
        </w:rPr>
        <w:t> </w:t>
      </w:r>
      <w:r w:rsidR="002C7596">
        <w:rPr>
          <w:rFonts w:asciiTheme="minorHAnsi" w:hAnsiTheme="minorHAnsi" w:cstheme="minorHAnsi"/>
          <w:noProof/>
          <w:color w:val="auto"/>
          <w:sz w:val="22"/>
          <w:szCs w:val="22"/>
        </w:rPr>
        <w:t> </w:t>
      </w:r>
      <w:r w:rsidR="002C7596">
        <w:rPr>
          <w:rFonts w:asciiTheme="minorHAnsi" w:hAnsiTheme="minorHAnsi" w:cstheme="minorHAnsi"/>
          <w:noProof/>
          <w:color w:val="auto"/>
          <w:sz w:val="22"/>
          <w:szCs w:val="22"/>
        </w:rPr>
        <w:t> </w:t>
      </w:r>
      <w:r w:rsidR="00CA0279">
        <w:rPr>
          <w:rFonts w:asciiTheme="minorHAnsi" w:hAnsiTheme="minorHAnsi" w:cstheme="minorHAnsi"/>
          <w:color w:val="auto"/>
          <w:sz w:val="22"/>
          <w:szCs w:val="22"/>
        </w:rPr>
        <w:fldChar w:fldCharType="end"/>
      </w:r>
      <w:r w:rsidR="00DE5089">
        <w:rPr>
          <w:rFonts w:asciiTheme="minorHAnsi" w:hAnsiTheme="minorHAnsi" w:cstheme="minorHAnsi"/>
          <w:color w:val="auto"/>
          <w:sz w:val="22"/>
          <w:szCs w:val="22"/>
        </w:rPr>
        <w:t>.</w:t>
      </w:r>
    </w:p>
    <w:p w:rsidR="00DE5089" w:rsidRDefault="00DE5089" w:rsidP="00AA2C87">
      <w:pPr>
        <w:pStyle w:val="Default"/>
        <w:rPr>
          <w:rFonts w:asciiTheme="minorHAnsi" w:hAnsiTheme="minorHAnsi" w:cstheme="minorHAnsi"/>
          <w:color w:val="auto"/>
          <w:sz w:val="22"/>
          <w:szCs w:val="22"/>
        </w:rPr>
      </w:pPr>
    </w:p>
    <w:p w:rsidR="00BF2751" w:rsidRPr="00BF2751" w:rsidRDefault="00BF2751" w:rsidP="00BF2751">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r w:rsidRPr="00BF2751">
        <w:rPr>
          <w:rFonts w:asciiTheme="minorHAnsi" w:hAnsiTheme="minorHAnsi"/>
          <w:b/>
          <w:i/>
          <w:sz w:val="22"/>
          <w:szCs w:val="22"/>
        </w:rPr>
        <w:t>Commentaire</w:t>
      </w:r>
      <w:r>
        <w:rPr>
          <w:rFonts w:asciiTheme="minorHAnsi" w:hAnsiTheme="minorHAnsi"/>
          <w:i/>
          <w:sz w:val="22"/>
          <w:szCs w:val="22"/>
        </w:rPr>
        <w:t xml:space="preserve"> : </w:t>
      </w:r>
      <w:r w:rsidRPr="00BF2751">
        <w:rPr>
          <w:rFonts w:asciiTheme="minorHAnsi" w:hAnsiTheme="minorHAnsi"/>
          <w:i/>
          <w:sz w:val="22"/>
          <w:szCs w:val="22"/>
        </w:rPr>
        <w:t>Supprimer ce qui ne convient pas en fonction de l’organisation communale.</w:t>
      </w:r>
    </w:p>
    <w:p w:rsidR="00BF2751" w:rsidRPr="00BF2751" w:rsidRDefault="00BF2751" w:rsidP="00AA2C87">
      <w:pPr>
        <w:pStyle w:val="Default"/>
        <w:rPr>
          <w:rFonts w:asciiTheme="minorHAnsi" w:hAnsiTheme="minorHAnsi" w:cstheme="minorHAnsi"/>
          <w:color w:val="auto"/>
          <w:sz w:val="22"/>
          <w:szCs w:val="22"/>
          <w:lang w:val="fr-FR"/>
        </w:rPr>
      </w:pPr>
    </w:p>
    <w:p w:rsidR="00BF2751" w:rsidRDefault="00BF2751" w:rsidP="00AA2C87">
      <w:pPr>
        <w:pStyle w:val="Default"/>
        <w:rPr>
          <w:rFonts w:asciiTheme="minorHAnsi" w:hAnsiTheme="minorHAnsi" w:cstheme="minorHAnsi"/>
          <w:color w:val="auto"/>
          <w:sz w:val="22"/>
          <w:szCs w:val="22"/>
        </w:rPr>
      </w:pPr>
    </w:p>
    <w:p w:rsidR="00DE5089" w:rsidRPr="00C427A5" w:rsidRDefault="00DE5089" w:rsidP="00AA2C87">
      <w:pPr>
        <w:pStyle w:val="Default"/>
        <w:rPr>
          <w:rFonts w:asciiTheme="minorHAnsi" w:hAnsiTheme="minorHAnsi" w:cstheme="minorHAnsi"/>
          <w:color w:val="auto"/>
          <w:sz w:val="22"/>
          <w:szCs w:val="22"/>
        </w:rPr>
      </w:pPr>
    </w:p>
    <w:p w:rsidR="00AA2C87" w:rsidRPr="00C427A5" w:rsidRDefault="00AB2B3C" w:rsidP="00753807">
      <w:pPr>
        <w:pStyle w:val="Default"/>
        <w:tabs>
          <w:tab w:val="left" w:pos="5529"/>
        </w:tabs>
        <w:rPr>
          <w:rFonts w:asciiTheme="minorHAnsi" w:hAnsiTheme="minorHAnsi" w:cstheme="minorHAnsi"/>
          <w:color w:val="auto"/>
          <w:sz w:val="22"/>
          <w:szCs w:val="22"/>
        </w:rPr>
      </w:pPr>
      <w:r>
        <w:rPr>
          <w:rFonts w:asciiTheme="minorHAnsi" w:hAnsiTheme="minorHAnsi" w:cstheme="minorHAnsi"/>
          <w:color w:val="auto"/>
          <w:sz w:val="22"/>
          <w:szCs w:val="22"/>
        </w:rPr>
        <w:t>L</w:t>
      </w:r>
      <w:r w:rsidR="00753807">
        <w:rPr>
          <w:rFonts w:asciiTheme="minorHAnsi" w:hAnsiTheme="minorHAnsi" w:cstheme="minorHAnsi"/>
          <w:color w:val="auto"/>
          <w:sz w:val="22"/>
          <w:szCs w:val="22"/>
        </w:rPr>
        <w:t>e /</w:t>
      </w:r>
      <w:r w:rsidR="008F7477">
        <w:rPr>
          <w:rFonts w:asciiTheme="minorHAnsi" w:hAnsiTheme="minorHAnsi" w:cstheme="minorHAnsi"/>
          <w:color w:val="auto"/>
          <w:sz w:val="22"/>
          <w:szCs w:val="22"/>
        </w:rPr>
        <w:t xml:space="preserve"> </w:t>
      </w:r>
      <w:r w:rsidR="00753807">
        <w:rPr>
          <w:rFonts w:asciiTheme="minorHAnsi" w:hAnsiTheme="minorHAnsi" w:cstheme="minorHAnsi"/>
          <w:color w:val="auto"/>
          <w:sz w:val="22"/>
          <w:szCs w:val="22"/>
        </w:rPr>
        <w:t>La</w:t>
      </w:r>
      <w:r w:rsidR="00AA2C87" w:rsidRPr="00C427A5">
        <w:rPr>
          <w:rFonts w:asciiTheme="minorHAnsi" w:hAnsiTheme="minorHAnsi" w:cstheme="minorHAnsi"/>
          <w:color w:val="auto"/>
          <w:sz w:val="22"/>
          <w:szCs w:val="22"/>
        </w:rPr>
        <w:t xml:space="preserve"> Secrétaire : </w:t>
      </w:r>
      <w:r w:rsidR="00CA0279">
        <w:rPr>
          <w:rFonts w:asciiTheme="minorHAnsi" w:hAnsiTheme="minorHAnsi" w:cstheme="minorHAnsi"/>
          <w:color w:val="auto"/>
          <w:sz w:val="22"/>
          <w:szCs w:val="22"/>
        </w:rPr>
        <w:fldChar w:fldCharType="begin">
          <w:ffData>
            <w:name w:val="Texte2"/>
            <w:enabled/>
            <w:calcOnExit w:val="0"/>
            <w:textInput/>
          </w:ffData>
        </w:fldChar>
      </w:r>
      <w:r w:rsidR="002C7596">
        <w:rPr>
          <w:rFonts w:asciiTheme="minorHAnsi" w:hAnsiTheme="minorHAnsi" w:cstheme="minorHAnsi"/>
          <w:color w:val="auto"/>
          <w:sz w:val="22"/>
          <w:szCs w:val="22"/>
        </w:rPr>
        <w:instrText xml:space="preserve"> FORMTEXT </w:instrText>
      </w:r>
      <w:r w:rsidR="00CA0279">
        <w:rPr>
          <w:rFonts w:asciiTheme="minorHAnsi" w:hAnsiTheme="minorHAnsi" w:cstheme="minorHAnsi"/>
          <w:color w:val="auto"/>
          <w:sz w:val="22"/>
          <w:szCs w:val="22"/>
        </w:rPr>
      </w:r>
      <w:r w:rsidR="00CA0279">
        <w:rPr>
          <w:rFonts w:asciiTheme="minorHAnsi" w:hAnsiTheme="minorHAnsi" w:cstheme="minorHAnsi"/>
          <w:color w:val="auto"/>
          <w:sz w:val="22"/>
          <w:szCs w:val="22"/>
        </w:rPr>
        <w:fldChar w:fldCharType="separate"/>
      </w:r>
      <w:r w:rsidR="002C7596">
        <w:rPr>
          <w:rFonts w:asciiTheme="minorHAnsi" w:hAnsiTheme="minorHAnsi" w:cstheme="minorHAnsi"/>
          <w:noProof/>
          <w:color w:val="auto"/>
          <w:sz w:val="22"/>
          <w:szCs w:val="22"/>
        </w:rPr>
        <w:t> </w:t>
      </w:r>
      <w:r w:rsidR="002C7596">
        <w:rPr>
          <w:rFonts w:asciiTheme="minorHAnsi" w:hAnsiTheme="minorHAnsi" w:cstheme="minorHAnsi"/>
          <w:noProof/>
          <w:color w:val="auto"/>
          <w:sz w:val="22"/>
          <w:szCs w:val="22"/>
        </w:rPr>
        <w:t> </w:t>
      </w:r>
      <w:r w:rsidR="002C7596">
        <w:rPr>
          <w:rFonts w:asciiTheme="minorHAnsi" w:hAnsiTheme="minorHAnsi" w:cstheme="minorHAnsi"/>
          <w:noProof/>
          <w:color w:val="auto"/>
          <w:sz w:val="22"/>
          <w:szCs w:val="22"/>
        </w:rPr>
        <w:t> </w:t>
      </w:r>
      <w:r w:rsidR="002C7596">
        <w:rPr>
          <w:rFonts w:asciiTheme="minorHAnsi" w:hAnsiTheme="minorHAnsi" w:cstheme="minorHAnsi"/>
          <w:noProof/>
          <w:color w:val="auto"/>
          <w:sz w:val="22"/>
          <w:szCs w:val="22"/>
        </w:rPr>
        <w:t> </w:t>
      </w:r>
      <w:r w:rsidR="002C7596">
        <w:rPr>
          <w:rFonts w:asciiTheme="minorHAnsi" w:hAnsiTheme="minorHAnsi" w:cstheme="minorHAnsi"/>
          <w:noProof/>
          <w:color w:val="auto"/>
          <w:sz w:val="22"/>
          <w:szCs w:val="22"/>
        </w:rPr>
        <w:t> </w:t>
      </w:r>
      <w:r w:rsidR="00CA0279">
        <w:rPr>
          <w:rFonts w:asciiTheme="minorHAnsi" w:hAnsiTheme="minorHAnsi" w:cstheme="minorHAnsi"/>
          <w:color w:val="auto"/>
          <w:sz w:val="22"/>
          <w:szCs w:val="22"/>
        </w:rPr>
        <w:fldChar w:fldCharType="end"/>
      </w:r>
      <w:r w:rsidR="00AA2C87" w:rsidRPr="00C427A5">
        <w:rPr>
          <w:rFonts w:asciiTheme="minorHAnsi" w:hAnsiTheme="minorHAnsi" w:cstheme="minorHAnsi"/>
          <w:color w:val="auto"/>
          <w:sz w:val="22"/>
          <w:szCs w:val="22"/>
        </w:rPr>
        <w:tab/>
      </w:r>
      <w:r>
        <w:rPr>
          <w:rFonts w:asciiTheme="minorHAnsi" w:hAnsiTheme="minorHAnsi" w:cstheme="minorHAnsi"/>
          <w:color w:val="auto"/>
          <w:sz w:val="22"/>
          <w:szCs w:val="22"/>
        </w:rPr>
        <w:t>L</w:t>
      </w:r>
      <w:r w:rsidR="00753807">
        <w:rPr>
          <w:rFonts w:asciiTheme="minorHAnsi" w:hAnsiTheme="minorHAnsi" w:cstheme="minorHAnsi"/>
          <w:color w:val="auto"/>
          <w:sz w:val="22"/>
          <w:szCs w:val="22"/>
        </w:rPr>
        <w:t xml:space="preserve">e </w:t>
      </w:r>
      <w:r>
        <w:rPr>
          <w:rFonts w:asciiTheme="minorHAnsi" w:hAnsiTheme="minorHAnsi" w:cstheme="minorHAnsi"/>
          <w:color w:val="auto"/>
          <w:sz w:val="22"/>
          <w:szCs w:val="22"/>
        </w:rPr>
        <w:t>Syndi</w:t>
      </w:r>
      <w:r w:rsidR="00753807">
        <w:rPr>
          <w:rFonts w:asciiTheme="minorHAnsi" w:hAnsiTheme="minorHAnsi" w:cstheme="minorHAnsi"/>
          <w:color w:val="auto"/>
          <w:sz w:val="22"/>
          <w:szCs w:val="22"/>
        </w:rPr>
        <w:t>c / La Syndique</w:t>
      </w:r>
      <w:r w:rsidR="00AA2C87" w:rsidRPr="00C427A5">
        <w:rPr>
          <w:rFonts w:asciiTheme="minorHAnsi" w:hAnsiTheme="minorHAnsi" w:cstheme="minorHAnsi"/>
          <w:color w:val="auto"/>
          <w:sz w:val="22"/>
          <w:szCs w:val="22"/>
        </w:rPr>
        <w:t xml:space="preserve"> : </w:t>
      </w:r>
      <w:r w:rsidR="00CA0279">
        <w:rPr>
          <w:rFonts w:asciiTheme="minorHAnsi" w:hAnsiTheme="minorHAnsi" w:cstheme="minorHAnsi"/>
          <w:color w:val="auto"/>
          <w:sz w:val="22"/>
          <w:szCs w:val="22"/>
        </w:rPr>
        <w:fldChar w:fldCharType="begin">
          <w:ffData>
            <w:name w:val="Texte2"/>
            <w:enabled/>
            <w:calcOnExit w:val="0"/>
            <w:textInput/>
          </w:ffData>
        </w:fldChar>
      </w:r>
      <w:r w:rsidR="002C7596">
        <w:rPr>
          <w:rFonts w:asciiTheme="minorHAnsi" w:hAnsiTheme="minorHAnsi" w:cstheme="minorHAnsi"/>
          <w:color w:val="auto"/>
          <w:sz w:val="22"/>
          <w:szCs w:val="22"/>
        </w:rPr>
        <w:instrText xml:space="preserve"> FORMTEXT </w:instrText>
      </w:r>
      <w:r w:rsidR="00CA0279">
        <w:rPr>
          <w:rFonts w:asciiTheme="minorHAnsi" w:hAnsiTheme="minorHAnsi" w:cstheme="minorHAnsi"/>
          <w:color w:val="auto"/>
          <w:sz w:val="22"/>
          <w:szCs w:val="22"/>
        </w:rPr>
      </w:r>
      <w:r w:rsidR="00CA0279">
        <w:rPr>
          <w:rFonts w:asciiTheme="minorHAnsi" w:hAnsiTheme="minorHAnsi" w:cstheme="minorHAnsi"/>
          <w:color w:val="auto"/>
          <w:sz w:val="22"/>
          <w:szCs w:val="22"/>
        </w:rPr>
        <w:fldChar w:fldCharType="separate"/>
      </w:r>
      <w:r w:rsidR="002C7596">
        <w:rPr>
          <w:rFonts w:asciiTheme="minorHAnsi" w:hAnsiTheme="minorHAnsi" w:cstheme="minorHAnsi"/>
          <w:noProof/>
          <w:color w:val="auto"/>
          <w:sz w:val="22"/>
          <w:szCs w:val="22"/>
        </w:rPr>
        <w:t> </w:t>
      </w:r>
      <w:r w:rsidR="002C7596">
        <w:rPr>
          <w:rFonts w:asciiTheme="minorHAnsi" w:hAnsiTheme="minorHAnsi" w:cstheme="minorHAnsi"/>
          <w:noProof/>
          <w:color w:val="auto"/>
          <w:sz w:val="22"/>
          <w:szCs w:val="22"/>
        </w:rPr>
        <w:t> </w:t>
      </w:r>
      <w:r w:rsidR="002C7596">
        <w:rPr>
          <w:rFonts w:asciiTheme="minorHAnsi" w:hAnsiTheme="minorHAnsi" w:cstheme="minorHAnsi"/>
          <w:noProof/>
          <w:color w:val="auto"/>
          <w:sz w:val="22"/>
          <w:szCs w:val="22"/>
        </w:rPr>
        <w:t> </w:t>
      </w:r>
      <w:r w:rsidR="002C7596">
        <w:rPr>
          <w:rFonts w:asciiTheme="minorHAnsi" w:hAnsiTheme="minorHAnsi" w:cstheme="minorHAnsi"/>
          <w:noProof/>
          <w:color w:val="auto"/>
          <w:sz w:val="22"/>
          <w:szCs w:val="22"/>
        </w:rPr>
        <w:t> </w:t>
      </w:r>
      <w:r w:rsidR="002C7596">
        <w:rPr>
          <w:rFonts w:asciiTheme="minorHAnsi" w:hAnsiTheme="minorHAnsi" w:cstheme="minorHAnsi"/>
          <w:noProof/>
          <w:color w:val="auto"/>
          <w:sz w:val="22"/>
          <w:szCs w:val="22"/>
        </w:rPr>
        <w:t> </w:t>
      </w:r>
      <w:r w:rsidR="00CA0279">
        <w:rPr>
          <w:rFonts w:asciiTheme="minorHAnsi" w:hAnsiTheme="minorHAnsi" w:cstheme="minorHAnsi"/>
          <w:color w:val="auto"/>
          <w:sz w:val="22"/>
          <w:szCs w:val="22"/>
        </w:rPr>
        <w:fldChar w:fldCharType="end"/>
      </w:r>
    </w:p>
    <w:p w:rsidR="00AA2C87" w:rsidRPr="00C427A5" w:rsidRDefault="00DE5089" w:rsidP="00AA2C87">
      <w:pPr>
        <w:pStyle w:val="Default"/>
        <w:tabs>
          <w:tab w:val="left" w:pos="6521"/>
        </w:tabs>
        <w:rPr>
          <w:rFonts w:asciiTheme="minorHAnsi" w:hAnsiTheme="minorHAnsi" w:cstheme="minorHAnsi"/>
          <w:color w:val="auto"/>
          <w:sz w:val="22"/>
          <w:szCs w:val="22"/>
        </w:rPr>
      </w:pPr>
      <w:r>
        <w:rPr>
          <w:rFonts w:asciiTheme="minorHAnsi" w:hAnsiTheme="minorHAnsi" w:cstheme="minorHAnsi"/>
          <w:color w:val="auto"/>
          <w:sz w:val="22"/>
          <w:szCs w:val="22"/>
        </w:rPr>
        <w:tab/>
      </w:r>
    </w:p>
    <w:p w:rsidR="00AA2C87" w:rsidRDefault="00AA2C87" w:rsidP="00AA2C87">
      <w:pPr>
        <w:pStyle w:val="Default"/>
        <w:rPr>
          <w:rFonts w:asciiTheme="minorHAnsi" w:hAnsiTheme="minorHAnsi" w:cstheme="minorHAnsi"/>
          <w:color w:val="auto"/>
          <w:sz w:val="22"/>
          <w:szCs w:val="22"/>
        </w:rPr>
      </w:pPr>
    </w:p>
    <w:p w:rsidR="006514C5" w:rsidRDefault="006514C5" w:rsidP="00AA2C87">
      <w:pPr>
        <w:pStyle w:val="Default"/>
        <w:rPr>
          <w:rFonts w:asciiTheme="minorHAnsi" w:hAnsiTheme="minorHAnsi" w:cstheme="minorHAnsi"/>
          <w:color w:val="auto"/>
          <w:sz w:val="22"/>
          <w:szCs w:val="22"/>
        </w:rPr>
      </w:pPr>
    </w:p>
    <w:p w:rsidR="006514C5" w:rsidRDefault="006514C5" w:rsidP="00AA2C87">
      <w:pPr>
        <w:pStyle w:val="Default"/>
        <w:rPr>
          <w:rFonts w:asciiTheme="minorHAnsi" w:hAnsiTheme="minorHAnsi" w:cstheme="minorHAnsi"/>
          <w:color w:val="auto"/>
          <w:sz w:val="22"/>
          <w:szCs w:val="22"/>
        </w:rPr>
      </w:pPr>
    </w:p>
    <w:p w:rsidR="006514C5" w:rsidRPr="00C427A5" w:rsidRDefault="006514C5" w:rsidP="00AA2C87">
      <w:pPr>
        <w:pStyle w:val="Default"/>
        <w:rPr>
          <w:rFonts w:asciiTheme="minorHAnsi" w:hAnsiTheme="minorHAnsi" w:cstheme="minorHAnsi"/>
          <w:color w:val="auto"/>
          <w:sz w:val="22"/>
          <w:szCs w:val="22"/>
        </w:rPr>
      </w:pPr>
    </w:p>
    <w:p w:rsidR="00AA2C87" w:rsidRPr="00C427A5" w:rsidRDefault="00AA2C87" w:rsidP="00AA2C87">
      <w:pPr>
        <w:pStyle w:val="Default"/>
        <w:rPr>
          <w:rFonts w:asciiTheme="minorHAnsi" w:hAnsiTheme="minorHAnsi" w:cstheme="minorHAnsi"/>
          <w:color w:val="auto"/>
          <w:sz w:val="22"/>
          <w:szCs w:val="22"/>
        </w:rPr>
      </w:pPr>
      <w:r w:rsidRPr="00C427A5">
        <w:rPr>
          <w:rFonts w:asciiTheme="minorHAnsi" w:hAnsiTheme="minorHAnsi" w:cstheme="minorHAnsi"/>
          <w:color w:val="auto"/>
          <w:sz w:val="22"/>
          <w:szCs w:val="22"/>
        </w:rPr>
        <w:t>Approuvé par la Direction de la Santé et des affaires sociales le</w:t>
      </w:r>
      <w:r w:rsidR="00DE5089">
        <w:rPr>
          <w:rFonts w:asciiTheme="minorHAnsi" w:hAnsiTheme="minorHAnsi" w:cstheme="minorHAnsi"/>
          <w:color w:val="auto"/>
          <w:sz w:val="22"/>
          <w:szCs w:val="22"/>
        </w:rPr>
        <w:t>…………………………………………</w:t>
      </w:r>
      <w:r w:rsidR="00B11E6D">
        <w:rPr>
          <w:rFonts w:asciiTheme="minorHAnsi" w:hAnsiTheme="minorHAnsi" w:cstheme="minorHAnsi"/>
          <w:color w:val="auto"/>
          <w:sz w:val="22"/>
          <w:szCs w:val="22"/>
        </w:rPr>
        <w:t>…….</w:t>
      </w:r>
      <w:r w:rsidRPr="00C427A5">
        <w:rPr>
          <w:rFonts w:asciiTheme="minorHAnsi" w:hAnsiTheme="minorHAnsi" w:cstheme="minorHAnsi"/>
          <w:color w:val="auto"/>
          <w:sz w:val="22"/>
          <w:szCs w:val="22"/>
        </w:rPr>
        <w:t xml:space="preserve"> </w:t>
      </w:r>
    </w:p>
    <w:p w:rsidR="009A4C23" w:rsidRDefault="009A4C23" w:rsidP="00AA2C87">
      <w:pPr>
        <w:pStyle w:val="Default"/>
        <w:rPr>
          <w:rFonts w:asciiTheme="minorHAnsi" w:hAnsiTheme="minorHAnsi" w:cstheme="minorHAnsi"/>
          <w:color w:val="auto"/>
          <w:sz w:val="22"/>
          <w:szCs w:val="22"/>
        </w:rPr>
      </w:pPr>
    </w:p>
    <w:p w:rsidR="004A3A84" w:rsidRDefault="004A3A84" w:rsidP="00AA2C87">
      <w:pPr>
        <w:pStyle w:val="Default"/>
        <w:rPr>
          <w:rFonts w:asciiTheme="minorHAnsi" w:hAnsiTheme="minorHAnsi" w:cstheme="minorHAnsi"/>
          <w:color w:val="auto"/>
          <w:sz w:val="22"/>
          <w:szCs w:val="22"/>
        </w:rPr>
      </w:pPr>
    </w:p>
    <w:p w:rsidR="004A3A84" w:rsidRDefault="004A3A84" w:rsidP="00AA2C87">
      <w:pPr>
        <w:pStyle w:val="Default"/>
        <w:rPr>
          <w:rFonts w:asciiTheme="minorHAnsi" w:hAnsiTheme="minorHAnsi" w:cstheme="minorHAnsi"/>
          <w:color w:val="auto"/>
          <w:sz w:val="22"/>
          <w:szCs w:val="22"/>
        </w:rPr>
      </w:pPr>
    </w:p>
    <w:p w:rsidR="009A4C23" w:rsidRPr="00C427A5" w:rsidRDefault="009A4C23" w:rsidP="00AA2C87">
      <w:pPr>
        <w:pStyle w:val="Default"/>
        <w:rPr>
          <w:rFonts w:asciiTheme="minorHAnsi" w:hAnsiTheme="minorHAnsi" w:cstheme="minorHAnsi"/>
          <w:color w:val="auto"/>
          <w:sz w:val="22"/>
          <w:szCs w:val="22"/>
        </w:rPr>
      </w:pPr>
    </w:p>
    <w:p w:rsidR="00AA2C87" w:rsidRPr="00C427A5" w:rsidRDefault="00AA2C87" w:rsidP="004A3A84">
      <w:pPr>
        <w:pStyle w:val="Default"/>
        <w:tabs>
          <w:tab w:val="left" w:pos="5529"/>
        </w:tabs>
        <w:rPr>
          <w:rFonts w:asciiTheme="minorHAnsi" w:hAnsiTheme="minorHAnsi" w:cstheme="minorHAnsi"/>
          <w:color w:val="auto"/>
          <w:sz w:val="22"/>
          <w:szCs w:val="22"/>
        </w:rPr>
      </w:pPr>
      <w:r w:rsidRPr="00C427A5">
        <w:rPr>
          <w:rFonts w:asciiTheme="minorHAnsi" w:hAnsiTheme="minorHAnsi" w:cstheme="minorHAnsi"/>
          <w:color w:val="auto"/>
          <w:sz w:val="22"/>
          <w:szCs w:val="22"/>
        </w:rPr>
        <w:tab/>
        <w:t>La Conseillère d’Etat</w:t>
      </w:r>
      <w:r w:rsidR="00AB2B3C">
        <w:rPr>
          <w:rFonts w:asciiTheme="minorHAnsi" w:hAnsiTheme="minorHAnsi" w:cstheme="minorHAnsi"/>
          <w:color w:val="auto"/>
          <w:sz w:val="22"/>
          <w:szCs w:val="22"/>
        </w:rPr>
        <w:t>, D</w:t>
      </w:r>
      <w:r w:rsidRPr="00C427A5">
        <w:rPr>
          <w:rFonts w:asciiTheme="minorHAnsi" w:hAnsiTheme="minorHAnsi" w:cstheme="minorHAnsi"/>
          <w:color w:val="auto"/>
          <w:sz w:val="22"/>
          <w:szCs w:val="22"/>
        </w:rPr>
        <w:t>irectrice</w:t>
      </w:r>
    </w:p>
    <w:p w:rsidR="00E93622" w:rsidRPr="009A4C23" w:rsidRDefault="00AA2C87" w:rsidP="004A3A84">
      <w:pPr>
        <w:tabs>
          <w:tab w:val="left" w:pos="5529"/>
        </w:tabs>
        <w:rPr>
          <w:rFonts w:asciiTheme="minorHAnsi" w:hAnsiTheme="minorHAnsi" w:cstheme="minorHAnsi"/>
          <w:szCs w:val="22"/>
        </w:rPr>
      </w:pPr>
      <w:r w:rsidRPr="00C427A5">
        <w:rPr>
          <w:rFonts w:asciiTheme="minorHAnsi" w:hAnsiTheme="minorHAnsi" w:cstheme="minorHAnsi"/>
          <w:szCs w:val="22"/>
        </w:rPr>
        <w:tab/>
        <w:t>Anne-Claude Demierre</w:t>
      </w:r>
    </w:p>
    <w:sectPr w:rsidR="00E93622" w:rsidRPr="009A4C23" w:rsidSect="00ED3B6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709"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8B2" w:rsidRDefault="006858B2" w:rsidP="002A3497">
      <w:r>
        <w:separator/>
      </w:r>
    </w:p>
  </w:endnote>
  <w:endnote w:type="continuationSeparator" w:id="0">
    <w:p w:rsidR="006858B2" w:rsidRDefault="006858B2" w:rsidP="002A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C6A" w:rsidRDefault="00FE0C6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1D5" w:rsidRDefault="00BE61D5" w:rsidP="00BE61D5">
    <w:pPr>
      <w:pStyle w:val="Pieddepage"/>
      <w:pBdr>
        <w:top w:val="single" w:sz="4" w:space="1" w:color="auto"/>
      </w:pBdr>
    </w:pPr>
    <w:proofErr w:type="spellStart"/>
    <w:r>
      <w:rPr>
        <w:sz w:val="18"/>
        <w:szCs w:val="18"/>
      </w:rPr>
      <w:t>AES_Règlement</w:t>
    </w:r>
    <w:proofErr w:type="spellEnd"/>
    <w:r>
      <w:rPr>
        <w:sz w:val="18"/>
        <w:szCs w:val="18"/>
      </w:rPr>
      <w:t xml:space="preserve"> communal-</w:t>
    </w:r>
    <w:proofErr w:type="spellStart"/>
    <w:r>
      <w:rPr>
        <w:sz w:val="18"/>
        <w:szCs w:val="18"/>
      </w:rPr>
      <w:t>type_entente</w:t>
    </w:r>
    <w:proofErr w:type="spellEnd"/>
    <w:r>
      <w:rPr>
        <w:sz w:val="18"/>
        <w:szCs w:val="18"/>
      </w:rPr>
      <w:t xml:space="preserve"> </w:t>
    </w:r>
    <w:proofErr w:type="spellStart"/>
    <w:r>
      <w:rPr>
        <w:sz w:val="18"/>
        <w:szCs w:val="18"/>
      </w:rPr>
      <w:t>intercommunale_</w:t>
    </w:r>
    <w:r w:rsidRPr="002A3497">
      <w:rPr>
        <w:sz w:val="18"/>
        <w:szCs w:val="18"/>
      </w:rPr>
      <w:t>Document</w:t>
    </w:r>
    <w:proofErr w:type="spellEnd"/>
    <w:r w:rsidRPr="002A3497">
      <w:rPr>
        <w:sz w:val="18"/>
        <w:szCs w:val="18"/>
      </w:rPr>
      <w:t xml:space="preserve"> mis à jour le </w:t>
    </w:r>
    <w:r w:rsidR="00FE0C6A">
      <w:rPr>
        <w:sz w:val="18"/>
        <w:szCs w:val="18"/>
      </w:rPr>
      <w:t>06.06</w:t>
    </w:r>
    <w:r w:rsidRPr="002A3497">
      <w:rPr>
        <w:sz w:val="18"/>
        <w:szCs w:val="18"/>
      </w:rPr>
      <w:t>.2013</w:t>
    </w:r>
    <w:r>
      <w:rPr>
        <w:sz w:val="18"/>
        <w:szCs w:val="18"/>
      </w:rPr>
      <w:tab/>
    </w:r>
    <w:r w:rsidR="00B62732">
      <w:fldChar w:fldCharType="begin"/>
    </w:r>
    <w:r w:rsidR="00B62732">
      <w:instrText xml:space="preserve"> PAGE   \* MERGEFORMAT </w:instrText>
    </w:r>
    <w:r w:rsidR="00B62732">
      <w:fldChar w:fldCharType="separate"/>
    </w:r>
    <w:r w:rsidR="00B62732">
      <w:rPr>
        <w:noProof/>
      </w:rPr>
      <w:t>1</w:t>
    </w:r>
    <w:r w:rsidR="00B62732">
      <w:rPr>
        <w:noProof/>
      </w:rPr>
      <w:fldChar w:fldCharType="end"/>
    </w:r>
  </w:p>
  <w:p w:rsidR="006858B2" w:rsidRDefault="006858B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C6A" w:rsidRDefault="00FE0C6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8B2" w:rsidRDefault="006858B2" w:rsidP="002A3497">
      <w:r>
        <w:separator/>
      </w:r>
    </w:p>
  </w:footnote>
  <w:footnote w:type="continuationSeparator" w:id="0">
    <w:p w:rsidR="006858B2" w:rsidRDefault="006858B2" w:rsidP="002A3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C6A" w:rsidRDefault="00FE0C6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C6A" w:rsidRDefault="00FE0C6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C6A" w:rsidRDefault="00FE0C6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5767548"/>
    <w:lvl w:ilvl="0">
      <w:numFmt w:val="bullet"/>
      <w:lvlText w:val="*"/>
      <w:lvlJc w:val="left"/>
    </w:lvl>
  </w:abstractNum>
  <w:abstractNum w:abstractNumId="1">
    <w:nsid w:val="2BE40A52"/>
    <w:multiLevelType w:val="hybridMultilevel"/>
    <w:tmpl w:val="1688B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79C"/>
    <w:rsid w:val="00004DB2"/>
    <w:rsid w:val="000534D3"/>
    <w:rsid w:val="0007621C"/>
    <w:rsid w:val="00076E96"/>
    <w:rsid w:val="00093558"/>
    <w:rsid w:val="00093D49"/>
    <w:rsid w:val="000966F4"/>
    <w:rsid w:val="000C77E6"/>
    <w:rsid w:val="000D1C4B"/>
    <w:rsid w:val="000D1E67"/>
    <w:rsid w:val="000D503E"/>
    <w:rsid w:val="000D5669"/>
    <w:rsid w:val="000E551E"/>
    <w:rsid w:val="000E7CBB"/>
    <w:rsid w:val="000F1208"/>
    <w:rsid w:val="000F2D95"/>
    <w:rsid w:val="000F544C"/>
    <w:rsid w:val="000F74E6"/>
    <w:rsid w:val="00112A39"/>
    <w:rsid w:val="00120533"/>
    <w:rsid w:val="0015379C"/>
    <w:rsid w:val="00165313"/>
    <w:rsid w:val="001B6E26"/>
    <w:rsid w:val="001C3AF9"/>
    <w:rsid w:val="001C4BD4"/>
    <w:rsid w:val="001C5781"/>
    <w:rsid w:val="001E30ED"/>
    <w:rsid w:val="001F28BB"/>
    <w:rsid w:val="001F3E37"/>
    <w:rsid w:val="002352C5"/>
    <w:rsid w:val="00251896"/>
    <w:rsid w:val="002556B0"/>
    <w:rsid w:val="00264FED"/>
    <w:rsid w:val="002662C8"/>
    <w:rsid w:val="002746F4"/>
    <w:rsid w:val="002A3497"/>
    <w:rsid w:val="002A78F2"/>
    <w:rsid w:val="002C7596"/>
    <w:rsid w:val="002E583D"/>
    <w:rsid w:val="003220EF"/>
    <w:rsid w:val="00326A24"/>
    <w:rsid w:val="00330356"/>
    <w:rsid w:val="003449D9"/>
    <w:rsid w:val="003528EE"/>
    <w:rsid w:val="00363BF6"/>
    <w:rsid w:val="003704F9"/>
    <w:rsid w:val="0038629F"/>
    <w:rsid w:val="00393A1E"/>
    <w:rsid w:val="003A111D"/>
    <w:rsid w:val="003A7336"/>
    <w:rsid w:val="003B4468"/>
    <w:rsid w:val="003C365B"/>
    <w:rsid w:val="003E02B8"/>
    <w:rsid w:val="003E70D2"/>
    <w:rsid w:val="003F1952"/>
    <w:rsid w:val="003F3CE8"/>
    <w:rsid w:val="00420986"/>
    <w:rsid w:val="00447A5C"/>
    <w:rsid w:val="004633E0"/>
    <w:rsid w:val="00466906"/>
    <w:rsid w:val="004721A2"/>
    <w:rsid w:val="00474C22"/>
    <w:rsid w:val="00486DC3"/>
    <w:rsid w:val="004A3A84"/>
    <w:rsid w:val="004B253B"/>
    <w:rsid w:val="004B72E7"/>
    <w:rsid w:val="004C13C6"/>
    <w:rsid w:val="004D1AEA"/>
    <w:rsid w:val="004E5C3E"/>
    <w:rsid w:val="004F48CA"/>
    <w:rsid w:val="0051430D"/>
    <w:rsid w:val="00514A01"/>
    <w:rsid w:val="005415AC"/>
    <w:rsid w:val="00544D48"/>
    <w:rsid w:val="00551C3F"/>
    <w:rsid w:val="00557E99"/>
    <w:rsid w:val="00561D18"/>
    <w:rsid w:val="00571329"/>
    <w:rsid w:val="005A6617"/>
    <w:rsid w:val="005B3F3F"/>
    <w:rsid w:val="005C51C0"/>
    <w:rsid w:val="005C6292"/>
    <w:rsid w:val="005E518F"/>
    <w:rsid w:val="005E6BF2"/>
    <w:rsid w:val="005E7973"/>
    <w:rsid w:val="005F1E43"/>
    <w:rsid w:val="005F5C96"/>
    <w:rsid w:val="005F6DC3"/>
    <w:rsid w:val="00600DE9"/>
    <w:rsid w:val="006136D0"/>
    <w:rsid w:val="006236C8"/>
    <w:rsid w:val="0063609F"/>
    <w:rsid w:val="006402F7"/>
    <w:rsid w:val="006514C5"/>
    <w:rsid w:val="006533E6"/>
    <w:rsid w:val="006543FE"/>
    <w:rsid w:val="006858B2"/>
    <w:rsid w:val="006A12CA"/>
    <w:rsid w:val="006B0EC3"/>
    <w:rsid w:val="006E6DD1"/>
    <w:rsid w:val="0070148E"/>
    <w:rsid w:val="007056C4"/>
    <w:rsid w:val="0070657A"/>
    <w:rsid w:val="007109FE"/>
    <w:rsid w:val="00714154"/>
    <w:rsid w:val="007147C8"/>
    <w:rsid w:val="00737136"/>
    <w:rsid w:val="00753807"/>
    <w:rsid w:val="0076086C"/>
    <w:rsid w:val="00796447"/>
    <w:rsid w:val="007A14F3"/>
    <w:rsid w:val="007C0081"/>
    <w:rsid w:val="007D20CE"/>
    <w:rsid w:val="007D2773"/>
    <w:rsid w:val="007D3EB6"/>
    <w:rsid w:val="007E61DA"/>
    <w:rsid w:val="008066CE"/>
    <w:rsid w:val="00825E94"/>
    <w:rsid w:val="008359F5"/>
    <w:rsid w:val="00843D73"/>
    <w:rsid w:val="008730A4"/>
    <w:rsid w:val="00890B6A"/>
    <w:rsid w:val="008969E7"/>
    <w:rsid w:val="008A4513"/>
    <w:rsid w:val="008A5D1C"/>
    <w:rsid w:val="008A710C"/>
    <w:rsid w:val="008A740A"/>
    <w:rsid w:val="008C15F0"/>
    <w:rsid w:val="008D03BB"/>
    <w:rsid w:val="008D2B14"/>
    <w:rsid w:val="008D3910"/>
    <w:rsid w:val="008D761C"/>
    <w:rsid w:val="008F417A"/>
    <w:rsid w:val="008F7477"/>
    <w:rsid w:val="009127F8"/>
    <w:rsid w:val="00915457"/>
    <w:rsid w:val="0091693A"/>
    <w:rsid w:val="00943BF5"/>
    <w:rsid w:val="009626F9"/>
    <w:rsid w:val="009A3586"/>
    <w:rsid w:val="009A4C23"/>
    <w:rsid w:val="009B67F0"/>
    <w:rsid w:val="009C7191"/>
    <w:rsid w:val="009D0964"/>
    <w:rsid w:val="009D2AF4"/>
    <w:rsid w:val="00A06F1D"/>
    <w:rsid w:val="00A17D86"/>
    <w:rsid w:val="00A23228"/>
    <w:rsid w:val="00A50138"/>
    <w:rsid w:val="00A601AD"/>
    <w:rsid w:val="00A64DB6"/>
    <w:rsid w:val="00A661CB"/>
    <w:rsid w:val="00A725A6"/>
    <w:rsid w:val="00A73646"/>
    <w:rsid w:val="00A7660F"/>
    <w:rsid w:val="00A85F2A"/>
    <w:rsid w:val="00A93023"/>
    <w:rsid w:val="00A950B9"/>
    <w:rsid w:val="00AA2C87"/>
    <w:rsid w:val="00AA5D4A"/>
    <w:rsid w:val="00AB1775"/>
    <w:rsid w:val="00AB2B3C"/>
    <w:rsid w:val="00AB50F1"/>
    <w:rsid w:val="00AB7D6F"/>
    <w:rsid w:val="00AD38BA"/>
    <w:rsid w:val="00AD3DEB"/>
    <w:rsid w:val="00B11E6D"/>
    <w:rsid w:val="00B15299"/>
    <w:rsid w:val="00B30DEE"/>
    <w:rsid w:val="00B417C7"/>
    <w:rsid w:val="00B62230"/>
    <w:rsid w:val="00B62732"/>
    <w:rsid w:val="00B6291B"/>
    <w:rsid w:val="00B82C0E"/>
    <w:rsid w:val="00B87774"/>
    <w:rsid w:val="00B91921"/>
    <w:rsid w:val="00B9216A"/>
    <w:rsid w:val="00BA33AB"/>
    <w:rsid w:val="00BD3499"/>
    <w:rsid w:val="00BE2CCA"/>
    <w:rsid w:val="00BE61D5"/>
    <w:rsid w:val="00BF211F"/>
    <w:rsid w:val="00BF2751"/>
    <w:rsid w:val="00BF4CCA"/>
    <w:rsid w:val="00C004D1"/>
    <w:rsid w:val="00C40E7D"/>
    <w:rsid w:val="00C427A5"/>
    <w:rsid w:val="00C441EC"/>
    <w:rsid w:val="00C56D87"/>
    <w:rsid w:val="00C97DED"/>
    <w:rsid w:val="00CA0279"/>
    <w:rsid w:val="00CA33EF"/>
    <w:rsid w:val="00CD0B70"/>
    <w:rsid w:val="00CD229D"/>
    <w:rsid w:val="00CF7A93"/>
    <w:rsid w:val="00D00F49"/>
    <w:rsid w:val="00D43322"/>
    <w:rsid w:val="00D518EB"/>
    <w:rsid w:val="00D55ACC"/>
    <w:rsid w:val="00D56A6E"/>
    <w:rsid w:val="00D60C06"/>
    <w:rsid w:val="00D92B15"/>
    <w:rsid w:val="00D9512A"/>
    <w:rsid w:val="00DC3F69"/>
    <w:rsid w:val="00DC6314"/>
    <w:rsid w:val="00DD6505"/>
    <w:rsid w:val="00DE5089"/>
    <w:rsid w:val="00DF1A4D"/>
    <w:rsid w:val="00DF67BA"/>
    <w:rsid w:val="00E1739E"/>
    <w:rsid w:val="00E22E8E"/>
    <w:rsid w:val="00E3148B"/>
    <w:rsid w:val="00E562EF"/>
    <w:rsid w:val="00E663DD"/>
    <w:rsid w:val="00E703A4"/>
    <w:rsid w:val="00E7507F"/>
    <w:rsid w:val="00E93622"/>
    <w:rsid w:val="00EA562E"/>
    <w:rsid w:val="00ED002E"/>
    <w:rsid w:val="00ED3B69"/>
    <w:rsid w:val="00EE071C"/>
    <w:rsid w:val="00EE29D8"/>
    <w:rsid w:val="00EF4696"/>
    <w:rsid w:val="00EF5A98"/>
    <w:rsid w:val="00EF6850"/>
    <w:rsid w:val="00F02F2A"/>
    <w:rsid w:val="00F07562"/>
    <w:rsid w:val="00F107D1"/>
    <w:rsid w:val="00F142B4"/>
    <w:rsid w:val="00F25855"/>
    <w:rsid w:val="00F475D5"/>
    <w:rsid w:val="00F60988"/>
    <w:rsid w:val="00F710DA"/>
    <w:rsid w:val="00F822F4"/>
    <w:rsid w:val="00FA039D"/>
    <w:rsid w:val="00FA674D"/>
    <w:rsid w:val="00FB117E"/>
    <w:rsid w:val="00FD3D4E"/>
    <w:rsid w:val="00FD7E3B"/>
    <w:rsid w:val="00FE0C6A"/>
    <w:rsid w:val="00FE23E0"/>
    <w:rsid w:val="00FE3A0C"/>
    <w:rsid w:val="00FF2460"/>
    <w:rsid w:val="00FF3D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79C"/>
    <w:pPr>
      <w:overflowPunct w:val="0"/>
      <w:autoSpaceDE w:val="0"/>
      <w:autoSpaceDN w:val="0"/>
      <w:adjustRightInd w:val="0"/>
      <w:textAlignment w:val="baseline"/>
    </w:pPr>
    <w:rPr>
      <w:rFonts w:ascii="Arial" w:hAnsi="Arial"/>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2662C8"/>
    <w:rPr>
      <w:rFonts w:ascii="Tahoma" w:hAnsi="Tahoma" w:cs="Tahoma"/>
      <w:sz w:val="16"/>
      <w:szCs w:val="16"/>
    </w:rPr>
  </w:style>
  <w:style w:type="paragraph" w:customStyle="1" w:styleId="Default">
    <w:name w:val="Default"/>
    <w:rsid w:val="00AA2C87"/>
    <w:pPr>
      <w:autoSpaceDE w:val="0"/>
      <w:autoSpaceDN w:val="0"/>
      <w:adjustRightInd w:val="0"/>
    </w:pPr>
    <w:rPr>
      <w:rFonts w:ascii="Arial" w:eastAsia="Calibri" w:hAnsi="Arial" w:cs="Arial"/>
      <w:color w:val="000000"/>
      <w:sz w:val="24"/>
      <w:szCs w:val="24"/>
      <w:lang w:val="fr-CH" w:eastAsia="en-US"/>
    </w:rPr>
  </w:style>
  <w:style w:type="table" w:styleId="Grilledutableau">
    <w:name w:val="Table Grid"/>
    <w:basedOn w:val="TableauNormal"/>
    <w:uiPriority w:val="59"/>
    <w:rsid w:val="00AA2C87"/>
    <w:rPr>
      <w:rFonts w:ascii="Calibri" w:eastAsia="Calibri" w:hAnsi="Calibri"/>
      <w:sz w:val="22"/>
      <w:szCs w:val="22"/>
      <w:lang w:val="fr-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2A3497"/>
    <w:pPr>
      <w:tabs>
        <w:tab w:val="center" w:pos="4536"/>
        <w:tab w:val="right" w:pos="9072"/>
      </w:tabs>
    </w:pPr>
  </w:style>
  <w:style w:type="character" w:customStyle="1" w:styleId="En-tteCar">
    <w:name w:val="En-tête Car"/>
    <w:basedOn w:val="Policepardfaut"/>
    <w:link w:val="En-tte"/>
    <w:rsid w:val="002A3497"/>
    <w:rPr>
      <w:rFonts w:ascii="Arial" w:hAnsi="Arial"/>
      <w:sz w:val="22"/>
      <w:lang w:eastAsia="en-US"/>
    </w:rPr>
  </w:style>
  <w:style w:type="paragraph" w:styleId="Pieddepage">
    <w:name w:val="footer"/>
    <w:basedOn w:val="Normal"/>
    <w:link w:val="PieddepageCar"/>
    <w:uiPriority w:val="99"/>
    <w:rsid w:val="002A3497"/>
    <w:pPr>
      <w:tabs>
        <w:tab w:val="center" w:pos="4536"/>
        <w:tab w:val="right" w:pos="9072"/>
      </w:tabs>
    </w:pPr>
  </w:style>
  <w:style w:type="character" w:customStyle="1" w:styleId="PieddepageCar">
    <w:name w:val="Pied de page Car"/>
    <w:basedOn w:val="Policepardfaut"/>
    <w:link w:val="Pieddepage"/>
    <w:uiPriority w:val="99"/>
    <w:rsid w:val="002A3497"/>
    <w:rPr>
      <w:rFonts w:ascii="Arial" w:hAnsi="Arial"/>
      <w:sz w:val="22"/>
      <w:lang w:eastAsia="en-US"/>
    </w:rPr>
  </w:style>
  <w:style w:type="character" w:styleId="Marquedecommentaire">
    <w:name w:val="annotation reference"/>
    <w:basedOn w:val="Policepardfaut"/>
    <w:rsid w:val="00B87774"/>
    <w:rPr>
      <w:sz w:val="16"/>
      <w:szCs w:val="16"/>
    </w:rPr>
  </w:style>
  <w:style w:type="paragraph" w:styleId="Commentaire">
    <w:name w:val="annotation text"/>
    <w:basedOn w:val="Normal"/>
    <w:link w:val="CommentaireCar"/>
    <w:rsid w:val="00B87774"/>
    <w:rPr>
      <w:sz w:val="20"/>
    </w:rPr>
  </w:style>
  <w:style w:type="character" w:customStyle="1" w:styleId="CommentaireCar">
    <w:name w:val="Commentaire Car"/>
    <w:basedOn w:val="Policepardfaut"/>
    <w:link w:val="Commentaire"/>
    <w:rsid w:val="00B87774"/>
    <w:rPr>
      <w:rFonts w:ascii="Arial" w:hAnsi="Arial"/>
      <w:lang w:eastAsia="en-US"/>
    </w:rPr>
  </w:style>
  <w:style w:type="paragraph" w:styleId="Objetducommentaire">
    <w:name w:val="annotation subject"/>
    <w:basedOn w:val="Commentaire"/>
    <w:next w:val="Commentaire"/>
    <w:link w:val="ObjetducommentaireCar"/>
    <w:rsid w:val="00B87774"/>
    <w:rPr>
      <w:b/>
      <w:bCs/>
    </w:rPr>
  </w:style>
  <w:style w:type="character" w:customStyle="1" w:styleId="ObjetducommentaireCar">
    <w:name w:val="Objet du commentaire Car"/>
    <w:basedOn w:val="CommentaireCar"/>
    <w:link w:val="Objetducommentaire"/>
    <w:rsid w:val="00B87774"/>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815FE-40AE-48BA-9908-D7EEB64B5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2642</Words>
  <Characters>14537</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CONVENTION</vt:lpstr>
    </vt:vector>
  </TitlesOfParts>
  <Company>Etat de Fribourg</Company>
  <LinksUpToDate>false</LinksUpToDate>
  <CharactersWithSpaces>17145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dc:title>
  <dc:subject/>
  <dc:creator>PerroudSt</dc:creator>
  <cp:keywords/>
  <dc:description/>
  <cp:lastModifiedBy>Ballaman Gilles</cp:lastModifiedBy>
  <cp:revision>94</cp:revision>
  <cp:lastPrinted>2013-04-16T14:27:00Z</cp:lastPrinted>
  <dcterms:created xsi:type="dcterms:W3CDTF">2013-02-22T14:38:00Z</dcterms:created>
  <dcterms:modified xsi:type="dcterms:W3CDTF">2013-06-11T14:02:00Z</dcterms:modified>
</cp:coreProperties>
</file>