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10" w:rsidRPr="007910D9" w:rsidRDefault="009C58BB">
      <w:pPr>
        <w:pStyle w:val="Titre"/>
        <w:rPr>
          <w:rFonts w:asciiTheme="minorHAnsi" w:hAnsiTheme="minorHAnsi" w:cs="Arial"/>
          <w:sz w:val="28"/>
          <w:szCs w:val="28"/>
          <w:u w:val="none"/>
          <w:lang w:val="de-CH"/>
        </w:rPr>
      </w:pPr>
      <w:r w:rsidRPr="007910D9">
        <w:rPr>
          <w:rFonts w:asciiTheme="minorHAnsi" w:eastAsia="Calibri" w:hAnsiTheme="minorHAnsi" w:cs="Calibri"/>
          <w:sz w:val="28"/>
          <w:u w:val="none"/>
          <w:lang w:val="de-CH"/>
        </w:rPr>
        <w:t>Vereinbarung über</w:t>
      </w:r>
      <w:r w:rsidR="00E90549">
        <w:rPr>
          <w:rFonts w:asciiTheme="minorHAnsi" w:eastAsia="Calibri" w:hAnsiTheme="minorHAnsi" w:cs="Calibri"/>
          <w:sz w:val="28"/>
          <w:u w:val="none"/>
          <w:lang w:val="de-CH"/>
        </w:rPr>
        <w:t xml:space="preserve"> die ausserschulische Betreuung</w:t>
      </w:r>
    </w:p>
    <w:p w:rsidR="009C58BB" w:rsidRPr="007910D9" w:rsidRDefault="00F76BE6">
      <w:pPr>
        <w:jc w:val="center"/>
        <w:rPr>
          <w:rFonts w:asciiTheme="minorHAnsi" w:hAnsiTheme="minorHAnsi" w:cs="Arial"/>
          <w:sz w:val="28"/>
          <w:szCs w:val="28"/>
          <w:lang w:val="de-CH"/>
        </w:rPr>
      </w:pPr>
      <w:r>
        <w:rPr>
          <w:rFonts w:asciiTheme="minorHAnsi" w:eastAsia="Calibri" w:hAnsiTheme="minorHAnsi" w:cs="Calibri"/>
          <w:sz w:val="28"/>
          <w:lang w:val="de-CH"/>
        </w:rPr>
        <w:t>z</w:t>
      </w:r>
      <w:bookmarkStart w:id="0" w:name="_GoBack"/>
      <w:bookmarkEnd w:id="0"/>
      <w:r w:rsidR="009C58BB" w:rsidRPr="007910D9">
        <w:rPr>
          <w:rFonts w:asciiTheme="minorHAnsi" w:eastAsia="Calibri" w:hAnsiTheme="minorHAnsi" w:cs="Calibri"/>
          <w:sz w:val="28"/>
          <w:lang w:val="de-CH"/>
        </w:rPr>
        <w:t>wischen</w:t>
      </w:r>
    </w:p>
    <w:p w:rsidR="009C58BB" w:rsidRPr="007910D9" w:rsidRDefault="00135910">
      <w:pPr>
        <w:jc w:val="center"/>
        <w:rPr>
          <w:rFonts w:asciiTheme="minorHAnsi" w:hAnsiTheme="minorHAnsi" w:cs="Arial"/>
          <w:sz w:val="28"/>
          <w:szCs w:val="28"/>
          <w:lang w:val="de-CH"/>
        </w:rPr>
      </w:pPr>
      <w:r w:rsidRPr="007910D9">
        <w:rPr>
          <w:rFonts w:asciiTheme="minorHAnsi" w:eastAsia="Calibri" w:hAnsiTheme="minorHAnsi" w:cs="Calibri"/>
          <w:sz w:val="28"/>
          <w:lang w:val="de-CH"/>
        </w:rPr>
        <w:t xml:space="preserve">der Gemeinde </w:t>
      </w:r>
      <w:r w:rsidR="00600896" w:rsidRPr="007910D9">
        <w:rPr>
          <w:rFonts w:asciiTheme="minorHAnsi" w:eastAsia="Calibri" w:hAnsiTheme="minorHAnsi" w:cs="Calibri"/>
          <w:sz w:val="28"/>
          <w:lang w:val="de-CH"/>
        </w:rPr>
        <w:fldChar w:fldCharType="begin">
          <w:ffData>
            <w:name w:val="Texte2"/>
            <w:enabled/>
            <w:calcOnExit w:val="0"/>
            <w:textInput/>
          </w:ffData>
        </w:fldChar>
      </w:r>
      <w:r w:rsidRPr="007910D9">
        <w:rPr>
          <w:rFonts w:asciiTheme="minorHAnsi" w:eastAsia="Calibri" w:hAnsiTheme="minorHAnsi" w:cs="Calibri"/>
          <w:sz w:val="28"/>
          <w:lang w:val="de-CH"/>
        </w:rPr>
        <w:instrText xml:space="preserve"> FORMTEXT </w:instrText>
      </w:r>
      <w:r w:rsidR="00600896" w:rsidRPr="007910D9">
        <w:rPr>
          <w:rFonts w:asciiTheme="minorHAnsi" w:eastAsia="Calibri" w:hAnsiTheme="minorHAnsi" w:cs="Calibri"/>
          <w:sz w:val="28"/>
          <w:lang w:val="de-CH"/>
        </w:rPr>
      </w:r>
      <w:r w:rsidR="00600896" w:rsidRPr="007910D9">
        <w:rPr>
          <w:rFonts w:asciiTheme="minorHAnsi" w:eastAsia="Calibri" w:hAnsiTheme="minorHAnsi" w:cs="Calibri"/>
          <w:sz w:val="28"/>
          <w:lang w:val="de-CH"/>
        </w:rPr>
        <w:fldChar w:fldCharType="separate"/>
      </w:r>
      <w:r w:rsidRPr="007910D9">
        <w:rPr>
          <w:rFonts w:ascii="Arial" w:eastAsia="Arial" w:hAnsi="Arial" w:cs="Arial"/>
          <w:noProof/>
          <w:sz w:val="28"/>
          <w:lang w:val="de-CH"/>
        </w:rPr>
        <w:t> </w:t>
      </w:r>
      <w:r w:rsidRPr="007910D9">
        <w:rPr>
          <w:rFonts w:ascii="Arial" w:eastAsia="Arial" w:hAnsi="Arial" w:cs="Arial"/>
          <w:noProof/>
          <w:sz w:val="28"/>
          <w:lang w:val="de-CH"/>
        </w:rPr>
        <w:t> </w:t>
      </w:r>
      <w:r w:rsidRPr="007910D9">
        <w:rPr>
          <w:rFonts w:ascii="Arial" w:eastAsia="Arial" w:hAnsi="Arial" w:cs="Arial"/>
          <w:noProof/>
          <w:sz w:val="28"/>
          <w:lang w:val="de-CH"/>
        </w:rPr>
        <w:t> </w:t>
      </w:r>
      <w:r w:rsidRPr="007910D9">
        <w:rPr>
          <w:rFonts w:ascii="Arial" w:eastAsia="Arial" w:hAnsi="Arial" w:cs="Arial"/>
          <w:noProof/>
          <w:sz w:val="28"/>
          <w:lang w:val="de-CH"/>
        </w:rPr>
        <w:t> </w:t>
      </w:r>
      <w:r w:rsidRPr="007910D9">
        <w:rPr>
          <w:rFonts w:ascii="Arial" w:eastAsia="Arial" w:hAnsi="Arial" w:cs="Arial"/>
          <w:noProof/>
          <w:sz w:val="28"/>
          <w:lang w:val="de-CH"/>
        </w:rPr>
        <w:t> </w:t>
      </w:r>
      <w:r w:rsidR="00600896" w:rsidRPr="007910D9">
        <w:rPr>
          <w:rFonts w:asciiTheme="minorHAnsi" w:eastAsia="Calibri" w:hAnsiTheme="minorHAnsi" w:cs="Calibri"/>
          <w:sz w:val="28"/>
          <w:lang w:val="de-CH"/>
        </w:rPr>
        <w:fldChar w:fldCharType="end"/>
      </w:r>
    </w:p>
    <w:p w:rsidR="009C58BB" w:rsidRPr="007910D9" w:rsidRDefault="009C58BB">
      <w:pPr>
        <w:jc w:val="center"/>
        <w:rPr>
          <w:rFonts w:asciiTheme="minorHAnsi" w:hAnsiTheme="minorHAnsi" w:cs="Arial"/>
          <w:sz w:val="28"/>
          <w:szCs w:val="28"/>
          <w:lang w:val="de-CH"/>
        </w:rPr>
      </w:pPr>
      <w:r w:rsidRPr="007910D9">
        <w:rPr>
          <w:rFonts w:asciiTheme="minorHAnsi" w:eastAsia="Calibri" w:hAnsiTheme="minorHAnsi" w:cs="Calibri"/>
          <w:sz w:val="28"/>
          <w:lang w:val="de-CH"/>
        </w:rPr>
        <w:t>und</w:t>
      </w:r>
    </w:p>
    <w:p w:rsidR="00BF679A" w:rsidRPr="007910D9" w:rsidRDefault="00135910" w:rsidP="00BF679A">
      <w:pPr>
        <w:jc w:val="center"/>
        <w:rPr>
          <w:rFonts w:asciiTheme="minorHAnsi" w:hAnsiTheme="minorHAnsi" w:cs="Arial"/>
          <w:sz w:val="28"/>
          <w:szCs w:val="28"/>
          <w:lang w:val="de-CH"/>
        </w:rPr>
      </w:pPr>
      <w:r w:rsidRPr="007910D9">
        <w:rPr>
          <w:rFonts w:asciiTheme="minorHAnsi" w:eastAsia="Calibri" w:hAnsiTheme="minorHAnsi" w:cs="Calibri"/>
          <w:sz w:val="28"/>
          <w:lang w:val="de-CH"/>
        </w:rPr>
        <w:t xml:space="preserve">der Gemeinde </w:t>
      </w:r>
      <w:r w:rsidR="00600896" w:rsidRPr="007910D9">
        <w:rPr>
          <w:rFonts w:asciiTheme="minorHAnsi" w:eastAsia="Calibri" w:hAnsiTheme="minorHAnsi" w:cs="Calibri"/>
          <w:sz w:val="28"/>
          <w:lang w:val="de-CH"/>
        </w:rPr>
        <w:fldChar w:fldCharType="begin">
          <w:ffData>
            <w:name w:val="Texte2"/>
            <w:enabled/>
            <w:calcOnExit w:val="0"/>
            <w:textInput/>
          </w:ffData>
        </w:fldChar>
      </w:r>
      <w:r w:rsidRPr="007910D9">
        <w:rPr>
          <w:rFonts w:asciiTheme="minorHAnsi" w:eastAsia="Calibri" w:hAnsiTheme="minorHAnsi" w:cs="Calibri"/>
          <w:sz w:val="28"/>
          <w:lang w:val="de-CH"/>
        </w:rPr>
        <w:instrText xml:space="preserve"> FORMTEXT </w:instrText>
      </w:r>
      <w:r w:rsidR="00600896" w:rsidRPr="007910D9">
        <w:rPr>
          <w:rFonts w:asciiTheme="minorHAnsi" w:eastAsia="Calibri" w:hAnsiTheme="minorHAnsi" w:cs="Calibri"/>
          <w:sz w:val="28"/>
          <w:lang w:val="de-CH"/>
        </w:rPr>
      </w:r>
      <w:r w:rsidR="00600896" w:rsidRPr="007910D9">
        <w:rPr>
          <w:rFonts w:asciiTheme="minorHAnsi" w:eastAsia="Calibri" w:hAnsiTheme="minorHAnsi" w:cs="Calibri"/>
          <w:sz w:val="28"/>
          <w:lang w:val="de-CH"/>
        </w:rPr>
        <w:fldChar w:fldCharType="separate"/>
      </w:r>
      <w:r w:rsidRPr="007910D9">
        <w:rPr>
          <w:rFonts w:ascii="Arial" w:eastAsia="Arial" w:hAnsi="Arial" w:cs="Arial"/>
          <w:noProof/>
          <w:sz w:val="28"/>
          <w:lang w:val="de-CH"/>
        </w:rPr>
        <w:t> </w:t>
      </w:r>
      <w:r w:rsidRPr="007910D9">
        <w:rPr>
          <w:rFonts w:ascii="Arial" w:eastAsia="Arial" w:hAnsi="Arial" w:cs="Arial"/>
          <w:noProof/>
          <w:sz w:val="28"/>
          <w:lang w:val="de-CH"/>
        </w:rPr>
        <w:t> </w:t>
      </w:r>
      <w:r w:rsidRPr="007910D9">
        <w:rPr>
          <w:rFonts w:ascii="Arial" w:eastAsia="Arial" w:hAnsi="Arial" w:cs="Arial"/>
          <w:noProof/>
          <w:sz w:val="28"/>
          <w:lang w:val="de-CH"/>
        </w:rPr>
        <w:t> </w:t>
      </w:r>
      <w:r w:rsidRPr="007910D9">
        <w:rPr>
          <w:rFonts w:ascii="Arial" w:eastAsia="Arial" w:hAnsi="Arial" w:cs="Arial"/>
          <w:noProof/>
          <w:sz w:val="28"/>
          <w:lang w:val="de-CH"/>
        </w:rPr>
        <w:t> </w:t>
      </w:r>
      <w:r w:rsidRPr="007910D9">
        <w:rPr>
          <w:rFonts w:ascii="Arial" w:eastAsia="Arial" w:hAnsi="Arial" w:cs="Arial"/>
          <w:noProof/>
          <w:sz w:val="28"/>
          <w:lang w:val="de-CH"/>
        </w:rPr>
        <w:t> </w:t>
      </w:r>
      <w:r w:rsidR="00600896" w:rsidRPr="007910D9">
        <w:rPr>
          <w:rFonts w:asciiTheme="minorHAnsi" w:eastAsia="Calibri" w:hAnsiTheme="minorHAnsi" w:cs="Calibri"/>
          <w:sz w:val="28"/>
          <w:lang w:val="de-CH"/>
        </w:rPr>
        <w:fldChar w:fldCharType="end"/>
      </w:r>
    </w:p>
    <w:p w:rsidR="00F33302" w:rsidRPr="007910D9" w:rsidRDefault="00F33302">
      <w:pPr>
        <w:pBdr>
          <w:bottom w:val="single" w:sz="6" w:space="1" w:color="auto"/>
        </w:pBdr>
        <w:rPr>
          <w:rFonts w:asciiTheme="minorHAnsi" w:hAnsiTheme="minorHAnsi" w:cs="Arial"/>
          <w:lang w:val="de-CH"/>
        </w:rPr>
      </w:pPr>
    </w:p>
    <w:p w:rsidR="00F33302" w:rsidRPr="007910D9" w:rsidRDefault="00F33302">
      <w:pPr>
        <w:rPr>
          <w:rFonts w:asciiTheme="minorHAnsi" w:hAnsiTheme="minorHAnsi" w:cs="Arial"/>
          <w:sz w:val="24"/>
          <w:lang w:val="de-CH"/>
        </w:rPr>
      </w:pPr>
    </w:p>
    <w:p w:rsidR="00F33302" w:rsidRPr="007910D9" w:rsidRDefault="00F33302" w:rsidP="00F33302">
      <w:pPr>
        <w:spacing w:before="120"/>
        <w:jc w:val="center"/>
        <w:rPr>
          <w:rFonts w:asciiTheme="minorHAnsi" w:hAnsiTheme="minorHAnsi" w:cs="Arial"/>
          <w:sz w:val="24"/>
          <w:lang w:val="de-CH"/>
        </w:rPr>
      </w:pPr>
      <w:r w:rsidRPr="007910D9">
        <w:rPr>
          <w:rFonts w:asciiTheme="minorHAnsi" w:eastAsia="Calibri" w:hAnsiTheme="minorHAnsi" w:cs="Calibri"/>
          <w:sz w:val="24"/>
          <w:lang w:val="de-CH"/>
        </w:rPr>
        <w:t>gestützt auf:</w:t>
      </w:r>
    </w:p>
    <w:p w:rsidR="00F33302" w:rsidRPr="007910D9" w:rsidRDefault="00F33302" w:rsidP="00F33302">
      <w:pPr>
        <w:spacing w:before="120"/>
        <w:jc w:val="center"/>
        <w:rPr>
          <w:rFonts w:asciiTheme="minorHAnsi" w:hAnsiTheme="minorHAnsi" w:cs="Arial"/>
          <w:sz w:val="24"/>
          <w:lang w:val="de-CH"/>
        </w:rPr>
      </w:pPr>
    </w:p>
    <w:p w:rsidR="00F33302" w:rsidRPr="007910D9" w:rsidRDefault="00F33302" w:rsidP="00F33302">
      <w:pPr>
        <w:pStyle w:val="Listecouleur-Accent11"/>
        <w:numPr>
          <w:ilvl w:val="0"/>
          <w:numId w:val="3"/>
        </w:numPr>
        <w:autoSpaceDE w:val="0"/>
        <w:autoSpaceDN w:val="0"/>
        <w:adjustRightInd w:val="0"/>
        <w:spacing w:after="0" w:line="240" w:lineRule="auto"/>
        <w:ind w:left="714" w:hanging="357"/>
        <w:rPr>
          <w:rFonts w:asciiTheme="minorHAnsi" w:hAnsiTheme="minorHAnsi" w:cs="Arial"/>
          <w:sz w:val="24"/>
          <w:szCs w:val="24"/>
          <w:lang w:val="de-CH"/>
        </w:rPr>
      </w:pPr>
      <w:r w:rsidRPr="007910D9">
        <w:rPr>
          <w:rFonts w:asciiTheme="minorHAnsi" w:hAnsiTheme="minorHAnsi" w:cs="Calibri"/>
          <w:sz w:val="24"/>
          <w:lang w:val="de-CH"/>
        </w:rPr>
        <w:t xml:space="preserve">das </w:t>
      </w:r>
      <w:hyperlink r:id="rId9" w:anchor="lste" w:tgtFrame="_self" w:history="1">
        <w:r w:rsidRPr="007910D9">
          <w:rPr>
            <w:rFonts w:asciiTheme="minorHAnsi" w:hAnsiTheme="minorHAnsi" w:cs="Calibri"/>
            <w:sz w:val="24"/>
            <w:lang w:val="de-CH"/>
          </w:rPr>
          <w:t>Gesetz vom 9. Juni 2011 über die familienergänzenden Tagesbetreuungs</w:t>
        </w:r>
        <w:r w:rsidR="007910D9">
          <w:rPr>
            <w:rFonts w:asciiTheme="minorHAnsi" w:hAnsiTheme="minorHAnsi" w:cs="Calibri"/>
            <w:sz w:val="24"/>
            <w:lang w:val="de-CH"/>
          </w:rPr>
          <w:softHyphen/>
        </w:r>
        <w:r w:rsidRPr="007910D9">
          <w:rPr>
            <w:rFonts w:asciiTheme="minorHAnsi" w:hAnsiTheme="minorHAnsi" w:cs="Calibri"/>
            <w:sz w:val="24"/>
            <w:lang w:val="de-CH"/>
          </w:rPr>
          <w:t xml:space="preserve">einrichtungen (FBG; SGF 835.1) </w:t>
        </w:r>
      </w:hyperlink>
      <w:r w:rsidRPr="007910D9">
        <w:rPr>
          <w:rFonts w:asciiTheme="minorHAnsi" w:hAnsiTheme="minorHAnsi" w:cs="Calibri"/>
          <w:sz w:val="24"/>
          <w:lang w:val="de-CH"/>
        </w:rPr>
        <w:t xml:space="preserve">und das </w:t>
      </w:r>
      <w:hyperlink r:id="rId10" w:anchor="RSTE" w:tgtFrame="_self" w:history="1">
        <w:r w:rsidRPr="007910D9">
          <w:rPr>
            <w:rFonts w:asciiTheme="minorHAnsi" w:hAnsiTheme="minorHAnsi" w:cs="Calibri"/>
            <w:sz w:val="24"/>
            <w:lang w:val="de-CH"/>
          </w:rPr>
          <w:t>Reglement über die familienergänzenden Tagesbetreuungseinrichtungen vom 27. September 2011 (FBR; SGF 835.11)</w:t>
        </w:r>
      </w:hyperlink>
      <w:r w:rsidRPr="007910D9">
        <w:rPr>
          <w:rFonts w:asciiTheme="minorHAnsi" w:hAnsiTheme="minorHAnsi" w:cs="Calibri"/>
          <w:sz w:val="24"/>
          <w:lang w:val="de-CH"/>
        </w:rPr>
        <w:t>;</w:t>
      </w:r>
    </w:p>
    <w:p w:rsidR="00F33302" w:rsidRPr="007910D9" w:rsidRDefault="00F33302" w:rsidP="00F33302">
      <w:pPr>
        <w:pStyle w:val="Listecouleur-Accent11"/>
        <w:numPr>
          <w:ilvl w:val="0"/>
          <w:numId w:val="3"/>
        </w:numPr>
        <w:autoSpaceDE w:val="0"/>
        <w:autoSpaceDN w:val="0"/>
        <w:adjustRightInd w:val="0"/>
        <w:spacing w:after="0" w:line="240" w:lineRule="auto"/>
        <w:ind w:left="714" w:hanging="357"/>
        <w:rPr>
          <w:rFonts w:asciiTheme="minorHAnsi" w:hAnsiTheme="minorHAnsi" w:cs="Arial"/>
          <w:sz w:val="24"/>
          <w:szCs w:val="24"/>
          <w:lang w:val="de-CH"/>
        </w:rPr>
      </w:pPr>
      <w:r w:rsidRPr="007910D9">
        <w:rPr>
          <w:rFonts w:asciiTheme="minorHAnsi" w:hAnsiTheme="minorHAnsi" w:cs="Calibri"/>
          <w:sz w:val="24"/>
          <w:lang w:val="de-CH"/>
        </w:rPr>
        <w:t>das Gesetz vom 25. September 1980 über die Gemeinden (GG; SGF 140.1);</w:t>
      </w:r>
    </w:p>
    <w:p w:rsidR="00F33302" w:rsidRPr="007910D9" w:rsidRDefault="00F33302" w:rsidP="00DF7236">
      <w:pPr>
        <w:pStyle w:val="Listecouleur-Accent11"/>
        <w:numPr>
          <w:ilvl w:val="0"/>
          <w:numId w:val="3"/>
        </w:numPr>
        <w:shd w:val="clear" w:color="auto" w:fill="D9D9D9" w:themeFill="background1" w:themeFillShade="D9"/>
        <w:autoSpaceDE w:val="0"/>
        <w:autoSpaceDN w:val="0"/>
        <w:adjustRightInd w:val="0"/>
        <w:spacing w:after="0" w:line="240" w:lineRule="auto"/>
        <w:ind w:left="714" w:hanging="357"/>
        <w:rPr>
          <w:rFonts w:asciiTheme="minorHAnsi" w:hAnsiTheme="minorHAnsi" w:cs="Arial"/>
          <w:sz w:val="24"/>
          <w:szCs w:val="24"/>
          <w:lang w:val="de-CH"/>
        </w:rPr>
      </w:pPr>
      <w:r w:rsidRPr="007910D9">
        <w:rPr>
          <w:rFonts w:asciiTheme="minorHAnsi" w:hAnsiTheme="minorHAnsi" w:cs="Calibri"/>
          <w:sz w:val="24"/>
          <w:lang w:val="de-CH"/>
        </w:rPr>
        <w:t>die Arbeiten der gemeindeübergreifenden Arbeitsgruppe an der Studie über die Schaffung einer ausserschulischen Betreuungseinrichtung;</w:t>
      </w:r>
    </w:p>
    <w:p w:rsidR="00F33302" w:rsidRPr="007910D9" w:rsidRDefault="00C606CB" w:rsidP="00F33302">
      <w:pPr>
        <w:pStyle w:val="Listecouleur-Accent11"/>
        <w:numPr>
          <w:ilvl w:val="0"/>
          <w:numId w:val="3"/>
        </w:numPr>
        <w:autoSpaceDE w:val="0"/>
        <w:autoSpaceDN w:val="0"/>
        <w:adjustRightInd w:val="0"/>
        <w:spacing w:after="0" w:line="240" w:lineRule="auto"/>
        <w:ind w:left="714" w:hanging="357"/>
        <w:rPr>
          <w:rFonts w:asciiTheme="minorHAnsi" w:hAnsiTheme="minorHAnsi" w:cs="Arial"/>
          <w:sz w:val="24"/>
          <w:lang w:val="de-CH"/>
        </w:rPr>
      </w:pPr>
      <w:r w:rsidRPr="007910D9">
        <w:rPr>
          <w:rFonts w:asciiTheme="minorHAnsi" w:hAnsiTheme="minorHAnsi" w:cs="Calibri"/>
          <w:sz w:val="24"/>
          <w:lang w:val="de-CH"/>
        </w:rPr>
        <w:t xml:space="preserve">die Ergebnisse der Bedarfsabklärung vom </w:t>
      </w:r>
      <w:r w:rsidR="00600896" w:rsidRPr="007910D9">
        <w:rPr>
          <w:rFonts w:asciiTheme="minorHAnsi" w:hAnsiTheme="minorHAnsi" w:cs="Calibri"/>
          <w:sz w:val="24"/>
          <w:lang w:val="de-CH"/>
        </w:rPr>
        <w:fldChar w:fldCharType="begin">
          <w:ffData>
            <w:name w:val="Texte3"/>
            <w:enabled/>
            <w:calcOnExit w:val="0"/>
            <w:textInput/>
          </w:ffData>
        </w:fldChar>
      </w:r>
      <w:r w:rsidRPr="007910D9">
        <w:rPr>
          <w:rFonts w:asciiTheme="minorHAnsi" w:hAnsiTheme="minorHAnsi" w:cs="Calibri"/>
          <w:sz w:val="24"/>
          <w:lang w:val="de-CH"/>
        </w:rPr>
        <w:instrText xml:space="preserve"> FORMTEXT </w:instrText>
      </w:r>
      <w:r w:rsidR="00600896" w:rsidRPr="007910D9">
        <w:rPr>
          <w:rFonts w:asciiTheme="minorHAnsi" w:hAnsiTheme="minorHAnsi" w:cs="Calibri"/>
          <w:sz w:val="24"/>
          <w:lang w:val="de-CH"/>
        </w:rPr>
      </w:r>
      <w:r w:rsidR="00600896" w:rsidRPr="007910D9">
        <w:rPr>
          <w:rFonts w:asciiTheme="minorHAnsi" w:hAnsiTheme="minorHAnsi" w:cs="Calibri"/>
          <w:sz w:val="24"/>
          <w:lang w:val="de-CH"/>
        </w:rPr>
        <w:fldChar w:fldCharType="separate"/>
      </w:r>
      <w:r w:rsidRPr="007910D9">
        <w:rPr>
          <w:rFonts w:asciiTheme="minorHAnsi" w:cs="Calibri"/>
          <w:noProof/>
          <w:sz w:val="24"/>
          <w:lang w:val="de-CH"/>
        </w:rPr>
        <w:t> </w:t>
      </w:r>
      <w:r w:rsidRPr="007910D9">
        <w:rPr>
          <w:rFonts w:asciiTheme="minorHAnsi" w:cs="Calibri"/>
          <w:noProof/>
          <w:sz w:val="24"/>
          <w:lang w:val="de-CH"/>
        </w:rPr>
        <w:t> </w:t>
      </w:r>
      <w:r w:rsidRPr="007910D9">
        <w:rPr>
          <w:rFonts w:asciiTheme="minorHAnsi" w:cs="Calibri"/>
          <w:noProof/>
          <w:sz w:val="24"/>
          <w:lang w:val="de-CH"/>
        </w:rPr>
        <w:t> </w:t>
      </w:r>
      <w:r w:rsidRPr="007910D9">
        <w:rPr>
          <w:rFonts w:asciiTheme="minorHAnsi" w:cs="Calibri"/>
          <w:noProof/>
          <w:sz w:val="24"/>
          <w:lang w:val="de-CH"/>
        </w:rPr>
        <w:t> </w:t>
      </w:r>
      <w:r w:rsidRPr="007910D9">
        <w:rPr>
          <w:rFonts w:asciiTheme="minorHAnsi" w:cs="Calibri"/>
          <w:noProof/>
          <w:sz w:val="24"/>
          <w:lang w:val="de-CH"/>
        </w:rPr>
        <w:t> </w:t>
      </w:r>
      <w:r w:rsidR="00600896" w:rsidRPr="007910D9">
        <w:rPr>
          <w:rFonts w:asciiTheme="minorHAnsi" w:hAnsiTheme="minorHAnsi" w:cs="Calibri"/>
          <w:sz w:val="24"/>
          <w:lang w:val="de-CH"/>
        </w:rPr>
        <w:fldChar w:fldCharType="end"/>
      </w:r>
      <w:r w:rsidRPr="007910D9">
        <w:rPr>
          <w:rFonts w:asciiTheme="minorHAnsi" w:hAnsiTheme="minorHAnsi" w:cs="Calibri"/>
          <w:sz w:val="24"/>
          <w:lang w:val="de-CH"/>
        </w:rPr>
        <w:t>.</w:t>
      </w:r>
    </w:p>
    <w:p w:rsidR="00DF7236" w:rsidRPr="007910D9" w:rsidRDefault="00DF7236" w:rsidP="00DF7236">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ind w:left="284"/>
        <w:rPr>
          <w:rFonts w:asciiTheme="minorHAnsi" w:hAnsiTheme="minorHAnsi"/>
          <w:i/>
          <w:sz w:val="22"/>
          <w:szCs w:val="22"/>
          <w:lang w:val="de-CH"/>
        </w:rPr>
      </w:pPr>
      <w:r w:rsidRPr="007910D9">
        <w:rPr>
          <w:rFonts w:asciiTheme="minorHAnsi" w:eastAsia="Calibri" w:hAnsiTheme="minorHAnsi" w:cs="Calibri"/>
          <w:b/>
          <w:i/>
          <w:sz w:val="22"/>
          <w:lang w:val="de-CH"/>
        </w:rPr>
        <w:t xml:space="preserve">Hinweis: </w:t>
      </w:r>
      <w:r w:rsidRPr="007910D9">
        <w:rPr>
          <w:rFonts w:asciiTheme="minorHAnsi" w:eastAsia="Calibri" w:hAnsiTheme="minorHAnsi" w:cs="Calibri"/>
          <w:i/>
          <w:sz w:val="22"/>
          <w:lang w:val="de-CH"/>
        </w:rPr>
        <w:t>Je nach Gegebenheiten der jeweiligen Gemeinde anpassen oder weglassen</w:t>
      </w:r>
    </w:p>
    <w:p w:rsidR="00F33302" w:rsidRPr="007910D9" w:rsidRDefault="00F33302">
      <w:pPr>
        <w:jc w:val="center"/>
        <w:rPr>
          <w:rFonts w:asciiTheme="minorHAnsi" w:hAnsiTheme="minorHAnsi" w:cs="Arial"/>
          <w:b/>
          <w:sz w:val="24"/>
          <w:lang w:val="de-CH"/>
        </w:rPr>
      </w:pPr>
    </w:p>
    <w:p w:rsidR="001315D3" w:rsidRPr="007910D9" w:rsidRDefault="001315D3">
      <w:pPr>
        <w:jc w:val="center"/>
        <w:rPr>
          <w:rFonts w:asciiTheme="minorHAnsi" w:hAnsiTheme="minorHAnsi" w:cs="Arial"/>
          <w:b/>
          <w:sz w:val="24"/>
          <w:lang w:val="de-CH"/>
        </w:rPr>
      </w:pPr>
    </w:p>
    <w:p w:rsidR="00F33302" w:rsidRPr="007910D9" w:rsidRDefault="00F33302" w:rsidP="00F33302">
      <w:pPr>
        <w:jc w:val="center"/>
        <w:rPr>
          <w:rFonts w:asciiTheme="minorHAnsi" w:hAnsiTheme="minorHAnsi" w:cs="Arial"/>
          <w:b/>
          <w:sz w:val="24"/>
          <w:lang w:val="de-CH"/>
        </w:rPr>
      </w:pPr>
      <w:r w:rsidRPr="007910D9">
        <w:rPr>
          <w:rFonts w:asciiTheme="minorHAnsi" w:eastAsia="Calibri" w:hAnsiTheme="minorHAnsi" w:cs="Calibri"/>
          <w:b/>
          <w:sz w:val="24"/>
          <w:lang w:val="de-CH"/>
        </w:rPr>
        <w:t>Art. 1 Zweck der Vereinbarung</w:t>
      </w:r>
    </w:p>
    <w:p w:rsidR="00F33302" w:rsidRPr="007910D9" w:rsidRDefault="00F33302" w:rsidP="000C01F8">
      <w:pPr>
        <w:rPr>
          <w:rFonts w:asciiTheme="minorHAnsi" w:hAnsiTheme="minorHAnsi" w:cs="Arial"/>
          <w:b/>
          <w:sz w:val="24"/>
          <w:lang w:val="de-CH"/>
        </w:rPr>
      </w:pPr>
      <w:r w:rsidRPr="007910D9">
        <w:rPr>
          <w:rFonts w:asciiTheme="minorHAnsi" w:eastAsia="Calibri" w:hAnsiTheme="minorHAnsi" w:cs="Calibri"/>
          <w:sz w:val="24"/>
          <w:lang w:val="de-CH"/>
        </w:rPr>
        <w:t>Diese Vereinbarung regelt die Verhältnisse zwischen den unterzeichnenden Gemeinden im Zusammenhang mit Umsetzung und Betrieb einer ausserschulischen Betre</w:t>
      </w:r>
      <w:r w:rsidR="007910D9">
        <w:rPr>
          <w:rFonts w:asciiTheme="minorHAnsi" w:eastAsia="Calibri" w:hAnsiTheme="minorHAnsi" w:cs="Calibri"/>
          <w:sz w:val="24"/>
          <w:lang w:val="de-CH"/>
        </w:rPr>
        <w:t>uungseinrichtung (Einrichtung</w:t>
      </w:r>
      <w:r w:rsidRPr="007910D9">
        <w:rPr>
          <w:rFonts w:asciiTheme="minorHAnsi" w:eastAsia="Calibri" w:hAnsiTheme="minorHAnsi" w:cs="Calibri"/>
          <w:sz w:val="24"/>
          <w:lang w:val="de-CH"/>
        </w:rPr>
        <w:t>).</w:t>
      </w:r>
    </w:p>
    <w:p w:rsidR="00530DA0" w:rsidRPr="007910D9" w:rsidRDefault="00530DA0" w:rsidP="00F33302">
      <w:pPr>
        <w:ind w:left="360"/>
        <w:jc w:val="center"/>
        <w:rPr>
          <w:rFonts w:asciiTheme="minorHAnsi" w:hAnsiTheme="minorHAnsi" w:cs="Arial"/>
          <w:b/>
          <w:sz w:val="24"/>
          <w:lang w:val="de-CH"/>
        </w:rPr>
      </w:pPr>
    </w:p>
    <w:p w:rsidR="00F33302" w:rsidRPr="007910D9" w:rsidRDefault="005B1FCF" w:rsidP="00F33302">
      <w:pPr>
        <w:ind w:left="360"/>
        <w:jc w:val="center"/>
        <w:rPr>
          <w:rFonts w:asciiTheme="minorHAnsi" w:hAnsiTheme="minorHAnsi" w:cs="Arial"/>
          <w:b/>
          <w:sz w:val="24"/>
          <w:lang w:val="de-CH"/>
        </w:rPr>
      </w:pPr>
      <w:r w:rsidRPr="007910D9">
        <w:rPr>
          <w:rFonts w:asciiTheme="minorHAnsi" w:eastAsia="Calibri" w:hAnsiTheme="minorHAnsi" w:cs="Calibri"/>
          <w:b/>
          <w:sz w:val="24"/>
          <w:lang w:val="de-CH"/>
        </w:rPr>
        <w:t>Art. 2 Organisation</w:t>
      </w:r>
    </w:p>
    <w:p w:rsidR="00DE3AD7" w:rsidRPr="007910D9" w:rsidRDefault="006A72EB" w:rsidP="00DE3AD7">
      <w:pPr>
        <w:jc w:val="left"/>
        <w:rPr>
          <w:rFonts w:asciiTheme="minorHAnsi" w:hAnsiTheme="minorHAnsi" w:cs="Arial"/>
          <w:sz w:val="24"/>
          <w:szCs w:val="24"/>
          <w:lang w:val="de-CH"/>
        </w:rPr>
      </w:pPr>
      <w:r w:rsidRPr="007910D9">
        <w:rPr>
          <w:rFonts w:asciiTheme="minorHAnsi" w:eastAsia="Calibri" w:hAnsiTheme="minorHAnsi" w:cs="Calibri"/>
          <w:sz w:val="24"/>
          <w:lang w:val="de-CH"/>
        </w:rPr>
        <w:t xml:space="preserve">2.1. Organisation und Betrieb der Einrichtung sind zum einen in dieser Vereinbarung und zum anderen in den allgemeinverbindlichen Reglementen über die ausserschulische Betreuung geregelt, die von den Gemeindeversammlungen </w:t>
      </w:r>
      <w:r w:rsidR="00600896" w:rsidRPr="007910D9">
        <w:rPr>
          <w:rFonts w:asciiTheme="minorHAnsi" w:eastAsia="Calibri" w:hAnsiTheme="minorHAnsi" w:cs="Calibri"/>
          <w:sz w:val="24"/>
          <w:lang w:val="de-CH"/>
        </w:rPr>
        <w:fldChar w:fldCharType="begin">
          <w:ffData>
            <w:name w:val="Texte2"/>
            <w:enabled/>
            <w:calcOnExit w:val="0"/>
            <w:textInput/>
          </w:ffData>
        </w:fldChar>
      </w:r>
      <w:r w:rsidRPr="007910D9">
        <w:rPr>
          <w:rFonts w:asciiTheme="minorHAnsi" w:eastAsia="Calibri" w:hAnsiTheme="minorHAnsi" w:cs="Calibri"/>
          <w:sz w:val="24"/>
          <w:lang w:val="de-CH"/>
        </w:rPr>
        <w:instrText xml:space="preserve"> FORMTEXT </w:instrText>
      </w:r>
      <w:r w:rsidR="00600896" w:rsidRPr="007910D9">
        <w:rPr>
          <w:rFonts w:asciiTheme="minorHAnsi" w:eastAsia="Calibri" w:hAnsiTheme="minorHAnsi" w:cs="Calibri"/>
          <w:sz w:val="24"/>
          <w:lang w:val="de-CH"/>
        </w:rPr>
      </w:r>
      <w:r w:rsidR="00600896" w:rsidRPr="007910D9">
        <w:rPr>
          <w:rFonts w:asciiTheme="minorHAnsi" w:eastAsia="Calibri" w:hAnsiTheme="minorHAnsi" w:cs="Calibri"/>
          <w:sz w:val="24"/>
          <w:lang w:val="de-CH"/>
        </w:rPr>
        <w:fldChar w:fldCharType="separate"/>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00600896" w:rsidRPr="007910D9">
        <w:rPr>
          <w:rFonts w:asciiTheme="minorHAnsi" w:eastAsia="Calibri" w:hAnsiTheme="minorHAnsi" w:cs="Calibri"/>
          <w:sz w:val="24"/>
          <w:lang w:val="de-CH"/>
        </w:rPr>
        <w:fldChar w:fldCharType="end"/>
      </w:r>
      <w:r w:rsidRPr="007910D9">
        <w:rPr>
          <w:rFonts w:asciiTheme="minorHAnsi" w:eastAsia="Calibri" w:hAnsiTheme="minorHAnsi" w:cs="Calibri"/>
          <w:sz w:val="28"/>
          <w:lang w:val="de-CH"/>
        </w:rPr>
        <w:t xml:space="preserve"> </w:t>
      </w:r>
      <w:r w:rsidRPr="007910D9">
        <w:rPr>
          <w:rFonts w:asciiTheme="minorHAnsi" w:eastAsia="Calibri" w:hAnsiTheme="minorHAnsi" w:cs="Calibri"/>
          <w:sz w:val="24"/>
          <w:lang w:val="de-CH"/>
        </w:rPr>
        <w:t xml:space="preserve">am </w:t>
      </w:r>
      <w:r w:rsidR="00600896" w:rsidRPr="007910D9">
        <w:rPr>
          <w:rFonts w:asciiTheme="minorHAnsi" w:eastAsia="Calibri" w:hAnsiTheme="minorHAnsi" w:cs="Calibri"/>
          <w:sz w:val="24"/>
          <w:lang w:val="de-CH"/>
        </w:rPr>
        <w:fldChar w:fldCharType="begin">
          <w:ffData>
            <w:name w:val="Texte2"/>
            <w:enabled/>
            <w:calcOnExit w:val="0"/>
            <w:textInput/>
          </w:ffData>
        </w:fldChar>
      </w:r>
      <w:r w:rsidRPr="007910D9">
        <w:rPr>
          <w:rFonts w:asciiTheme="minorHAnsi" w:eastAsia="Calibri" w:hAnsiTheme="minorHAnsi" w:cs="Calibri"/>
          <w:sz w:val="24"/>
          <w:lang w:val="de-CH"/>
        </w:rPr>
        <w:instrText xml:space="preserve"> FORMTEXT </w:instrText>
      </w:r>
      <w:r w:rsidR="00600896" w:rsidRPr="007910D9">
        <w:rPr>
          <w:rFonts w:asciiTheme="minorHAnsi" w:eastAsia="Calibri" w:hAnsiTheme="minorHAnsi" w:cs="Calibri"/>
          <w:sz w:val="24"/>
          <w:lang w:val="de-CH"/>
        </w:rPr>
      </w:r>
      <w:r w:rsidR="00600896" w:rsidRPr="007910D9">
        <w:rPr>
          <w:rFonts w:asciiTheme="minorHAnsi" w:eastAsia="Calibri" w:hAnsiTheme="minorHAnsi" w:cs="Calibri"/>
          <w:sz w:val="24"/>
          <w:lang w:val="de-CH"/>
        </w:rPr>
        <w:fldChar w:fldCharType="separate"/>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00600896" w:rsidRPr="007910D9">
        <w:rPr>
          <w:rFonts w:asciiTheme="minorHAnsi" w:eastAsia="Calibri" w:hAnsiTheme="minorHAnsi" w:cs="Calibri"/>
          <w:sz w:val="24"/>
          <w:lang w:val="de-CH"/>
        </w:rPr>
        <w:fldChar w:fldCharType="end"/>
      </w:r>
      <w:r w:rsidRPr="007910D9">
        <w:rPr>
          <w:rFonts w:asciiTheme="minorHAnsi" w:eastAsia="Calibri" w:hAnsiTheme="minorHAnsi" w:cs="Calibri"/>
          <w:sz w:val="24"/>
          <w:lang w:val="de-CH"/>
        </w:rPr>
        <w:t xml:space="preserve"> und </w:t>
      </w:r>
      <w:r w:rsidR="00600896" w:rsidRPr="007910D9">
        <w:rPr>
          <w:rFonts w:asciiTheme="minorHAnsi" w:eastAsia="Calibri" w:hAnsiTheme="minorHAnsi" w:cs="Calibri"/>
          <w:sz w:val="24"/>
          <w:lang w:val="de-CH"/>
        </w:rPr>
        <w:fldChar w:fldCharType="begin">
          <w:ffData>
            <w:name w:val="Texte2"/>
            <w:enabled/>
            <w:calcOnExit w:val="0"/>
            <w:textInput/>
          </w:ffData>
        </w:fldChar>
      </w:r>
      <w:r w:rsidRPr="007910D9">
        <w:rPr>
          <w:rFonts w:asciiTheme="minorHAnsi" w:eastAsia="Calibri" w:hAnsiTheme="minorHAnsi" w:cs="Calibri"/>
          <w:sz w:val="24"/>
          <w:lang w:val="de-CH"/>
        </w:rPr>
        <w:instrText xml:space="preserve"> FORMTEXT </w:instrText>
      </w:r>
      <w:r w:rsidR="00600896" w:rsidRPr="007910D9">
        <w:rPr>
          <w:rFonts w:asciiTheme="minorHAnsi" w:eastAsia="Calibri" w:hAnsiTheme="minorHAnsi" w:cs="Calibri"/>
          <w:sz w:val="24"/>
          <w:lang w:val="de-CH"/>
        </w:rPr>
      </w:r>
      <w:r w:rsidR="00600896" w:rsidRPr="007910D9">
        <w:rPr>
          <w:rFonts w:asciiTheme="minorHAnsi" w:eastAsia="Calibri" w:hAnsiTheme="minorHAnsi" w:cs="Calibri"/>
          <w:sz w:val="24"/>
          <w:lang w:val="de-CH"/>
        </w:rPr>
        <w:fldChar w:fldCharType="separate"/>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00600896" w:rsidRPr="007910D9">
        <w:rPr>
          <w:rFonts w:asciiTheme="minorHAnsi" w:eastAsia="Calibri" w:hAnsiTheme="minorHAnsi" w:cs="Calibri"/>
          <w:sz w:val="24"/>
          <w:lang w:val="de-CH"/>
        </w:rPr>
        <w:fldChar w:fldCharType="end"/>
      </w:r>
      <w:r w:rsidRPr="007910D9">
        <w:rPr>
          <w:rFonts w:asciiTheme="minorHAnsi" w:eastAsia="Calibri" w:hAnsiTheme="minorHAnsi" w:cs="Calibri"/>
          <w:sz w:val="24"/>
          <w:lang w:val="de-CH"/>
        </w:rPr>
        <w:t xml:space="preserve"> am </w:t>
      </w:r>
      <w:r w:rsidR="00600896" w:rsidRPr="007910D9">
        <w:rPr>
          <w:rFonts w:asciiTheme="minorHAnsi" w:eastAsia="Calibri" w:hAnsiTheme="minorHAnsi" w:cs="Calibri"/>
          <w:sz w:val="24"/>
          <w:lang w:val="de-CH"/>
        </w:rPr>
        <w:fldChar w:fldCharType="begin">
          <w:ffData>
            <w:name w:val="Texte2"/>
            <w:enabled/>
            <w:calcOnExit w:val="0"/>
            <w:textInput/>
          </w:ffData>
        </w:fldChar>
      </w:r>
      <w:r w:rsidRPr="007910D9">
        <w:rPr>
          <w:rFonts w:asciiTheme="minorHAnsi" w:eastAsia="Calibri" w:hAnsiTheme="minorHAnsi" w:cs="Calibri"/>
          <w:sz w:val="24"/>
          <w:lang w:val="de-CH"/>
        </w:rPr>
        <w:instrText xml:space="preserve"> FORMTEXT </w:instrText>
      </w:r>
      <w:r w:rsidR="00600896" w:rsidRPr="007910D9">
        <w:rPr>
          <w:rFonts w:asciiTheme="minorHAnsi" w:eastAsia="Calibri" w:hAnsiTheme="minorHAnsi" w:cs="Calibri"/>
          <w:sz w:val="24"/>
          <w:lang w:val="de-CH"/>
        </w:rPr>
      </w:r>
      <w:r w:rsidR="00600896" w:rsidRPr="007910D9">
        <w:rPr>
          <w:rFonts w:asciiTheme="minorHAnsi" w:eastAsia="Calibri" w:hAnsiTheme="minorHAnsi" w:cs="Calibri"/>
          <w:sz w:val="24"/>
          <w:lang w:val="de-CH"/>
        </w:rPr>
        <w:fldChar w:fldCharType="separate"/>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00600896" w:rsidRPr="007910D9">
        <w:rPr>
          <w:rFonts w:asciiTheme="minorHAnsi" w:eastAsia="Calibri" w:hAnsiTheme="minorHAnsi" w:cs="Calibri"/>
          <w:sz w:val="24"/>
          <w:lang w:val="de-CH"/>
        </w:rPr>
        <w:fldChar w:fldCharType="end"/>
      </w:r>
      <w:r w:rsidRPr="007910D9">
        <w:rPr>
          <w:rFonts w:asciiTheme="minorHAnsi" w:eastAsia="Calibri" w:hAnsiTheme="minorHAnsi" w:cs="Calibri"/>
          <w:sz w:val="28"/>
          <w:lang w:val="de-CH"/>
        </w:rPr>
        <w:t xml:space="preserve">verabschiedet worden sind </w:t>
      </w:r>
      <w:r w:rsidR="007910D9">
        <w:rPr>
          <w:rFonts w:asciiTheme="minorHAnsi" w:eastAsia="Calibri" w:hAnsiTheme="minorHAnsi" w:cs="Calibri"/>
          <w:sz w:val="24"/>
          <w:lang w:val="de-CH"/>
        </w:rPr>
        <w:t>(</w:t>
      </w:r>
      <w:r w:rsidRPr="007910D9">
        <w:rPr>
          <w:rFonts w:asciiTheme="minorHAnsi" w:eastAsia="Calibri" w:hAnsiTheme="minorHAnsi" w:cs="Calibri"/>
          <w:sz w:val="24"/>
          <w:lang w:val="de-CH"/>
        </w:rPr>
        <w:t>ASB-Reglemente).</w:t>
      </w:r>
    </w:p>
    <w:p w:rsidR="00B8548D" w:rsidRPr="007910D9" w:rsidRDefault="00D871EB" w:rsidP="004972D0">
      <w:pPr>
        <w:rPr>
          <w:rFonts w:asciiTheme="minorHAnsi" w:hAnsiTheme="minorHAnsi" w:cs="Arial"/>
          <w:sz w:val="24"/>
          <w:lang w:val="de-CH"/>
        </w:rPr>
      </w:pPr>
      <w:r w:rsidRPr="007910D9">
        <w:rPr>
          <w:rFonts w:asciiTheme="minorHAnsi" w:eastAsia="Calibri" w:hAnsiTheme="minorHAnsi" w:cs="Calibri"/>
          <w:sz w:val="24"/>
          <w:lang w:val="de-CH"/>
        </w:rPr>
        <w:t xml:space="preserve">2.2. Die Gemeinderäte ernennen eine Betreuungskommission (ASB-Kommission; </w:t>
      </w:r>
      <w:r w:rsidR="007910D9">
        <w:rPr>
          <w:rFonts w:asciiTheme="minorHAnsi" w:eastAsia="Calibri" w:hAnsiTheme="minorHAnsi" w:cs="Calibri"/>
          <w:sz w:val="24"/>
          <w:lang w:val="de-CH"/>
        </w:rPr>
        <w:t>A</w:t>
      </w:r>
      <w:r w:rsidRPr="007910D9">
        <w:rPr>
          <w:rFonts w:asciiTheme="minorHAnsi" w:eastAsia="Calibri" w:hAnsiTheme="minorHAnsi" w:cs="Calibri"/>
          <w:sz w:val="24"/>
          <w:lang w:val="de-CH"/>
        </w:rPr>
        <w:t xml:space="preserve">rt. 3). </w:t>
      </w:r>
    </w:p>
    <w:p w:rsidR="001315D3" w:rsidRPr="007910D9" w:rsidRDefault="001315D3" w:rsidP="004972D0">
      <w:pPr>
        <w:rPr>
          <w:rFonts w:asciiTheme="minorHAnsi" w:hAnsiTheme="minorHAnsi" w:cs="Arial"/>
          <w:sz w:val="24"/>
          <w:szCs w:val="24"/>
          <w:lang w:val="de-CH"/>
        </w:rPr>
      </w:pPr>
      <w:r w:rsidRPr="007910D9">
        <w:rPr>
          <w:rFonts w:asciiTheme="minorHAnsi" w:eastAsia="Calibri" w:hAnsiTheme="minorHAnsi" w:cs="Calibri"/>
          <w:sz w:val="24"/>
          <w:lang w:val="de-CH"/>
        </w:rPr>
        <w:t xml:space="preserve">2.3. Standortgemeinde ist die </w:t>
      </w:r>
      <w:proofErr w:type="gramStart"/>
      <w:r w:rsidRPr="007910D9">
        <w:rPr>
          <w:rFonts w:asciiTheme="minorHAnsi" w:eastAsia="Calibri" w:hAnsiTheme="minorHAnsi" w:cs="Calibri"/>
          <w:sz w:val="24"/>
          <w:lang w:val="de-CH"/>
        </w:rPr>
        <w:t xml:space="preserve">Gemeinde </w:t>
      </w:r>
      <w:proofErr w:type="gramEnd"/>
      <w:r w:rsidR="00600896" w:rsidRPr="007910D9">
        <w:rPr>
          <w:rFonts w:asciiTheme="minorHAnsi" w:eastAsia="Calibri" w:hAnsiTheme="minorHAnsi" w:cs="Calibri"/>
          <w:sz w:val="24"/>
          <w:lang w:val="de-CH"/>
        </w:rPr>
        <w:fldChar w:fldCharType="begin">
          <w:ffData>
            <w:name w:val="Texte2"/>
            <w:enabled/>
            <w:calcOnExit w:val="0"/>
            <w:textInput/>
          </w:ffData>
        </w:fldChar>
      </w:r>
      <w:r w:rsidRPr="007910D9">
        <w:rPr>
          <w:rFonts w:asciiTheme="minorHAnsi" w:eastAsia="Calibri" w:hAnsiTheme="minorHAnsi" w:cs="Calibri"/>
          <w:sz w:val="24"/>
          <w:lang w:val="de-CH"/>
        </w:rPr>
        <w:instrText xml:space="preserve"> FORMTEXT </w:instrText>
      </w:r>
      <w:r w:rsidR="00600896" w:rsidRPr="007910D9">
        <w:rPr>
          <w:rFonts w:asciiTheme="minorHAnsi" w:eastAsia="Calibri" w:hAnsiTheme="minorHAnsi" w:cs="Calibri"/>
          <w:sz w:val="24"/>
          <w:lang w:val="de-CH"/>
        </w:rPr>
      </w:r>
      <w:r w:rsidR="00600896" w:rsidRPr="007910D9">
        <w:rPr>
          <w:rFonts w:asciiTheme="minorHAnsi" w:eastAsia="Calibri" w:hAnsiTheme="minorHAnsi" w:cs="Calibri"/>
          <w:sz w:val="24"/>
          <w:lang w:val="de-CH"/>
        </w:rPr>
        <w:fldChar w:fldCharType="separate"/>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00600896" w:rsidRPr="007910D9">
        <w:rPr>
          <w:rFonts w:asciiTheme="minorHAnsi" w:eastAsia="Calibri" w:hAnsiTheme="minorHAnsi" w:cs="Calibri"/>
          <w:sz w:val="24"/>
          <w:lang w:val="de-CH"/>
        </w:rPr>
        <w:fldChar w:fldCharType="end"/>
      </w:r>
      <w:r w:rsidRPr="007910D9">
        <w:rPr>
          <w:rFonts w:asciiTheme="minorHAnsi" w:eastAsia="Calibri" w:hAnsiTheme="minorHAnsi" w:cs="Calibri"/>
          <w:sz w:val="24"/>
          <w:lang w:val="de-CH"/>
        </w:rPr>
        <w:t>.</w:t>
      </w:r>
    </w:p>
    <w:p w:rsidR="00D871EB" w:rsidRPr="007910D9" w:rsidRDefault="00D871EB" w:rsidP="007910D9">
      <w:pPr>
        <w:jc w:val="center"/>
        <w:rPr>
          <w:rFonts w:asciiTheme="minorHAnsi" w:hAnsiTheme="minorHAnsi" w:cs="Arial"/>
          <w:b/>
          <w:sz w:val="24"/>
          <w:lang w:val="de-CH"/>
        </w:rPr>
      </w:pPr>
      <w:r w:rsidRPr="007910D9">
        <w:rPr>
          <w:rFonts w:asciiTheme="minorHAnsi" w:eastAsia="Calibri" w:hAnsiTheme="minorHAnsi" w:cs="Calibri"/>
          <w:b/>
          <w:sz w:val="24"/>
          <w:lang w:val="de-CH"/>
        </w:rPr>
        <w:lastRenderedPageBreak/>
        <w:t>Art. 3 ASB-Kommission</w:t>
      </w:r>
    </w:p>
    <w:p w:rsidR="00B8548D" w:rsidRPr="007910D9" w:rsidRDefault="00D871EB" w:rsidP="004972D0">
      <w:pPr>
        <w:rPr>
          <w:rFonts w:asciiTheme="minorHAnsi" w:hAnsiTheme="minorHAnsi" w:cs="Arial"/>
          <w:sz w:val="24"/>
          <w:lang w:val="de-CH"/>
        </w:rPr>
      </w:pPr>
      <w:r w:rsidRPr="007910D9">
        <w:rPr>
          <w:rFonts w:asciiTheme="minorHAnsi" w:eastAsia="Calibri" w:hAnsiTheme="minorHAnsi" w:cs="Calibri"/>
          <w:sz w:val="24"/>
          <w:lang w:val="de-CH"/>
        </w:rPr>
        <w:t xml:space="preserve">3.1. Die ASB-Kommission besteht aus </w:t>
      </w:r>
      <w:r w:rsidR="00600896" w:rsidRPr="007910D9">
        <w:rPr>
          <w:rFonts w:asciiTheme="minorHAnsi" w:eastAsia="Calibri" w:hAnsiTheme="minorHAnsi" w:cs="Calibri"/>
          <w:sz w:val="24"/>
          <w:lang w:val="de-CH"/>
        </w:rPr>
        <w:fldChar w:fldCharType="begin">
          <w:ffData>
            <w:name w:val="Texte2"/>
            <w:enabled/>
            <w:calcOnExit w:val="0"/>
            <w:textInput/>
          </w:ffData>
        </w:fldChar>
      </w:r>
      <w:r w:rsidRPr="007910D9">
        <w:rPr>
          <w:rFonts w:asciiTheme="minorHAnsi" w:eastAsia="Calibri" w:hAnsiTheme="minorHAnsi" w:cs="Calibri"/>
          <w:sz w:val="24"/>
          <w:lang w:val="de-CH"/>
        </w:rPr>
        <w:instrText xml:space="preserve"> FORMTEXT </w:instrText>
      </w:r>
      <w:r w:rsidR="00600896" w:rsidRPr="007910D9">
        <w:rPr>
          <w:rFonts w:asciiTheme="minorHAnsi" w:eastAsia="Calibri" w:hAnsiTheme="minorHAnsi" w:cs="Calibri"/>
          <w:sz w:val="24"/>
          <w:lang w:val="de-CH"/>
        </w:rPr>
      </w:r>
      <w:r w:rsidR="00600896" w:rsidRPr="007910D9">
        <w:rPr>
          <w:rFonts w:asciiTheme="minorHAnsi" w:eastAsia="Calibri" w:hAnsiTheme="minorHAnsi" w:cs="Calibri"/>
          <w:sz w:val="24"/>
          <w:lang w:val="de-CH"/>
        </w:rPr>
        <w:fldChar w:fldCharType="separate"/>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00600896" w:rsidRPr="007910D9">
        <w:rPr>
          <w:rFonts w:asciiTheme="minorHAnsi" w:eastAsia="Calibri" w:hAnsiTheme="minorHAnsi" w:cs="Calibri"/>
          <w:sz w:val="24"/>
          <w:lang w:val="de-CH"/>
        </w:rPr>
        <w:fldChar w:fldCharType="end"/>
      </w:r>
      <w:r w:rsidRPr="007910D9">
        <w:rPr>
          <w:rFonts w:asciiTheme="minorHAnsi" w:eastAsia="Calibri" w:hAnsiTheme="minorHAnsi" w:cs="Calibri"/>
          <w:sz w:val="24"/>
          <w:lang w:val="de-CH"/>
        </w:rPr>
        <w:t xml:space="preserve"> Mitgliedern. </w:t>
      </w:r>
      <w:r w:rsidRPr="00E17DE8">
        <w:rPr>
          <w:rFonts w:asciiTheme="minorHAnsi" w:eastAsia="Calibri" w:hAnsiTheme="minorHAnsi" w:cs="Calibri"/>
          <w:sz w:val="24"/>
          <w:lang w:val="de-CH"/>
        </w:rPr>
        <w:t>Jeder Gemeinderat stellt zwei Vertret</w:t>
      </w:r>
      <w:r w:rsidR="00E17DE8" w:rsidRPr="00E17DE8">
        <w:rPr>
          <w:rFonts w:asciiTheme="minorHAnsi" w:eastAsia="Calibri" w:hAnsiTheme="minorHAnsi" w:cs="Calibri"/>
          <w:sz w:val="24"/>
          <w:lang w:val="de-CH"/>
        </w:rPr>
        <w:t>ende</w:t>
      </w:r>
      <w:r w:rsidRPr="00E17DE8">
        <w:rPr>
          <w:rFonts w:asciiTheme="minorHAnsi" w:eastAsia="Calibri" w:hAnsiTheme="minorHAnsi" w:cs="Calibri"/>
          <w:sz w:val="24"/>
          <w:lang w:val="de-CH"/>
        </w:rPr>
        <w:t xml:space="preserve"> aus seiner Gemeinde.</w:t>
      </w:r>
      <w:r w:rsidRPr="007910D9">
        <w:rPr>
          <w:rFonts w:asciiTheme="minorHAnsi" w:eastAsia="Calibri" w:hAnsiTheme="minorHAnsi" w:cs="Calibri"/>
          <w:sz w:val="24"/>
          <w:lang w:val="de-CH"/>
        </w:rPr>
        <w:t xml:space="preserve"> Die verantwortliche Person nimmt mit beratender Stimme an den Sitzungen der ASB-Kommission teil.</w:t>
      </w:r>
    </w:p>
    <w:p w:rsidR="00E30491" w:rsidRPr="007910D9" w:rsidRDefault="00E30491" w:rsidP="00E30491">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lang w:val="de-CH"/>
        </w:rPr>
      </w:pPr>
      <w:r w:rsidRPr="007910D9">
        <w:rPr>
          <w:rFonts w:asciiTheme="minorHAnsi" w:eastAsia="Calibri" w:hAnsiTheme="minorHAnsi" w:cs="Calibri"/>
          <w:b/>
          <w:i/>
          <w:sz w:val="22"/>
          <w:lang w:val="de-CH"/>
        </w:rPr>
        <w:t xml:space="preserve">Hinweis: </w:t>
      </w:r>
      <w:r w:rsidRPr="007910D9">
        <w:rPr>
          <w:rFonts w:asciiTheme="minorHAnsi" w:eastAsia="Calibri" w:hAnsiTheme="minorHAnsi" w:cs="Calibri"/>
          <w:i/>
          <w:sz w:val="22"/>
          <w:lang w:val="de-CH"/>
        </w:rPr>
        <w:t>Wir finden es besser, wenn die verantwortliche Person als Mitglied der ASB-Kommission nicht stimmberechtigt ist (Mitglied = automatisch stimmberechtigt).</w:t>
      </w:r>
      <w:r w:rsidRPr="007910D9">
        <w:rPr>
          <w:rFonts w:asciiTheme="minorHAnsi" w:eastAsia="Calibri" w:hAnsiTheme="minorHAnsi" w:cs="Calibri"/>
          <w:sz w:val="22"/>
          <w:lang w:val="de-CH"/>
        </w:rPr>
        <w:t xml:space="preserve"> </w:t>
      </w:r>
      <w:r w:rsidRPr="007910D9">
        <w:rPr>
          <w:rFonts w:asciiTheme="minorHAnsi" w:eastAsia="Calibri" w:hAnsiTheme="minorHAnsi" w:cs="Calibri"/>
          <w:i/>
          <w:sz w:val="22"/>
          <w:lang w:val="de-CH"/>
        </w:rPr>
        <w:t>Wäre die verantwortliche Person Mitglied der ASB-Kommission, käme es zu einer Vermischung von strategischen und operationellen Aufgaben, was zu Schwierigkeiten führen könnte.</w:t>
      </w:r>
    </w:p>
    <w:p w:rsidR="00E30491" w:rsidRPr="007910D9" w:rsidRDefault="00D871EB" w:rsidP="004972D0">
      <w:pPr>
        <w:rPr>
          <w:rFonts w:asciiTheme="minorHAnsi" w:hAnsiTheme="minorHAnsi" w:cs="Arial"/>
          <w:sz w:val="24"/>
          <w:lang w:val="de-CH"/>
        </w:rPr>
      </w:pPr>
      <w:r w:rsidRPr="007910D9">
        <w:rPr>
          <w:rFonts w:asciiTheme="minorHAnsi" w:eastAsia="Calibri" w:hAnsiTheme="minorHAnsi" w:cs="Calibri"/>
          <w:sz w:val="24"/>
          <w:lang w:val="de-CH"/>
        </w:rPr>
        <w:t xml:space="preserve">3.2. Das Präsidium der ASB-Kommission führt eine der vier Gemeindevertretungen. </w:t>
      </w:r>
    </w:p>
    <w:p w:rsidR="00431D28" w:rsidRPr="007910D9" w:rsidRDefault="00D871EB" w:rsidP="004972D0">
      <w:pPr>
        <w:rPr>
          <w:rFonts w:asciiTheme="minorHAnsi" w:hAnsiTheme="minorHAnsi" w:cs="Arial"/>
          <w:sz w:val="24"/>
          <w:lang w:val="de-CH"/>
        </w:rPr>
      </w:pPr>
      <w:r w:rsidRPr="007910D9">
        <w:rPr>
          <w:rFonts w:asciiTheme="minorHAnsi" w:eastAsia="Calibri" w:hAnsiTheme="minorHAnsi" w:cs="Calibri"/>
          <w:sz w:val="24"/>
          <w:lang w:val="de-CH"/>
        </w:rPr>
        <w:t>3.3. Die ASB-Kommission hat namentlich die folgenden Aufgaben:</w:t>
      </w:r>
    </w:p>
    <w:p w:rsidR="008D0116" w:rsidRPr="007910D9" w:rsidRDefault="004972D0" w:rsidP="00C22544">
      <w:pPr>
        <w:ind w:left="709"/>
        <w:rPr>
          <w:rFonts w:asciiTheme="minorHAnsi" w:hAnsiTheme="minorHAnsi" w:cs="Arial"/>
          <w:sz w:val="24"/>
          <w:lang w:val="de-CH"/>
        </w:rPr>
      </w:pPr>
      <w:r w:rsidRPr="007910D9">
        <w:rPr>
          <w:rFonts w:asciiTheme="minorHAnsi" w:eastAsia="Calibri" w:hAnsiTheme="minorHAnsi" w:cs="Calibri"/>
          <w:sz w:val="24"/>
          <w:lang w:val="de-CH"/>
        </w:rPr>
        <w:t xml:space="preserve">a. Verwaltung und Organisation der Einrichtung gemäss Gemeindereglemente; </w:t>
      </w:r>
    </w:p>
    <w:p w:rsidR="008D0116" w:rsidRPr="007910D9" w:rsidRDefault="004972D0" w:rsidP="00C22544">
      <w:pPr>
        <w:ind w:left="709"/>
        <w:rPr>
          <w:rFonts w:asciiTheme="minorHAnsi" w:hAnsiTheme="minorHAnsi" w:cs="Arial"/>
          <w:sz w:val="24"/>
          <w:lang w:val="de-CH"/>
        </w:rPr>
      </w:pPr>
      <w:r w:rsidRPr="007910D9">
        <w:rPr>
          <w:rFonts w:asciiTheme="minorHAnsi" w:eastAsia="Calibri" w:hAnsiTheme="minorHAnsi" w:cs="Calibri"/>
          <w:sz w:val="24"/>
          <w:lang w:val="de-CH"/>
        </w:rPr>
        <w:t xml:space="preserve">b. Erstellung und Genehmigung des Budgetvorschlags der Einrichtung, den sie jeweils vor Oktober den Gemeinden unterbreitet, damit diese die notwendigen Angaben für die Erstellung des jährlichen Betriebsbudgets haben; </w:t>
      </w:r>
    </w:p>
    <w:p w:rsidR="00431D28" w:rsidRPr="007910D9" w:rsidRDefault="004972D0" w:rsidP="00C22544">
      <w:pPr>
        <w:ind w:left="709"/>
        <w:rPr>
          <w:rFonts w:asciiTheme="minorHAnsi" w:hAnsiTheme="minorHAnsi" w:cs="Arial"/>
          <w:sz w:val="24"/>
          <w:lang w:val="de-CH"/>
        </w:rPr>
      </w:pPr>
      <w:r w:rsidRPr="007910D9">
        <w:rPr>
          <w:rFonts w:asciiTheme="minorHAnsi" w:eastAsia="Calibri" w:hAnsiTheme="minorHAnsi" w:cs="Calibri"/>
          <w:sz w:val="24"/>
          <w:lang w:val="de-CH"/>
        </w:rPr>
        <w:t>c. Erstellung der Pflichtenhefte des Betreuungspersonals, in denen dessen Aufgaben und Verantwortungen aufgeführt sind;</w:t>
      </w:r>
    </w:p>
    <w:p w:rsidR="005E189B" w:rsidRPr="007910D9" w:rsidRDefault="004972D0" w:rsidP="00C22544">
      <w:pPr>
        <w:ind w:left="709"/>
        <w:rPr>
          <w:rFonts w:asciiTheme="minorHAnsi" w:hAnsiTheme="minorHAnsi" w:cs="Arial"/>
          <w:sz w:val="24"/>
          <w:lang w:val="de-CH"/>
        </w:rPr>
      </w:pPr>
      <w:r w:rsidRPr="007910D9">
        <w:rPr>
          <w:rFonts w:asciiTheme="minorHAnsi" w:eastAsia="Calibri" w:hAnsiTheme="minorHAnsi" w:cs="Calibri"/>
          <w:sz w:val="24"/>
          <w:lang w:val="de-CH"/>
        </w:rPr>
        <w:t xml:space="preserve">d. Durchführung der Anstellungsverfahren des Betreuungspersonals und Unterbreitung dieser Auswahl an die Standortgemeinde (Art. 2.3) / an </w:t>
      </w:r>
      <w:r w:rsidR="00600896" w:rsidRPr="007910D9">
        <w:rPr>
          <w:rFonts w:asciiTheme="minorHAnsi" w:eastAsia="Calibri" w:hAnsiTheme="minorHAnsi" w:cs="Calibri"/>
          <w:sz w:val="24"/>
          <w:lang w:val="de-CH"/>
        </w:rPr>
        <w:fldChar w:fldCharType="begin">
          <w:ffData>
            <w:name w:val="Texte2"/>
            <w:enabled/>
            <w:calcOnExit w:val="0"/>
            <w:textInput/>
          </w:ffData>
        </w:fldChar>
      </w:r>
      <w:r w:rsidRPr="007910D9">
        <w:rPr>
          <w:rFonts w:asciiTheme="minorHAnsi" w:eastAsia="Calibri" w:hAnsiTheme="minorHAnsi" w:cs="Calibri"/>
          <w:sz w:val="24"/>
          <w:lang w:val="de-CH"/>
        </w:rPr>
        <w:instrText xml:space="preserve"> FORMTEXT </w:instrText>
      </w:r>
      <w:r w:rsidR="00600896" w:rsidRPr="007910D9">
        <w:rPr>
          <w:rFonts w:asciiTheme="minorHAnsi" w:eastAsia="Calibri" w:hAnsiTheme="minorHAnsi" w:cs="Calibri"/>
          <w:sz w:val="24"/>
          <w:lang w:val="de-CH"/>
        </w:rPr>
      </w:r>
      <w:r w:rsidR="00600896" w:rsidRPr="007910D9">
        <w:rPr>
          <w:rFonts w:asciiTheme="minorHAnsi" w:eastAsia="Calibri" w:hAnsiTheme="minorHAnsi" w:cs="Calibri"/>
          <w:sz w:val="24"/>
          <w:lang w:val="de-CH"/>
        </w:rPr>
        <w:fldChar w:fldCharType="separate"/>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00600896" w:rsidRPr="007910D9">
        <w:rPr>
          <w:rFonts w:asciiTheme="minorHAnsi" w:eastAsia="Calibri" w:hAnsiTheme="minorHAnsi" w:cs="Calibri"/>
          <w:sz w:val="24"/>
          <w:lang w:val="de-CH"/>
        </w:rPr>
        <w:fldChar w:fldCharType="end"/>
      </w:r>
      <w:r w:rsidRPr="007910D9">
        <w:rPr>
          <w:rFonts w:asciiTheme="minorHAnsi" w:eastAsia="Calibri" w:hAnsiTheme="minorHAnsi" w:cs="Calibri"/>
          <w:sz w:val="24"/>
          <w:lang w:val="de-CH"/>
        </w:rPr>
        <w:t xml:space="preserve"> Gemeinden zur Genehmigung;</w:t>
      </w:r>
    </w:p>
    <w:p w:rsidR="003775E8" w:rsidRPr="007910D9" w:rsidRDefault="003775E8" w:rsidP="003775E8">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lang w:val="de-CH"/>
        </w:rPr>
      </w:pPr>
      <w:r w:rsidRPr="007910D9">
        <w:rPr>
          <w:rFonts w:asciiTheme="minorHAnsi" w:eastAsia="Calibri" w:hAnsiTheme="minorHAnsi" w:cs="Calibri"/>
          <w:b/>
          <w:i/>
          <w:sz w:val="22"/>
          <w:lang w:val="de-CH"/>
        </w:rPr>
        <w:t xml:space="preserve">Hinweis: </w:t>
      </w:r>
      <w:r w:rsidRPr="007910D9">
        <w:rPr>
          <w:rFonts w:asciiTheme="minorHAnsi" w:eastAsia="Calibri" w:hAnsiTheme="minorHAnsi" w:cs="Calibri"/>
          <w:i/>
          <w:sz w:val="22"/>
          <w:lang w:val="de-CH"/>
        </w:rPr>
        <w:t>Die Gemeinden können selbst bestimmen, welche Gemeinde die Arbeitgeberin sein soll. Es scheint allerdings am einfachsten zu sein, wenn die Standortgemeinde als Arbeitgeberin bezeichnet wird. NB: Die ASB-Kommission kann diese Rolle nicht übernehmen, da sie keine juristische Einheit ist und somit niemanden anstellen kann.</w:t>
      </w:r>
    </w:p>
    <w:p w:rsidR="00D871EB" w:rsidRPr="007910D9" w:rsidRDefault="00D871EB" w:rsidP="00C22544">
      <w:pPr>
        <w:ind w:left="709"/>
        <w:rPr>
          <w:rFonts w:asciiTheme="minorHAnsi" w:hAnsiTheme="minorHAnsi" w:cs="Arial"/>
          <w:sz w:val="24"/>
          <w:lang w:val="de-CH"/>
        </w:rPr>
      </w:pPr>
      <w:r w:rsidRPr="007910D9">
        <w:rPr>
          <w:rFonts w:asciiTheme="minorHAnsi" w:eastAsia="Calibri" w:hAnsiTheme="minorHAnsi" w:cs="Calibri"/>
          <w:sz w:val="24"/>
          <w:lang w:val="de-CH"/>
        </w:rPr>
        <w:t>e. Validierung der Anmeldungen der Kinder;</w:t>
      </w:r>
    </w:p>
    <w:p w:rsidR="001C7E34" w:rsidRPr="007910D9" w:rsidRDefault="00F66F6D" w:rsidP="00C22544">
      <w:pPr>
        <w:ind w:left="709"/>
        <w:rPr>
          <w:rFonts w:asciiTheme="minorHAnsi" w:hAnsiTheme="minorHAnsi" w:cs="Arial"/>
          <w:i/>
          <w:sz w:val="24"/>
          <w:lang w:val="de-CH"/>
        </w:rPr>
      </w:pPr>
      <w:r w:rsidRPr="007910D9">
        <w:rPr>
          <w:rFonts w:asciiTheme="minorHAnsi" w:eastAsia="Calibri" w:hAnsiTheme="minorHAnsi" w:cs="Calibri"/>
          <w:sz w:val="24"/>
          <w:lang w:val="de-CH"/>
        </w:rPr>
        <w:t xml:space="preserve">f. </w:t>
      </w:r>
      <w:r w:rsidR="00600896" w:rsidRPr="007910D9">
        <w:rPr>
          <w:rFonts w:asciiTheme="minorHAnsi" w:eastAsia="Calibri" w:hAnsiTheme="minorHAnsi" w:cs="Calibri"/>
          <w:sz w:val="24"/>
          <w:lang w:val="de-CH"/>
        </w:rPr>
        <w:fldChar w:fldCharType="begin">
          <w:ffData>
            <w:name w:val="Texte2"/>
            <w:enabled/>
            <w:calcOnExit w:val="0"/>
            <w:textInput/>
          </w:ffData>
        </w:fldChar>
      </w:r>
      <w:r w:rsidRPr="007910D9">
        <w:rPr>
          <w:rFonts w:asciiTheme="minorHAnsi" w:eastAsia="Calibri" w:hAnsiTheme="minorHAnsi" w:cs="Calibri"/>
          <w:sz w:val="24"/>
          <w:lang w:val="de-CH"/>
        </w:rPr>
        <w:instrText xml:space="preserve"> FORMTEXT </w:instrText>
      </w:r>
      <w:r w:rsidR="00600896" w:rsidRPr="007910D9">
        <w:rPr>
          <w:rFonts w:asciiTheme="minorHAnsi" w:eastAsia="Calibri" w:hAnsiTheme="minorHAnsi" w:cs="Calibri"/>
          <w:sz w:val="24"/>
          <w:lang w:val="de-CH"/>
        </w:rPr>
      </w:r>
      <w:r w:rsidR="00600896" w:rsidRPr="007910D9">
        <w:rPr>
          <w:rFonts w:asciiTheme="minorHAnsi" w:eastAsia="Calibri" w:hAnsiTheme="minorHAnsi" w:cs="Calibri"/>
          <w:sz w:val="24"/>
          <w:lang w:val="de-CH"/>
        </w:rPr>
        <w:fldChar w:fldCharType="separate"/>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00600896" w:rsidRPr="007910D9">
        <w:rPr>
          <w:rFonts w:asciiTheme="minorHAnsi" w:eastAsia="Calibri" w:hAnsiTheme="minorHAnsi" w:cs="Calibri"/>
          <w:sz w:val="24"/>
          <w:lang w:val="de-CH"/>
        </w:rPr>
        <w:fldChar w:fldCharType="end"/>
      </w:r>
    </w:p>
    <w:p w:rsidR="003775E8" w:rsidRPr="007910D9" w:rsidRDefault="003775E8" w:rsidP="003775E8">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lang w:val="de-CH"/>
        </w:rPr>
      </w:pPr>
      <w:r w:rsidRPr="007910D9">
        <w:rPr>
          <w:rFonts w:asciiTheme="minorHAnsi" w:eastAsia="Calibri" w:hAnsiTheme="minorHAnsi" w:cs="Calibri"/>
          <w:i/>
          <w:sz w:val="22"/>
          <w:lang w:val="de-CH"/>
        </w:rPr>
        <w:t>Die Liste ist mit weiteren Aufgaben der ASB-Kommission zu ergänzen, in Übereinstimmung mit den allgemeinverbindlichen Gemeindereglementen. Andere Möglichkeit: festgelegter Buchstabe f mit Wortlaut: «weitere Aufgaben gemäss ASB-Reglemente».</w:t>
      </w:r>
    </w:p>
    <w:p w:rsidR="001C7E34" w:rsidRPr="007910D9" w:rsidRDefault="001C7E34" w:rsidP="00C22544">
      <w:pPr>
        <w:ind w:left="709"/>
        <w:rPr>
          <w:rFonts w:asciiTheme="minorHAnsi" w:hAnsiTheme="minorHAnsi" w:cs="Arial"/>
          <w:i/>
          <w:sz w:val="24"/>
          <w:lang w:val="de-CH"/>
        </w:rPr>
      </w:pPr>
    </w:p>
    <w:p w:rsidR="001C7E34" w:rsidRPr="007910D9" w:rsidRDefault="001C7E34" w:rsidP="001C7E34">
      <w:pPr>
        <w:jc w:val="center"/>
        <w:rPr>
          <w:rFonts w:asciiTheme="minorHAnsi" w:hAnsiTheme="minorHAnsi" w:cs="Arial"/>
          <w:b/>
          <w:sz w:val="24"/>
          <w:lang w:val="de-CH"/>
        </w:rPr>
      </w:pPr>
      <w:r w:rsidRPr="007910D9">
        <w:rPr>
          <w:rFonts w:asciiTheme="minorHAnsi" w:eastAsia="Calibri" w:hAnsiTheme="minorHAnsi" w:cs="Calibri"/>
          <w:b/>
          <w:sz w:val="24"/>
          <w:lang w:val="de-CH"/>
        </w:rPr>
        <w:t>Art. 4 Betreuungsort</w:t>
      </w:r>
    </w:p>
    <w:p w:rsidR="001C7E34" w:rsidRPr="007910D9" w:rsidRDefault="001C7E34" w:rsidP="001C7E34">
      <w:pPr>
        <w:rPr>
          <w:rFonts w:asciiTheme="minorHAnsi" w:hAnsiTheme="minorHAnsi" w:cs="Arial"/>
          <w:sz w:val="24"/>
          <w:lang w:val="de-CH"/>
        </w:rPr>
      </w:pPr>
      <w:r w:rsidRPr="007910D9">
        <w:rPr>
          <w:rFonts w:asciiTheme="minorHAnsi" w:eastAsia="Calibri" w:hAnsiTheme="minorHAnsi" w:cs="Calibri"/>
          <w:sz w:val="24"/>
          <w:lang w:val="de-CH"/>
        </w:rPr>
        <w:t xml:space="preserve">Die Räumlichkeiten der Einrichtung befinden sich auf dem Gebiet der </w:t>
      </w:r>
      <w:proofErr w:type="gramStart"/>
      <w:r w:rsidRPr="007910D9">
        <w:rPr>
          <w:rFonts w:asciiTheme="minorHAnsi" w:eastAsia="Calibri" w:hAnsiTheme="minorHAnsi" w:cs="Calibri"/>
          <w:sz w:val="24"/>
          <w:lang w:val="de-CH"/>
        </w:rPr>
        <w:t xml:space="preserve">Gemeinde </w:t>
      </w:r>
      <w:proofErr w:type="gramEnd"/>
      <w:r w:rsidR="00600896" w:rsidRPr="007910D9">
        <w:rPr>
          <w:rFonts w:asciiTheme="minorHAnsi" w:eastAsia="Calibri" w:hAnsiTheme="minorHAnsi" w:cs="Calibri"/>
          <w:sz w:val="24"/>
          <w:lang w:val="de-CH"/>
        </w:rPr>
        <w:fldChar w:fldCharType="begin">
          <w:ffData>
            <w:name w:val="Texte2"/>
            <w:enabled/>
            <w:calcOnExit w:val="0"/>
            <w:textInput/>
          </w:ffData>
        </w:fldChar>
      </w:r>
      <w:r w:rsidRPr="007910D9">
        <w:rPr>
          <w:rFonts w:asciiTheme="minorHAnsi" w:eastAsia="Calibri" w:hAnsiTheme="minorHAnsi" w:cs="Calibri"/>
          <w:sz w:val="24"/>
          <w:lang w:val="de-CH"/>
        </w:rPr>
        <w:instrText xml:space="preserve"> FORMTEXT </w:instrText>
      </w:r>
      <w:r w:rsidR="00600896" w:rsidRPr="007910D9">
        <w:rPr>
          <w:rFonts w:asciiTheme="minorHAnsi" w:eastAsia="Calibri" w:hAnsiTheme="minorHAnsi" w:cs="Calibri"/>
          <w:sz w:val="24"/>
          <w:lang w:val="de-CH"/>
        </w:rPr>
      </w:r>
      <w:r w:rsidR="00600896" w:rsidRPr="007910D9">
        <w:rPr>
          <w:rFonts w:asciiTheme="minorHAnsi" w:eastAsia="Calibri" w:hAnsiTheme="minorHAnsi" w:cs="Calibri"/>
          <w:sz w:val="24"/>
          <w:lang w:val="de-CH"/>
        </w:rPr>
        <w:fldChar w:fldCharType="separate"/>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00600896" w:rsidRPr="007910D9">
        <w:rPr>
          <w:rFonts w:asciiTheme="minorHAnsi" w:eastAsia="Calibri" w:hAnsiTheme="minorHAnsi" w:cs="Calibri"/>
          <w:sz w:val="24"/>
          <w:lang w:val="de-CH"/>
        </w:rPr>
        <w:fldChar w:fldCharType="end"/>
      </w:r>
      <w:r w:rsidRPr="007910D9">
        <w:rPr>
          <w:rFonts w:asciiTheme="minorHAnsi" w:eastAsia="Calibri" w:hAnsiTheme="minorHAnsi" w:cs="Calibri"/>
          <w:sz w:val="24"/>
          <w:lang w:val="de-CH"/>
        </w:rPr>
        <w:t>.</w:t>
      </w:r>
    </w:p>
    <w:p w:rsidR="00F33302" w:rsidRPr="007910D9" w:rsidRDefault="00F33302" w:rsidP="00F33302">
      <w:pPr>
        <w:ind w:left="360"/>
        <w:rPr>
          <w:rFonts w:asciiTheme="minorHAnsi" w:hAnsiTheme="minorHAnsi" w:cs="Arial"/>
          <w:sz w:val="24"/>
          <w:lang w:val="de-CH"/>
        </w:rPr>
      </w:pPr>
    </w:p>
    <w:p w:rsidR="007910D9" w:rsidRDefault="007910D9">
      <w:pPr>
        <w:spacing w:before="0"/>
        <w:jc w:val="left"/>
        <w:rPr>
          <w:rFonts w:asciiTheme="minorHAnsi" w:eastAsia="Calibri" w:hAnsiTheme="minorHAnsi" w:cs="Calibri"/>
          <w:b/>
          <w:sz w:val="24"/>
          <w:lang w:val="de-CH"/>
        </w:rPr>
      </w:pPr>
      <w:r>
        <w:rPr>
          <w:rFonts w:asciiTheme="minorHAnsi" w:eastAsia="Calibri" w:hAnsiTheme="minorHAnsi" w:cs="Calibri"/>
          <w:b/>
          <w:sz w:val="24"/>
          <w:lang w:val="de-CH"/>
        </w:rPr>
        <w:br w:type="page"/>
      </w:r>
    </w:p>
    <w:p w:rsidR="00F33302" w:rsidRPr="007910D9" w:rsidRDefault="00F33302">
      <w:pPr>
        <w:jc w:val="center"/>
        <w:rPr>
          <w:rFonts w:asciiTheme="minorHAnsi" w:hAnsiTheme="minorHAnsi" w:cs="Arial"/>
          <w:b/>
          <w:sz w:val="24"/>
          <w:lang w:val="de-CH"/>
        </w:rPr>
      </w:pPr>
      <w:r w:rsidRPr="007910D9">
        <w:rPr>
          <w:rFonts w:asciiTheme="minorHAnsi" w:eastAsia="Calibri" w:hAnsiTheme="minorHAnsi" w:cs="Calibri"/>
          <w:b/>
          <w:sz w:val="24"/>
          <w:lang w:val="de-CH"/>
        </w:rPr>
        <w:lastRenderedPageBreak/>
        <w:t>Art. 5 Güterstand</w:t>
      </w:r>
    </w:p>
    <w:p w:rsidR="00F33302" w:rsidRPr="007910D9" w:rsidRDefault="001C7E34" w:rsidP="004972D0">
      <w:pPr>
        <w:rPr>
          <w:rFonts w:asciiTheme="minorHAnsi" w:hAnsiTheme="minorHAnsi" w:cs="Arial"/>
          <w:sz w:val="24"/>
          <w:lang w:val="de-CH"/>
        </w:rPr>
      </w:pPr>
      <w:r w:rsidRPr="007910D9">
        <w:rPr>
          <w:rFonts w:asciiTheme="minorHAnsi" w:eastAsia="Calibri" w:hAnsiTheme="minorHAnsi" w:cs="Calibri"/>
          <w:sz w:val="24"/>
          <w:lang w:val="de-CH"/>
        </w:rPr>
        <w:t xml:space="preserve">5.1. Die Gemeinde </w:t>
      </w:r>
      <w:r w:rsidR="00600896" w:rsidRPr="007910D9">
        <w:rPr>
          <w:rFonts w:asciiTheme="minorHAnsi" w:eastAsia="Calibri" w:hAnsiTheme="minorHAnsi" w:cs="Calibri"/>
          <w:sz w:val="24"/>
          <w:lang w:val="de-CH"/>
        </w:rPr>
        <w:fldChar w:fldCharType="begin">
          <w:ffData>
            <w:name w:val="Texte2"/>
            <w:enabled/>
            <w:calcOnExit w:val="0"/>
            <w:textInput/>
          </w:ffData>
        </w:fldChar>
      </w:r>
      <w:r w:rsidRPr="007910D9">
        <w:rPr>
          <w:rFonts w:asciiTheme="minorHAnsi" w:eastAsia="Calibri" w:hAnsiTheme="minorHAnsi" w:cs="Calibri"/>
          <w:sz w:val="24"/>
          <w:lang w:val="de-CH"/>
        </w:rPr>
        <w:instrText xml:space="preserve"> FORMTEXT </w:instrText>
      </w:r>
      <w:r w:rsidR="00600896" w:rsidRPr="007910D9">
        <w:rPr>
          <w:rFonts w:asciiTheme="minorHAnsi" w:eastAsia="Calibri" w:hAnsiTheme="minorHAnsi" w:cs="Calibri"/>
          <w:sz w:val="24"/>
          <w:lang w:val="de-CH"/>
        </w:rPr>
      </w:r>
      <w:r w:rsidR="00600896" w:rsidRPr="007910D9">
        <w:rPr>
          <w:rFonts w:asciiTheme="minorHAnsi" w:eastAsia="Calibri" w:hAnsiTheme="minorHAnsi" w:cs="Calibri"/>
          <w:sz w:val="24"/>
          <w:lang w:val="de-CH"/>
        </w:rPr>
        <w:fldChar w:fldCharType="separate"/>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00600896" w:rsidRPr="007910D9">
        <w:rPr>
          <w:rFonts w:asciiTheme="minorHAnsi" w:eastAsia="Calibri" w:hAnsiTheme="minorHAnsi" w:cs="Calibri"/>
          <w:sz w:val="24"/>
          <w:lang w:val="de-CH"/>
        </w:rPr>
        <w:fldChar w:fldCharType="end"/>
      </w:r>
      <w:r w:rsidRPr="007910D9">
        <w:rPr>
          <w:rFonts w:asciiTheme="minorHAnsi" w:eastAsia="Calibri" w:hAnsiTheme="minorHAnsi" w:cs="Calibri"/>
          <w:sz w:val="24"/>
          <w:lang w:val="de-CH"/>
        </w:rPr>
        <w:t xml:space="preserve"> verpflichtet sich, die Räumlichkeiten für die Einrichtung zur Verfügung zu stellen.</w:t>
      </w:r>
    </w:p>
    <w:p w:rsidR="00631A15" w:rsidRPr="007910D9" w:rsidRDefault="001C7E34" w:rsidP="004972D0">
      <w:pPr>
        <w:rPr>
          <w:rFonts w:asciiTheme="minorHAnsi" w:hAnsiTheme="minorHAnsi" w:cs="Arial"/>
          <w:sz w:val="24"/>
          <w:lang w:val="de-CH"/>
        </w:rPr>
      </w:pPr>
      <w:r w:rsidRPr="007910D9">
        <w:rPr>
          <w:rFonts w:asciiTheme="minorHAnsi" w:eastAsia="Calibri" w:hAnsiTheme="minorHAnsi" w:cs="Calibri"/>
          <w:sz w:val="24"/>
          <w:lang w:val="de-CH"/>
        </w:rPr>
        <w:t xml:space="preserve">5.2. Die Gemeinden beteiligen sich im Verhältnis zu den angemeldeten Schülerinnen und Schülern / im Verhältnis zu ihrer Bevölkerung / zu gleichen Teilen usw. an den Verwaltungs- und Betriebskosten. </w:t>
      </w:r>
    </w:p>
    <w:p w:rsidR="006A2DDC" w:rsidRPr="007910D9" w:rsidRDefault="006A2DDC" w:rsidP="006A2DDC">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lang w:val="de-CH"/>
        </w:rPr>
      </w:pPr>
      <w:r w:rsidRPr="007910D9">
        <w:rPr>
          <w:rFonts w:asciiTheme="minorHAnsi" w:eastAsia="Calibri" w:hAnsiTheme="minorHAnsi" w:cs="Calibri"/>
          <w:b/>
          <w:i/>
          <w:sz w:val="22"/>
          <w:lang w:val="de-CH"/>
        </w:rPr>
        <w:t xml:space="preserve">Hinweis: </w:t>
      </w:r>
      <w:r w:rsidRPr="007910D9">
        <w:rPr>
          <w:rFonts w:asciiTheme="minorHAnsi" w:eastAsia="Calibri" w:hAnsiTheme="minorHAnsi" w:cs="Calibri"/>
          <w:i/>
          <w:sz w:val="22"/>
          <w:lang w:val="de-CH"/>
        </w:rPr>
        <w:t>Aufteilung durch die Gemeinden zu bestimmen.</w:t>
      </w:r>
    </w:p>
    <w:p w:rsidR="002378D2" w:rsidRPr="007910D9" w:rsidRDefault="001C7E34" w:rsidP="002378D2">
      <w:pPr>
        <w:rPr>
          <w:rFonts w:asciiTheme="minorHAnsi" w:hAnsiTheme="minorHAnsi" w:cs="Arial"/>
          <w:sz w:val="24"/>
          <w:lang w:val="de-CH"/>
        </w:rPr>
      </w:pPr>
      <w:r w:rsidRPr="007910D9">
        <w:rPr>
          <w:rFonts w:asciiTheme="minorHAnsi" w:eastAsia="Calibri" w:hAnsiTheme="minorHAnsi" w:cs="Calibri"/>
          <w:sz w:val="24"/>
          <w:lang w:val="de-CH"/>
        </w:rPr>
        <w:t xml:space="preserve">5.3. Die Gemeinde </w:t>
      </w:r>
      <w:r w:rsidR="00600896" w:rsidRPr="007910D9">
        <w:rPr>
          <w:rFonts w:asciiTheme="minorHAnsi" w:eastAsia="Calibri" w:hAnsiTheme="minorHAnsi" w:cs="Calibri"/>
          <w:sz w:val="24"/>
          <w:lang w:val="de-CH"/>
        </w:rPr>
        <w:fldChar w:fldCharType="begin">
          <w:ffData>
            <w:name w:val="Texte2"/>
            <w:enabled/>
            <w:calcOnExit w:val="0"/>
            <w:textInput/>
          </w:ffData>
        </w:fldChar>
      </w:r>
      <w:r w:rsidRPr="007910D9">
        <w:rPr>
          <w:rFonts w:asciiTheme="minorHAnsi" w:eastAsia="Calibri" w:hAnsiTheme="minorHAnsi" w:cs="Calibri"/>
          <w:sz w:val="24"/>
          <w:lang w:val="de-CH"/>
        </w:rPr>
        <w:instrText xml:space="preserve"> FORMTEXT </w:instrText>
      </w:r>
      <w:r w:rsidR="00600896" w:rsidRPr="007910D9">
        <w:rPr>
          <w:rFonts w:asciiTheme="minorHAnsi" w:eastAsia="Calibri" w:hAnsiTheme="minorHAnsi" w:cs="Calibri"/>
          <w:sz w:val="24"/>
          <w:lang w:val="de-CH"/>
        </w:rPr>
      </w:r>
      <w:r w:rsidR="00600896" w:rsidRPr="007910D9">
        <w:rPr>
          <w:rFonts w:asciiTheme="minorHAnsi" w:eastAsia="Calibri" w:hAnsiTheme="minorHAnsi" w:cs="Calibri"/>
          <w:sz w:val="24"/>
          <w:lang w:val="de-CH"/>
        </w:rPr>
        <w:fldChar w:fldCharType="separate"/>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00600896" w:rsidRPr="007910D9">
        <w:rPr>
          <w:rFonts w:asciiTheme="minorHAnsi" w:eastAsia="Calibri" w:hAnsiTheme="minorHAnsi" w:cs="Calibri"/>
          <w:sz w:val="24"/>
          <w:lang w:val="de-CH"/>
        </w:rPr>
        <w:fldChar w:fldCharType="end"/>
      </w:r>
      <w:r w:rsidRPr="007910D9">
        <w:rPr>
          <w:rFonts w:asciiTheme="minorHAnsi" w:eastAsia="Calibri" w:hAnsiTheme="minorHAnsi" w:cs="Calibri"/>
          <w:sz w:val="24"/>
          <w:lang w:val="de-CH"/>
        </w:rPr>
        <w:t xml:space="preserve"> , Eigentümerin der Räumlichkeiten, bestimmt die Miete und verrechnet diese der Einrichtung. Letztere kann diese in die Berechnung des kostendeckenden Preises einer Betreuungsstunde miteinbeziehen. Die Gemeinde verpflichtet sich zur Festsetzung einer </w:t>
      </w:r>
      <w:r w:rsidRPr="00E17DE8">
        <w:rPr>
          <w:rFonts w:asciiTheme="minorHAnsi" w:eastAsia="Calibri" w:hAnsiTheme="minorHAnsi" w:cs="Calibri"/>
          <w:sz w:val="24"/>
          <w:lang w:val="de-CH"/>
        </w:rPr>
        <w:t>nicht spekulativen Miete</w:t>
      </w:r>
      <w:r w:rsidRPr="007910D9">
        <w:rPr>
          <w:rFonts w:asciiTheme="minorHAnsi" w:eastAsia="Calibri" w:hAnsiTheme="minorHAnsi" w:cs="Calibri"/>
          <w:sz w:val="24"/>
          <w:lang w:val="de-CH"/>
        </w:rPr>
        <w:t>, die mindestens die Kosten des Raumes oder des Gebäudes der Einrichtung deckt.</w:t>
      </w:r>
    </w:p>
    <w:p w:rsidR="00F33302" w:rsidRPr="007910D9" w:rsidRDefault="001C7E34" w:rsidP="004972D0">
      <w:pPr>
        <w:rPr>
          <w:rFonts w:asciiTheme="minorHAnsi" w:hAnsiTheme="minorHAnsi" w:cs="Arial"/>
          <w:sz w:val="24"/>
          <w:lang w:val="de-CH"/>
        </w:rPr>
      </w:pPr>
      <w:r w:rsidRPr="007910D9">
        <w:rPr>
          <w:rFonts w:asciiTheme="minorHAnsi" w:eastAsia="Calibri" w:hAnsiTheme="minorHAnsi" w:cs="Calibri"/>
          <w:sz w:val="24"/>
          <w:shd w:val="clear" w:color="auto" w:fill="D9D9D9" w:themeFill="background1" w:themeFillShade="D9"/>
          <w:lang w:val="de-CH"/>
        </w:rPr>
        <w:t xml:space="preserve">5.4. Die Investitionen für Mobiliar und Material (Kauf, Unterhalt, Ersatz) werden über das Budget der Einrichtung getätigt, das von den </w:t>
      </w:r>
      <w:r w:rsidR="00600896" w:rsidRPr="007910D9">
        <w:rPr>
          <w:rFonts w:asciiTheme="minorHAnsi" w:eastAsia="Calibri" w:hAnsiTheme="minorHAnsi" w:cs="Calibri"/>
          <w:sz w:val="24"/>
          <w:shd w:val="clear" w:color="auto" w:fill="D9D9D9" w:themeFill="background1" w:themeFillShade="D9"/>
          <w:lang w:val="de-CH"/>
        </w:rPr>
        <w:fldChar w:fldCharType="begin">
          <w:ffData>
            <w:name w:val="Texte2"/>
            <w:enabled/>
            <w:calcOnExit w:val="0"/>
            <w:textInput/>
          </w:ffData>
        </w:fldChar>
      </w:r>
      <w:r w:rsidRPr="007910D9">
        <w:rPr>
          <w:rFonts w:asciiTheme="minorHAnsi" w:eastAsia="Calibri" w:hAnsiTheme="minorHAnsi" w:cs="Calibri"/>
          <w:sz w:val="24"/>
          <w:shd w:val="clear" w:color="auto" w:fill="D9D9D9" w:themeFill="background1" w:themeFillShade="D9"/>
          <w:lang w:val="de-CH"/>
        </w:rPr>
        <w:instrText xml:space="preserve"> FORMTEXT </w:instrText>
      </w:r>
      <w:r w:rsidR="00600896" w:rsidRPr="007910D9">
        <w:rPr>
          <w:rFonts w:asciiTheme="minorHAnsi" w:eastAsia="Calibri" w:hAnsiTheme="minorHAnsi" w:cs="Calibri"/>
          <w:sz w:val="24"/>
          <w:shd w:val="clear" w:color="auto" w:fill="D9D9D9" w:themeFill="background1" w:themeFillShade="D9"/>
          <w:lang w:val="de-CH"/>
        </w:rPr>
      </w:r>
      <w:r w:rsidR="00600896" w:rsidRPr="007910D9">
        <w:rPr>
          <w:rFonts w:asciiTheme="minorHAnsi" w:eastAsia="Calibri" w:hAnsiTheme="minorHAnsi" w:cs="Calibri"/>
          <w:sz w:val="24"/>
          <w:shd w:val="clear" w:color="auto" w:fill="D9D9D9" w:themeFill="background1" w:themeFillShade="D9"/>
          <w:lang w:val="de-CH"/>
        </w:rPr>
        <w:fldChar w:fldCharType="separate"/>
      </w:r>
      <w:r w:rsidRPr="007910D9">
        <w:rPr>
          <w:rFonts w:ascii="Arial" w:eastAsia="Arial" w:hAnsi="Arial" w:cs="Arial"/>
          <w:noProof/>
          <w:sz w:val="24"/>
          <w:shd w:val="clear" w:color="auto" w:fill="D9D9D9" w:themeFill="background1" w:themeFillShade="D9"/>
          <w:lang w:val="de-CH"/>
        </w:rPr>
        <w:t> </w:t>
      </w:r>
      <w:r w:rsidRPr="007910D9">
        <w:rPr>
          <w:rFonts w:ascii="Arial" w:eastAsia="Arial" w:hAnsi="Arial" w:cs="Arial"/>
          <w:noProof/>
          <w:sz w:val="24"/>
          <w:shd w:val="clear" w:color="auto" w:fill="D9D9D9" w:themeFill="background1" w:themeFillShade="D9"/>
          <w:lang w:val="de-CH"/>
        </w:rPr>
        <w:t> </w:t>
      </w:r>
      <w:r w:rsidRPr="007910D9">
        <w:rPr>
          <w:rFonts w:ascii="Arial" w:eastAsia="Arial" w:hAnsi="Arial" w:cs="Arial"/>
          <w:noProof/>
          <w:sz w:val="24"/>
          <w:shd w:val="clear" w:color="auto" w:fill="D9D9D9" w:themeFill="background1" w:themeFillShade="D9"/>
          <w:lang w:val="de-CH"/>
        </w:rPr>
        <w:t> </w:t>
      </w:r>
      <w:r w:rsidRPr="007910D9">
        <w:rPr>
          <w:rFonts w:ascii="Arial" w:eastAsia="Arial" w:hAnsi="Arial" w:cs="Arial"/>
          <w:noProof/>
          <w:sz w:val="24"/>
          <w:shd w:val="clear" w:color="auto" w:fill="D9D9D9" w:themeFill="background1" w:themeFillShade="D9"/>
          <w:lang w:val="de-CH"/>
        </w:rPr>
        <w:t> </w:t>
      </w:r>
      <w:r w:rsidRPr="007910D9">
        <w:rPr>
          <w:rFonts w:ascii="Arial" w:eastAsia="Arial" w:hAnsi="Arial" w:cs="Arial"/>
          <w:noProof/>
          <w:sz w:val="24"/>
          <w:shd w:val="clear" w:color="auto" w:fill="D9D9D9" w:themeFill="background1" w:themeFillShade="D9"/>
          <w:lang w:val="de-CH"/>
        </w:rPr>
        <w:t> </w:t>
      </w:r>
      <w:r w:rsidR="00600896" w:rsidRPr="007910D9">
        <w:rPr>
          <w:rFonts w:asciiTheme="minorHAnsi" w:eastAsia="Calibri" w:hAnsiTheme="minorHAnsi" w:cs="Calibri"/>
          <w:sz w:val="24"/>
          <w:shd w:val="clear" w:color="auto" w:fill="D9D9D9" w:themeFill="background1" w:themeFillShade="D9"/>
          <w:lang w:val="de-CH"/>
        </w:rPr>
        <w:fldChar w:fldCharType="end"/>
      </w:r>
      <w:r w:rsidRPr="007910D9">
        <w:rPr>
          <w:rFonts w:asciiTheme="minorHAnsi" w:eastAsia="Calibri" w:hAnsiTheme="minorHAnsi" w:cs="Calibri"/>
          <w:sz w:val="24"/>
          <w:shd w:val="clear" w:color="auto" w:fill="D9D9D9" w:themeFill="background1" w:themeFillShade="D9"/>
          <w:lang w:val="de-CH"/>
        </w:rPr>
        <w:t xml:space="preserve"> Gemeinden gemäss Aufteilung nach Artikel 8 übernommen wird.</w:t>
      </w:r>
    </w:p>
    <w:p w:rsidR="006A2DDC" w:rsidRPr="007910D9" w:rsidRDefault="006A2DDC" w:rsidP="006A2DDC">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lang w:val="de-CH"/>
        </w:rPr>
      </w:pPr>
      <w:r w:rsidRPr="007910D9">
        <w:rPr>
          <w:rFonts w:asciiTheme="minorHAnsi" w:eastAsia="Calibri" w:hAnsiTheme="minorHAnsi" w:cs="Calibri"/>
          <w:b/>
          <w:i/>
          <w:sz w:val="22"/>
          <w:lang w:val="de-CH"/>
        </w:rPr>
        <w:t xml:space="preserve">Hinweis: </w:t>
      </w:r>
      <w:r w:rsidRPr="007910D9">
        <w:rPr>
          <w:rFonts w:asciiTheme="minorHAnsi" w:eastAsia="Calibri" w:hAnsiTheme="minorHAnsi" w:cs="Calibri"/>
          <w:i/>
          <w:sz w:val="22"/>
          <w:lang w:val="de-CH"/>
        </w:rPr>
        <w:t>Anzahl Gemeinden eintragen.</w:t>
      </w:r>
    </w:p>
    <w:p w:rsidR="00D871EB" w:rsidRPr="007910D9" w:rsidRDefault="001C7E34" w:rsidP="004972D0">
      <w:pPr>
        <w:rPr>
          <w:rFonts w:asciiTheme="minorHAnsi" w:hAnsiTheme="minorHAnsi" w:cs="Arial"/>
          <w:sz w:val="24"/>
          <w:lang w:val="de-CH"/>
        </w:rPr>
      </w:pPr>
      <w:r w:rsidRPr="007910D9">
        <w:rPr>
          <w:rFonts w:asciiTheme="minorHAnsi" w:eastAsia="Calibri" w:hAnsiTheme="minorHAnsi" w:cs="Calibri"/>
          <w:sz w:val="24"/>
          <w:lang w:val="de-CH"/>
        </w:rPr>
        <w:t xml:space="preserve">5.5. Mobiliar und Material der Einrichtung, das in einem separaten Verzeichnis aufgeführt ist, ist Besitz der </w:t>
      </w:r>
      <w:r w:rsidR="00600896" w:rsidRPr="007910D9">
        <w:rPr>
          <w:rFonts w:asciiTheme="minorHAnsi" w:eastAsia="Calibri" w:hAnsiTheme="minorHAnsi" w:cs="Calibri"/>
          <w:sz w:val="24"/>
          <w:lang w:val="de-CH"/>
        </w:rPr>
        <w:fldChar w:fldCharType="begin">
          <w:ffData>
            <w:name w:val="Texte2"/>
            <w:enabled/>
            <w:calcOnExit w:val="0"/>
            <w:textInput/>
          </w:ffData>
        </w:fldChar>
      </w:r>
      <w:r w:rsidRPr="007910D9">
        <w:rPr>
          <w:rFonts w:asciiTheme="minorHAnsi" w:eastAsia="Calibri" w:hAnsiTheme="minorHAnsi" w:cs="Calibri"/>
          <w:sz w:val="24"/>
          <w:lang w:val="de-CH"/>
        </w:rPr>
        <w:instrText xml:space="preserve"> FORMTEXT </w:instrText>
      </w:r>
      <w:r w:rsidR="00600896" w:rsidRPr="007910D9">
        <w:rPr>
          <w:rFonts w:asciiTheme="minorHAnsi" w:eastAsia="Calibri" w:hAnsiTheme="minorHAnsi" w:cs="Calibri"/>
          <w:sz w:val="24"/>
          <w:lang w:val="de-CH"/>
        </w:rPr>
      </w:r>
      <w:r w:rsidR="00600896" w:rsidRPr="007910D9">
        <w:rPr>
          <w:rFonts w:asciiTheme="minorHAnsi" w:eastAsia="Calibri" w:hAnsiTheme="minorHAnsi" w:cs="Calibri"/>
          <w:sz w:val="24"/>
          <w:lang w:val="de-CH"/>
        </w:rPr>
        <w:fldChar w:fldCharType="separate"/>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00600896" w:rsidRPr="007910D9">
        <w:rPr>
          <w:rFonts w:asciiTheme="minorHAnsi" w:eastAsia="Calibri" w:hAnsiTheme="minorHAnsi" w:cs="Calibri"/>
          <w:sz w:val="24"/>
          <w:lang w:val="de-CH"/>
        </w:rPr>
        <w:fldChar w:fldCharType="end"/>
      </w:r>
      <w:r w:rsidRPr="007910D9">
        <w:rPr>
          <w:rFonts w:asciiTheme="minorHAnsi" w:eastAsia="Calibri" w:hAnsiTheme="minorHAnsi" w:cs="Calibri"/>
          <w:sz w:val="24"/>
          <w:lang w:val="de-CH"/>
        </w:rPr>
        <w:t xml:space="preserve"> Gemeinden.</w:t>
      </w:r>
    </w:p>
    <w:p w:rsidR="006A2DDC" w:rsidRPr="007910D9" w:rsidRDefault="006A2DDC" w:rsidP="006A2DDC">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lang w:val="de-CH"/>
        </w:rPr>
      </w:pPr>
      <w:r w:rsidRPr="007910D9">
        <w:rPr>
          <w:rFonts w:asciiTheme="minorHAnsi" w:eastAsia="Calibri" w:hAnsiTheme="minorHAnsi" w:cs="Calibri"/>
          <w:b/>
          <w:i/>
          <w:sz w:val="22"/>
          <w:lang w:val="de-CH"/>
        </w:rPr>
        <w:t xml:space="preserve">Hinweis: </w:t>
      </w:r>
      <w:r w:rsidRPr="007910D9">
        <w:rPr>
          <w:rFonts w:asciiTheme="minorHAnsi" w:eastAsia="Calibri" w:hAnsiTheme="minorHAnsi" w:cs="Calibri"/>
          <w:i/>
          <w:sz w:val="22"/>
          <w:lang w:val="de-CH"/>
        </w:rPr>
        <w:t>Anzahl Gemeinden eintragen.</w:t>
      </w:r>
    </w:p>
    <w:p w:rsidR="002378D2" w:rsidRPr="007910D9" w:rsidRDefault="002378D2" w:rsidP="00F33302">
      <w:pPr>
        <w:jc w:val="center"/>
        <w:rPr>
          <w:rFonts w:asciiTheme="minorHAnsi" w:hAnsiTheme="minorHAnsi" w:cs="Arial"/>
          <w:b/>
          <w:sz w:val="24"/>
          <w:lang w:val="de-CH"/>
        </w:rPr>
      </w:pPr>
    </w:p>
    <w:p w:rsidR="00F33302" w:rsidRPr="007910D9" w:rsidRDefault="00F33302" w:rsidP="00F33302">
      <w:pPr>
        <w:spacing w:after="240"/>
        <w:jc w:val="center"/>
        <w:rPr>
          <w:rFonts w:asciiTheme="minorHAnsi" w:hAnsiTheme="minorHAnsi" w:cs="Arial"/>
          <w:b/>
          <w:sz w:val="24"/>
          <w:lang w:val="de-CH"/>
        </w:rPr>
      </w:pPr>
      <w:r w:rsidRPr="007910D9">
        <w:rPr>
          <w:rFonts w:asciiTheme="minorHAnsi" w:eastAsia="Calibri" w:hAnsiTheme="minorHAnsi" w:cs="Calibri"/>
          <w:b/>
          <w:sz w:val="24"/>
          <w:lang w:val="de-CH"/>
        </w:rPr>
        <w:t>Art. 6 Beiträge für die Schaffung von ASB-Plätzen</w:t>
      </w:r>
    </w:p>
    <w:p w:rsidR="00F33302" w:rsidRPr="007910D9" w:rsidRDefault="00F33302" w:rsidP="004972D0">
      <w:pPr>
        <w:spacing w:before="0"/>
        <w:rPr>
          <w:rFonts w:asciiTheme="minorHAnsi" w:hAnsiTheme="minorHAnsi" w:cs="Arial"/>
          <w:sz w:val="24"/>
          <w:lang w:val="de-CH"/>
        </w:rPr>
      </w:pPr>
      <w:r w:rsidRPr="007910D9">
        <w:rPr>
          <w:rFonts w:asciiTheme="minorHAnsi" w:eastAsia="Calibri" w:hAnsiTheme="minorHAnsi" w:cs="Calibri"/>
          <w:sz w:val="24"/>
          <w:lang w:val="de-CH"/>
        </w:rPr>
        <w:t xml:space="preserve">Die Beiträge für die Schaffung von ASB-Plätzen werden ausschliesslich für die gemeinsamen Ausgaben der Einrichtung verwendet, d. h. in einem ersten Schritt für die Eröffnungskosten (namentlich Kauf von Material und Mobiliar), danach für die Betriebskosten. </w:t>
      </w:r>
    </w:p>
    <w:p w:rsidR="00D871EB" w:rsidRPr="007910D9" w:rsidRDefault="00D871EB" w:rsidP="00E464EB">
      <w:pPr>
        <w:ind w:hanging="11"/>
        <w:jc w:val="center"/>
        <w:rPr>
          <w:rFonts w:asciiTheme="minorHAnsi" w:hAnsiTheme="minorHAnsi" w:cs="Arial"/>
          <w:b/>
          <w:sz w:val="24"/>
          <w:lang w:val="de-CH"/>
        </w:rPr>
      </w:pPr>
    </w:p>
    <w:p w:rsidR="00F33302" w:rsidRPr="007910D9" w:rsidRDefault="00F33302" w:rsidP="00B010E3">
      <w:pPr>
        <w:spacing w:before="0"/>
        <w:ind w:hanging="11"/>
        <w:jc w:val="center"/>
        <w:rPr>
          <w:rFonts w:asciiTheme="minorHAnsi" w:hAnsiTheme="minorHAnsi" w:cs="Arial"/>
          <w:b/>
          <w:sz w:val="24"/>
          <w:lang w:val="de-CH"/>
        </w:rPr>
      </w:pPr>
      <w:r w:rsidRPr="007910D9">
        <w:rPr>
          <w:rFonts w:asciiTheme="minorHAnsi" w:eastAsia="Calibri" w:hAnsiTheme="minorHAnsi" w:cs="Calibri"/>
          <w:b/>
          <w:sz w:val="24"/>
          <w:lang w:val="de-CH"/>
        </w:rPr>
        <w:t>Art. 7 Buchhaltung</w:t>
      </w:r>
    </w:p>
    <w:p w:rsidR="00F33302" w:rsidRPr="007910D9" w:rsidRDefault="002378D2" w:rsidP="004972D0">
      <w:pPr>
        <w:rPr>
          <w:rFonts w:asciiTheme="minorHAnsi" w:hAnsiTheme="minorHAnsi" w:cs="Arial"/>
          <w:sz w:val="24"/>
          <w:lang w:val="de-CH"/>
        </w:rPr>
      </w:pPr>
      <w:r w:rsidRPr="007910D9">
        <w:rPr>
          <w:rFonts w:asciiTheme="minorHAnsi" w:eastAsia="Calibri" w:hAnsiTheme="minorHAnsi" w:cs="Calibri"/>
          <w:sz w:val="24"/>
          <w:lang w:val="de-CH"/>
        </w:rPr>
        <w:t xml:space="preserve">6.1. Für den Finanzhaushalt der Einrichtung ist die Standortgemeinde zuständig. Sie erstellt eine Aufstellung der Einnahmen und Ausgaben nach Budgetpositionen zuhanden </w:t>
      </w:r>
      <w:r w:rsidRPr="007910D9">
        <w:rPr>
          <w:rFonts w:asciiTheme="minorHAnsi" w:eastAsia="Calibri" w:hAnsiTheme="minorHAnsi" w:cs="Calibri"/>
          <w:sz w:val="24"/>
          <w:shd w:val="clear" w:color="auto" w:fill="D9D9D9" w:themeFill="background1" w:themeFillShade="D9"/>
          <w:lang w:val="de-CH"/>
        </w:rPr>
        <w:t>der anderen Gemeinde/n</w:t>
      </w:r>
      <w:r w:rsidRPr="007910D9">
        <w:rPr>
          <w:rFonts w:asciiTheme="minorHAnsi" w:eastAsia="Calibri" w:hAnsiTheme="minorHAnsi" w:cs="Calibri"/>
          <w:sz w:val="24"/>
          <w:lang w:val="de-CH"/>
        </w:rPr>
        <w:t>; die Einsicht in die einschlägigen Belege ist gewährleistet.</w:t>
      </w:r>
    </w:p>
    <w:p w:rsidR="006A2DDC" w:rsidRPr="007910D9" w:rsidRDefault="006A2DDC" w:rsidP="006A2DDC">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lang w:val="de-CH"/>
        </w:rPr>
      </w:pPr>
      <w:r w:rsidRPr="007910D9">
        <w:rPr>
          <w:rFonts w:asciiTheme="minorHAnsi" w:eastAsia="Calibri" w:hAnsiTheme="minorHAnsi" w:cs="Calibri"/>
          <w:b/>
          <w:i/>
          <w:sz w:val="22"/>
          <w:lang w:val="de-CH"/>
        </w:rPr>
        <w:t xml:space="preserve">Hinweis: </w:t>
      </w:r>
      <w:r w:rsidRPr="007910D9">
        <w:rPr>
          <w:rFonts w:asciiTheme="minorHAnsi" w:eastAsia="Calibri" w:hAnsiTheme="minorHAnsi" w:cs="Calibri"/>
          <w:i/>
          <w:sz w:val="22"/>
          <w:lang w:val="de-CH"/>
        </w:rPr>
        <w:t>Ergänzung je nach Anzahl Gemeinden, die zur Gemeindeübereinkunft gehören</w:t>
      </w:r>
      <w:r w:rsidRPr="007910D9">
        <w:rPr>
          <w:rFonts w:asciiTheme="minorHAnsi" w:eastAsia="Calibri" w:hAnsiTheme="minorHAnsi" w:cs="Calibri"/>
          <w:sz w:val="22"/>
          <w:lang w:val="de-CH"/>
        </w:rPr>
        <w:t>.</w:t>
      </w:r>
    </w:p>
    <w:p w:rsidR="00B010E3" w:rsidRPr="007910D9" w:rsidRDefault="002378D2" w:rsidP="00B010E3">
      <w:pPr>
        <w:rPr>
          <w:rFonts w:asciiTheme="minorHAnsi" w:hAnsiTheme="minorHAnsi" w:cs="Arial"/>
          <w:sz w:val="24"/>
          <w:lang w:val="de-CH"/>
        </w:rPr>
      </w:pPr>
      <w:r w:rsidRPr="007910D9">
        <w:rPr>
          <w:rFonts w:asciiTheme="minorHAnsi" w:eastAsia="Calibri" w:hAnsiTheme="minorHAnsi" w:cs="Calibri"/>
          <w:sz w:val="24"/>
          <w:lang w:val="de-CH"/>
        </w:rPr>
        <w:t>6.2. Jahresrechnung, Budget und Tätigkeitsbericht werden den Gemeinden unterbreitet, sobald sie von der ASB-Kommission genehmigt wurden.</w:t>
      </w:r>
    </w:p>
    <w:p w:rsidR="00B010E3" w:rsidRPr="007910D9" w:rsidRDefault="002378D2" w:rsidP="00B010E3">
      <w:pPr>
        <w:rPr>
          <w:rFonts w:asciiTheme="minorHAnsi" w:hAnsiTheme="minorHAnsi" w:cs="Arial"/>
          <w:sz w:val="24"/>
          <w:lang w:val="de-CH"/>
        </w:rPr>
      </w:pPr>
      <w:r w:rsidRPr="007910D9">
        <w:rPr>
          <w:rFonts w:asciiTheme="minorHAnsi" w:eastAsia="Calibri" w:hAnsiTheme="minorHAnsi" w:cs="Calibri"/>
          <w:sz w:val="24"/>
          <w:lang w:val="de-CH"/>
        </w:rPr>
        <w:t>6.3. Ein allfälliger Betriebsgewinn wird als «Spezialfinanzierung zum Ausgleich der Laufenden Rechnung» verbucht, um ein allfälliges zukünftiges Defizit zu decken.</w:t>
      </w:r>
    </w:p>
    <w:p w:rsidR="006677D4" w:rsidRPr="007910D9" w:rsidRDefault="006677D4" w:rsidP="00B010E3">
      <w:pPr>
        <w:rPr>
          <w:rFonts w:asciiTheme="minorHAnsi" w:hAnsiTheme="minorHAnsi" w:cs="Arial"/>
          <w:sz w:val="24"/>
          <w:lang w:val="de-CH"/>
        </w:rPr>
      </w:pPr>
      <w:r w:rsidRPr="007910D9">
        <w:rPr>
          <w:rFonts w:asciiTheme="minorHAnsi" w:eastAsia="Calibri" w:hAnsiTheme="minorHAnsi" w:cs="Calibri"/>
          <w:sz w:val="24"/>
          <w:lang w:val="de-CH"/>
        </w:rPr>
        <w:lastRenderedPageBreak/>
        <w:t>6.4. Die Jahresrechnung wird von der Revisionsstelle der Standortgemeinde überprüft.</w:t>
      </w:r>
    </w:p>
    <w:p w:rsidR="002378D2" w:rsidRPr="007910D9" w:rsidRDefault="002378D2" w:rsidP="00E464EB">
      <w:pPr>
        <w:jc w:val="center"/>
        <w:rPr>
          <w:rFonts w:asciiTheme="minorHAnsi" w:hAnsiTheme="minorHAnsi" w:cs="Arial"/>
          <w:sz w:val="24"/>
          <w:lang w:val="de-CH"/>
        </w:rPr>
      </w:pPr>
    </w:p>
    <w:p w:rsidR="00B010E3" w:rsidRPr="007910D9" w:rsidRDefault="002378D2" w:rsidP="002378D2">
      <w:pPr>
        <w:jc w:val="center"/>
        <w:rPr>
          <w:rFonts w:asciiTheme="minorHAnsi" w:hAnsiTheme="minorHAnsi" w:cs="Arial"/>
          <w:b/>
          <w:sz w:val="24"/>
          <w:lang w:val="de-CH"/>
        </w:rPr>
      </w:pPr>
      <w:r w:rsidRPr="007910D9">
        <w:rPr>
          <w:rFonts w:asciiTheme="minorHAnsi" w:eastAsia="Calibri" w:hAnsiTheme="minorHAnsi" w:cs="Calibri"/>
          <w:b/>
          <w:sz w:val="24"/>
          <w:lang w:val="de-CH"/>
        </w:rPr>
        <w:t>Art. 8 Rechnungsstellung an die Eltern</w:t>
      </w:r>
    </w:p>
    <w:p w:rsidR="00B010E3" w:rsidRPr="007910D9" w:rsidRDefault="002378D2" w:rsidP="00B010E3">
      <w:pPr>
        <w:rPr>
          <w:rFonts w:asciiTheme="minorHAnsi" w:hAnsiTheme="minorHAnsi" w:cs="Arial"/>
          <w:sz w:val="24"/>
          <w:lang w:val="de-CH"/>
        </w:rPr>
      </w:pPr>
      <w:r w:rsidRPr="007910D9">
        <w:rPr>
          <w:rFonts w:asciiTheme="minorHAnsi" w:eastAsia="Calibri" w:hAnsiTheme="minorHAnsi" w:cs="Calibri"/>
          <w:sz w:val="24"/>
          <w:lang w:val="de-CH"/>
        </w:rPr>
        <w:t xml:space="preserve">7.1. Die Rechnungsstellung sowie das Inkasso für die Leistungen, die von der Einrichtung erbracht wurden, erfolgt jeden Monat durch die Standortgemeinde, in Zusammenarbeit mit der verantwortlichen Person. Die Arbeitsstunden der Gemeindekassiererin/des Gemeindekassiers werden im Einrichtungsbudget erfasst und gemäss Verteilschlüssel nach Artikel 8 verrechnet. </w:t>
      </w:r>
    </w:p>
    <w:p w:rsidR="002378D2" w:rsidRPr="007910D9" w:rsidRDefault="002378D2" w:rsidP="00B010E3">
      <w:pPr>
        <w:rPr>
          <w:rFonts w:asciiTheme="minorHAnsi" w:hAnsiTheme="minorHAnsi" w:cs="Arial"/>
          <w:sz w:val="24"/>
          <w:lang w:val="de-CH"/>
        </w:rPr>
      </w:pPr>
      <w:r w:rsidRPr="007910D9">
        <w:rPr>
          <w:rFonts w:asciiTheme="minorHAnsi" w:eastAsia="Calibri" w:hAnsiTheme="minorHAnsi" w:cs="Calibri"/>
          <w:sz w:val="24"/>
          <w:lang w:val="de-CH"/>
        </w:rPr>
        <w:t xml:space="preserve">7.2. Zahlen die Eltern nicht, so interveniert die Standortgemeinde als Verwalterin bei diesen, wenn nötig auf dem Wege der Schuldbetreibung. Ein vorübergehender oder definitiver Ausschluss gemäss ASB-Reglementen </w:t>
      </w:r>
      <w:proofErr w:type="gramStart"/>
      <w:r w:rsidRPr="007910D9">
        <w:rPr>
          <w:rFonts w:asciiTheme="minorHAnsi" w:eastAsia="Calibri" w:hAnsiTheme="minorHAnsi" w:cs="Calibri"/>
          <w:sz w:val="24"/>
          <w:lang w:val="de-CH"/>
        </w:rPr>
        <w:t>bleiben</w:t>
      </w:r>
      <w:proofErr w:type="gramEnd"/>
      <w:r w:rsidRPr="007910D9">
        <w:rPr>
          <w:rFonts w:asciiTheme="minorHAnsi" w:eastAsia="Calibri" w:hAnsiTheme="minorHAnsi" w:cs="Calibri"/>
          <w:sz w:val="24"/>
          <w:lang w:val="de-CH"/>
        </w:rPr>
        <w:t xml:space="preserve"> vorbehalten.</w:t>
      </w:r>
    </w:p>
    <w:p w:rsidR="006F7328" w:rsidRPr="007910D9" w:rsidRDefault="006F7328" w:rsidP="00B010E3">
      <w:pPr>
        <w:jc w:val="center"/>
        <w:rPr>
          <w:rFonts w:asciiTheme="minorHAnsi" w:hAnsiTheme="minorHAnsi" w:cs="Arial"/>
          <w:b/>
          <w:sz w:val="24"/>
          <w:lang w:val="de-CH"/>
        </w:rPr>
      </w:pPr>
    </w:p>
    <w:p w:rsidR="00B010E3" w:rsidRPr="007910D9" w:rsidRDefault="00B010E3" w:rsidP="00B010E3">
      <w:pPr>
        <w:jc w:val="center"/>
        <w:rPr>
          <w:rFonts w:asciiTheme="minorHAnsi" w:hAnsiTheme="minorHAnsi" w:cs="Arial"/>
          <w:sz w:val="24"/>
          <w:lang w:val="de-CH"/>
        </w:rPr>
      </w:pPr>
      <w:r w:rsidRPr="007910D9">
        <w:rPr>
          <w:rFonts w:asciiTheme="minorHAnsi" w:eastAsia="Calibri" w:hAnsiTheme="minorHAnsi" w:cs="Calibri"/>
          <w:b/>
          <w:sz w:val="24"/>
          <w:lang w:val="de-CH"/>
        </w:rPr>
        <w:t>Art. 9 Defizitdeckung</w:t>
      </w:r>
    </w:p>
    <w:p w:rsidR="00B010E3" w:rsidRPr="007910D9" w:rsidRDefault="00EE12DF" w:rsidP="00B010E3">
      <w:pPr>
        <w:rPr>
          <w:rFonts w:asciiTheme="minorHAnsi" w:hAnsiTheme="minorHAnsi" w:cs="Arial"/>
          <w:sz w:val="24"/>
          <w:lang w:val="de-CH"/>
        </w:rPr>
      </w:pPr>
      <w:r w:rsidRPr="007910D9">
        <w:rPr>
          <w:rFonts w:asciiTheme="minorHAnsi" w:eastAsia="Calibri" w:hAnsiTheme="minorHAnsi" w:cs="Calibri"/>
          <w:sz w:val="24"/>
          <w:lang w:val="de-CH"/>
        </w:rPr>
        <w:t>8.1. Jede Gemeinde subventioniert die Einrichtungskosten entsprechend der geltenden Gesetzgebung, den ASB-Reglementen und dem Ausführungsreglement.</w:t>
      </w:r>
    </w:p>
    <w:p w:rsidR="00F33302" w:rsidRPr="007910D9" w:rsidRDefault="00EE12DF" w:rsidP="001337E0">
      <w:pPr>
        <w:rPr>
          <w:rFonts w:asciiTheme="minorHAnsi" w:hAnsiTheme="minorHAnsi" w:cs="Arial"/>
          <w:sz w:val="24"/>
          <w:lang w:val="de-CH"/>
        </w:rPr>
      </w:pPr>
      <w:r w:rsidRPr="007910D9">
        <w:rPr>
          <w:rFonts w:asciiTheme="minorHAnsi" w:eastAsia="Calibri" w:hAnsiTheme="minorHAnsi" w:cs="Calibri"/>
          <w:sz w:val="24"/>
          <w:lang w:val="de-CH"/>
        </w:rPr>
        <w:t xml:space="preserve">8.2. Kosten, die nicht über den finanziellen Beitrag der Eltern, gegebenenfalls des Staates oder der Arbeitgeber (Kindergartenkinder) gedeckt werden, werden wie folgt unter den Gemeinden aufgeteilt: </w:t>
      </w:r>
      <w:r w:rsidRPr="007910D9">
        <w:rPr>
          <w:rFonts w:asciiTheme="minorHAnsi" w:eastAsia="Calibri" w:hAnsiTheme="minorHAnsi" w:cs="Calibri"/>
          <w:sz w:val="24"/>
          <w:highlight w:val="lightGray"/>
          <w:lang w:val="de-CH"/>
        </w:rPr>
        <w:t>zu gleichen Teilen / im Verhältnis zu den angemeldeten Schülerinnen und Schülern /</w:t>
      </w:r>
      <w:r w:rsidR="00966578">
        <w:rPr>
          <w:rFonts w:asciiTheme="minorHAnsi" w:eastAsia="Calibri" w:hAnsiTheme="minorHAnsi" w:cs="Calibri"/>
          <w:sz w:val="24"/>
          <w:highlight w:val="lightGray"/>
          <w:lang w:val="de-CH"/>
        </w:rPr>
        <w:t xml:space="preserve"> </w:t>
      </w:r>
      <w:r w:rsidRPr="007910D9">
        <w:rPr>
          <w:rFonts w:asciiTheme="minorHAnsi" w:eastAsia="Calibri" w:hAnsiTheme="minorHAnsi" w:cs="Calibri"/>
          <w:sz w:val="24"/>
          <w:highlight w:val="lightGray"/>
          <w:lang w:val="de-CH"/>
        </w:rPr>
        <w:t>zur einen Hälfte entsprechend ihrer zivilrechtlichen Bevölkerung und zur anderen Hälfte auf Grundlage der Belegung durch Kinder der jeweiligen Gemeinde im vergangenen Jahr / usw.</w:t>
      </w:r>
      <w:r w:rsidRPr="007910D9">
        <w:rPr>
          <w:rFonts w:asciiTheme="minorHAnsi" w:eastAsia="Calibri" w:hAnsiTheme="minorHAnsi" w:cs="Calibri"/>
          <w:sz w:val="24"/>
          <w:lang w:val="de-CH"/>
        </w:rPr>
        <w:t xml:space="preserve"> </w:t>
      </w:r>
    </w:p>
    <w:p w:rsidR="001337E0" w:rsidRPr="007910D9" w:rsidRDefault="001337E0" w:rsidP="001337E0">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lang w:val="de-CH"/>
        </w:rPr>
      </w:pPr>
      <w:r w:rsidRPr="007910D9">
        <w:rPr>
          <w:rFonts w:asciiTheme="minorHAnsi" w:eastAsia="Calibri" w:hAnsiTheme="minorHAnsi" w:cs="Calibri"/>
          <w:b/>
          <w:i/>
          <w:sz w:val="22"/>
          <w:lang w:val="de-CH"/>
        </w:rPr>
        <w:t xml:space="preserve">Hinweis: </w:t>
      </w:r>
      <w:r w:rsidRPr="007910D9">
        <w:rPr>
          <w:rFonts w:asciiTheme="minorHAnsi" w:eastAsia="Calibri" w:hAnsiTheme="minorHAnsi" w:cs="Calibri"/>
          <w:i/>
          <w:sz w:val="22"/>
          <w:lang w:val="de-CH"/>
        </w:rPr>
        <w:t>Durch Gemeinden zu bestimmen.</w:t>
      </w:r>
    </w:p>
    <w:p w:rsidR="00EE12DF" w:rsidRPr="007910D9" w:rsidRDefault="00EE12DF">
      <w:pPr>
        <w:jc w:val="center"/>
        <w:rPr>
          <w:rFonts w:asciiTheme="minorHAnsi" w:hAnsiTheme="minorHAnsi" w:cs="Arial"/>
          <w:b/>
          <w:sz w:val="24"/>
          <w:lang w:val="de-CH"/>
        </w:rPr>
      </w:pPr>
    </w:p>
    <w:p w:rsidR="00F33302" w:rsidRPr="007910D9" w:rsidRDefault="00F33302">
      <w:pPr>
        <w:jc w:val="center"/>
        <w:rPr>
          <w:rFonts w:asciiTheme="minorHAnsi" w:hAnsiTheme="minorHAnsi" w:cs="Arial"/>
          <w:b/>
          <w:sz w:val="24"/>
          <w:lang w:val="de-CH"/>
        </w:rPr>
      </w:pPr>
      <w:r w:rsidRPr="007910D9">
        <w:rPr>
          <w:rFonts w:asciiTheme="minorHAnsi" w:eastAsia="Calibri" w:hAnsiTheme="minorHAnsi" w:cs="Calibri"/>
          <w:b/>
          <w:sz w:val="24"/>
          <w:lang w:val="de-CH"/>
        </w:rPr>
        <w:t>Art. 10 Dauer der Vereinbarung</w:t>
      </w:r>
    </w:p>
    <w:p w:rsidR="00C22544" w:rsidRPr="007910D9" w:rsidRDefault="00EE12DF">
      <w:pPr>
        <w:rPr>
          <w:rFonts w:asciiTheme="minorHAnsi" w:hAnsiTheme="minorHAnsi" w:cs="Arial"/>
          <w:sz w:val="24"/>
          <w:lang w:val="de-CH"/>
        </w:rPr>
      </w:pPr>
      <w:r w:rsidRPr="007910D9">
        <w:rPr>
          <w:rFonts w:asciiTheme="minorHAnsi" w:eastAsia="Calibri" w:hAnsiTheme="minorHAnsi" w:cs="Calibri"/>
          <w:sz w:val="24"/>
          <w:lang w:val="de-CH"/>
        </w:rPr>
        <w:t xml:space="preserve">9.1 Diese Vereinbarung gilt für eine unbestimmte Dauer. Sie wird mindestens alle </w:t>
      </w:r>
      <w:r w:rsidRPr="007910D9">
        <w:rPr>
          <w:rFonts w:asciiTheme="minorHAnsi" w:eastAsia="Calibri" w:hAnsiTheme="minorHAnsi" w:cs="Calibri"/>
          <w:sz w:val="24"/>
          <w:highlight w:val="lightGray"/>
          <w:lang w:val="de-CH"/>
        </w:rPr>
        <w:t xml:space="preserve">vier </w:t>
      </w:r>
      <w:r w:rsidRPr="007910D9">
        <w:rPr>
          <w:rFonts w:asciiTheme="minorHAnsi" w:eastAsia="Calibri" w:hAnsiTheme="minorHAnsi" w:cs="Calibri"/>
          <w:sz w:val="24"/>
          <w:lang w:val="de-CH"/>
        </w:rPr>
        <w:t>Jahre von den Gemeinderäten überarbeitet, in Abhängigkeit der regelmässigen Bedarfsabklärung, die die Gemeinden im Bereich ausserschulische Betreuung durchführen müssen. Falls nichts anderes vereinbart wurde, wird die Vereinbarung stillschweigend erneuert.</w:t>
      </w:r>
    </w:p>
    <w:p w:rsidR="001337E0" w:rsidRPr="007910D9" w:rsidRDefault="001337E0" w:rsidP="001337E0">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lang w:val="de-CH"/>
        </w:rPr>
      </w:pPr>
      <w:r w:rsidRPr="007910D9">
        <w:rPr>
          <w:rFonts w:asciiTheme="minorHAnsi" w:eastAsia="Calibri" w:hAnsiTheme="minorHAnsi" w:cs="Calibri"/>
          <w:b/>
          <w:i/>
          <w:sz w:val="22"/>
          <w:lang w:val="de-CH"/>
        </w:rPr>
        <w:t xml:space="preserve">Hinweis: </w:t>
      </w:r>
      <w:r w:rsidRPr="007910D9">
        <w:rPr>
          <w:rFonts w:asciiTheme="minorHAnsi" w:eastAsia="Calibri" w:hAnsiTheme="minorHAnsi" w:cs="Calibri"/>
          <w:i/>
          <w:sz w:val="22"/>
          <w:lang w:val="de-CH"/>
        </w:rPr>
        <w:t>Hängt davon ab, wie oft die Gemeinden eine Bedarfsabklärung im familienergänzenden Bereich durchführen müssen (Art. 6 Abs. 1 FBG). Die Gemeinden können auch eine andere Geltungsdauer vorsehen.</w:t>
      </w:r>
    </w:p>
    <w:p w:rsidR="00C22544" w:rsidRPr="007910D9" w:rsidRDefault="00EE12DF">
      <w:pPr>
        <w:rPr>
          <w:rFonts w:asciiTheme="minorHAnsi" w:hAnsiTheme="minorHAnsi" w:cs="Arial"/>
          <w:sz w:val="24"/>
          <w:lang w:val="de-CH"/>
        </w:rPr>
      </w:pPr>
      <w:r w:rsidRPr="007910D9">
        <w:rPr>
          <w:rFonts w:asciiTheme="minorHAnsi" w:eastAsia="Calibri" w:hAnsiTheme="minorHAnsi" w:cs="Calibri"/>
          <w:sz w:val="24"/>
          <w:lang w:val="de-CH"/>
        </w:rPr>
        <w:t>9.2. Diese Vereinbarung kann im Einverständnis aller unterzeichnenden Gemeinden jederzeit überarbeitet werden.</w:t>
      </w:r>
    </w:p>
    <w:p w:rsidR="007F501F" w:rsidRPr="007910D9" w:rsidRDefault="007F501F" w:rsidP="00C22544">
      <w:pPr>
        <w:jc w:val="center"/>
        <w:rPr>
          <w:rFonts w:asciiTheme="minorHAnsi" w:hAnsiTheme="minorHAnsi" w:cs="Arial"/>
          <w:b/>
          <w:sz w:val="24"/>
          <w:lang w:val="de-CH"/>
        </w:rPr>
      </w:pPr>
    </w:p>
    <w:p w:rsidR="007910D9" w:rsidRDefault="007910D9">
      <w:pPr>
        <w:spacing w:before="0"/>
        <w:jc w:val="left"/>
        <w:rPr>
          <w:rFonts w:asciiTheme="minorHAnsi" w:eastAsia="Calibri" w:hAnsiTheme="minorHAnsi" w:cs="Calibri"/>
          <w:b/>
          <w:sz w:val="24"/>
          <w:lang w:val="de-CH"/>
        </w:rPr>
      </w:pPr>
      <w:r>
        <w:rPr>
          <w:rFonts w:asciiTheme="minorHAnsi" w:eastAsia="Calibri" w:hAnsiTheme="minorHAnsi" w:cs="Calibri"/>
          <w:b/>
          <w:sz w:val="24"/>
          <w:lang w:val="de-CH"/>
        </w:rPr>
        <w:br w:type="page"/>
      </w:r>
    </w:p>
    <w:p w:rsidR="004972D0" w:rsidRPr="007910D9" w:rsidRDefault="00C22544" w:rsidP="00C22544">
      <w:pPr>
        <w:jc w:val="center"/>
        <w:rPr>
          <w:rFonts w:asciiTheme="minorHAnsi" w:hAnsiTheme="minorHAnsi" w:cs="Arial"/>
          <w:b/>
          <w:sz w:val="24"/>
          <w:lang w:val="de-CH"/>
        </w:rPr>
      </w:pPr>
      <w:r w:rsidRPr="007910D9">
        <w:rPr>
          <w:rFonts w:asciiTheme="minorHAnsi" w:eastAsia="Calibri" w:hAnsiTheme="minorHAnsi" w:cs="Calibri"/>
          <w:b/>
          <w:sz w:val="24"/>
          <w:lang w:val="de-CH"/>
        </w:rPr>
        <w:lastRenderedPageBreak/>
        <w:t>Art. 11 Kündigungsmodalitäten</w:t>
      </w:r>
    </w:p>
    <w:p w:rsidR="00F33302" w:rsidRPr="007910D9" w:rsidRDefault="00C22544" w:rsidP="00C22544">
      <w:pPr>
        <w:jc w:val="left"/>
        <w:rPr>
          <w:rFonts w:asciiTheme="minorHAnsi" w:hAnsiTheme="minorHAnsi" w:cs="Arial"/>
          <w:sz w:val="24"/>
          <w:lang w:val="de-CH"/>
        </w:rPr>
      </w:pPr>
      <w:r w:rsidRPr="007910D9">
        <w:rPr>
          <w:rFonts w:asciiTheme="minorHAnsi" w:eastAsia="Calibri" w:hAnsiTheme="minorHAnsi" w:cs="Calibri"/>
          <w:sz w:val="24"/>
          <w:lang w:val="de-CH"/>
        </w:rPr>
        <w:t>Eine Gemeinde kann diese Vereinbarung schriftlich auf das Ende eines Kalenderjahres mindestens ein Jahr vor der vereinbarten Frist kündigen.</w:t>
      </w:r>
    </w:p>
    <w:p w:rsidR="00C22544" w:rsidRPr="007910D9" w:rsidRDefault="00C22544">
      <w:pPr>
        <w:jc w:val="center"/>
        <w:rPr>
          <w:rFonts w:asciiTheme="minorHAnsi" w:hAnsiTheme="minorHAnsi" w:cs="Arial"/>
          <w:b/>
          <w:sz w:val="24"/>
          <w:lang w:val="de-CH"/>
        </w:rPr>
      </w:pPr>
    </w:p>
    <w:p w:rsidR="00F33302" w:rsidRPr="007910D9" w:rsidRDefault="00F33302">
      <w:pPr>
        <w:jc w:val="center"/>
        <w:rPr>
          <w:rFonts w:asciiTheme="minorHAnsi" w:hAnsiTheme="minorHAnsi" w:cs="Arial"/>
          <w:b/>
          <w:sz w:val="24"/>
          <w:lang w:val="de-CH"/>
        </w:rPr>
      </w:pPr>
      <w:r w:rsidRPr="007910D9">
        <w:rPr>
          <w:rFonts w:asciiTheme="minorHAnsi" w:eastAsia="Calibri" w:hAnsiTheme="minorHAnsi" w:cs="Calibri"/>
          <w:b/>
          <w:sz w:val="24"/>
          <w:lang w:val="de-CH"/>
        </w:rPr>
        <w:t>Art. 12 Inkrafttreten</w:t>
      </w:r>
    </w:p>
    <w:p w:rsidR="00F33302" w:rsidRPr="007910D9" w:rsidRDefault="002378D2" w:rsidP="00F33302">
      <w:pPr>
        <w:rPr>
          <w:rFonts w:asciiTheme="minorHAnsi" w:hAnsiTheme="minorHAnsi" w:cs="Arial"/>
          <w:sz w:val="24"/>
          <w:lang w:val="de-CH"/>
        </w:rPr>
      </w:pPr>
      <w:r w:rsidRPr="007910D9">
        <w:rPr>
          <w:rFonts w:asciiTheme="minorHAnsi" w:eastAsia="Calibri" w:hAnsiTheme="minorHAnsi" w:cs="Calibri"/>
          <w:sz w:val="24"/>
          <w:lang w:val="de-CH"/>
        </w:rPr>
        <w:t xml:space="preserve">11.1. Diese Verordnung tritt nach ihrer Genehmigung durch die Gemeinderäte </w:t>
      </w:r>
      <w:r w:rsidR="00600896" w:rsidRPr="007910D9">
        <w:rPr>
          <w:rFonts w:asciiTheme="minorHAnsi" w:eastAsia="Calibri" w:hAnsiTheme="minorHAnsi" w:cs="Calibri"/>
          <w:sz w:val="24"/>
          <w:lang w:val="de-CH"/>
        </w:rPr>
        <w:fldChar w:fldCharType="begin">
          <w:ffData>
            <w:name w:val="Texte2"/>
            <w:enabled/>
            <w:calcOnExit w:val="0"/>
            <w:textInput/>
          </w:ffData>
        </w:fldChar>
      </w:r>
      <w:r w:rsidRPr="007910D9">
        <w:rPr>
          <w:rFonts w:asciiTheme="minorHAnsi" w:eastAsia="Calibri" w:hAnsiTheme="minorHAnsi" w:cs="Calibri"/>
          <w:sz w:val="24"/>
          <w:lang w:val="de-CH"/>
        </w:rPr>
        <w:instrText xml:space="preserve"> FORMTEXT </w:instrText>
      </w:r>
      <w:r w:rsidR="00600896" w:rsidRPr="007910D9">
        <w:rPr>
          <w:rFonts w:asciiTheme="minorHAnsi" w:eastAsia="Calibri" w:hAnsiTheme="minorHAnsi" w:cs="Calibri"/>
          <w:sz w:val="24"/>
          <w:lang w:val="de-CH"/>
        </w:rPr>
      </w:r>
      <w:r w:rsidR="00600896" w:rsidRPr="007910D9">
        <w:rPr>
          <w:rFonts w:asciiTheme="minorHAnsi" w:eastAsia="Calibri" w:hAnsiTheme="minorHAnsi" w:cs="Calibri"/>
          <w:sz w:val="24"/>
          <w:lang w:val="de-CH"/>
        </w:rPr>
        <w:fldChar w:fldCharType="separate"/>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00600896" w:rsidRPr="007910D9">
        <w:rPr>
          <w:rFonts w:asciiTheme="minorHAnsi" w:eastAsia="Calibri" w:hAnsiTheme="minorHAnsi" w:cs="Calibri"/>
          <w:sz w:val="24"/>
          <w:lang w:val="de-CH"/>
        </w:rPr>
        <w:fldChar w:fldCharType="end"/>
      </w:r>
      <w:r w:rsidRPr="007910D9">
        <w:rPr>
          <w:rFonts w:asciiTheme="minorHAnsi" w:eastAsia="Calibri" w:hAnsiTheme="minorHAnsi" w:cs="Calibri"/>
          <w:sz w:val="24"/>
          <w:lang w:val="de-CH"/>
        </w:rPr>
        <w:t xml:space="preserve"> und </w:t>
      </w:r>
      <w:r w:rsidR="00600896" w:rsidRPr="007910D9">
        <w:rPr>
          <w:rFonts w:asciiTheme="minorHAnsi" w:eastAsia="Calibri" w:hAnsiTheme="minorHAnsi" w:cs="Calibri"/>
          <w:sz w:val="24"/>
          <w:lang w:val="de-CH"/>
        </w:rPr>
        <w:fldChar w:fldCharType="begin">
          <w:ffData>
            <w:name w:val="Texte2"/>
            <w:enabled/>
            <w:calcOnExit w:val="0"/>
            <w:textInput/>
          </w:ffData>
        </w:fldChar>
      </w:r>
      <w:r w:rsidRPr="007910D9">
        <w:rPr>
          <w:rFonts w:asciiTheme="minorHAnsi" w:eastAsia="Calibri" w:hAnsiTheme="minorHAnsi" w:cs="Calibri"/>
          <w:sz w:val="24"/>
          <w:lang w:val="de-CH"/>
        </w:rPr>
        <w:instrText xml:space="preserve"> FORMTEXT </w:instrText>
      </w:r>
      <w:r w:rsidR="00600896" w:rsidRPr="007910D9">
        <w:rPr>
          <w:rFonts w:asciiTheme="minorHAnsi" w:eastAsia="Calibri" w:hAnsiTheme="minorHAnsi" w:cs="Calibri"/>
          <w:sz w:val="24"/>
          <w:lang w:val="de-CH"/>
        </w:rPr>
      </w:r>
      <w:r w:rsidR="00600896" w:rsidRPr="007910D9">
        <w:rPr>
          <w:rFonts w:asciiTheme="minorHAnsi" w:eastAsia="Calibri" w:hAnsiTheme="minorHAnsi" w:cs="Calibri"/>
          <w:sz w:val="24"/>
          <w:lang w:val="de-CH"/>
        </w:rPr>
        <w:fldChar w:fldCharType="separate"/>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00600896" w:rsidRPr="007910D9">
        <w:rPr>
          <w:rFonts w:asciiTheme="minorHAnsi" w:eastAsia="Calibri" w:hAnsiTheme="minorHAnsi" w:cs="Calibri"/>
          <w:sz w:val="24"/>
          <w:lang w:val="de-CH"/>
        </w:rPr>
        <w:fldChar w:fldCharType="end"/>
      </w:r>
      <w:r w:rsidRPr="007910D9">
        <w:rPr>
          <w:rFonts w:asciiTheme="minorHAnsi" w:eastAsia="Calibri" w:hAnsiTheme="minorHAnsi" w:cs="Calibri"/>
          <w:sz w:val="24"/>
          <w:lang w:val="de-CH"/>
        </w:rPr>
        <w:t xml:space="preserve"> in Kraft. Sie hebt die bisherige Vereinbarung auf.</w:t>
      </w:r>
    </w:p>
    <w:p w:rsidR="00C22544" w:rsidRPr="007910D9" w:rsidRDefault="002378D2" w:rsidP="00F33302">
      <w:pPr>
        <w:rPr>
          <w:rFonts w:asciiTheme="minorHAnsi" w:hAnsiTheme="minorHAnsi" w:cs="Arial"/>
          <w:sz w:val="24"/>
          <w:lang w:val="de-CH"/>
        </w:rPr>
      </w:pPr>
      <w:r w:rsidRPr="007910D9">
        <w:rPr>
          <w:rFonts w:asciiTheme="minorHAnsi" w:eastAsia="Calibri" w:hAnsiTheme="minorHAnsi" w:cs="Calibri"/>
          <w:sz w:val="24"/>
          <w:lang w:val="de-CH"/>
        </w:rPr>
        <w:t>11.2. Ein Exemplar der Vereinbarung geht an den Oberamtmann, eines an das Amt für Gemeinden und eines ans Jugendamt.</w:t>
      </w:r>
    </w:p>
    <w:p w:rsidR="00F33302" w:rsidRPr="007910D9" w:rsidRDefault="00F33302" w:rsidP="00F33302">
      <w:pPr>
        <w:rPr>
          <w:rFonts w:asciiTheme="minorHAnsi" w:hAnsiTheme="minorHAnsi" w:cs="Arial"/>
          <w:sz w:val="24"/>
          <w:lang w:val="de-CH"/>
        </w:rPr>
      </w:pPr>
    </w:p>
    <w:p w:rsidR="005C7444" w:rsidRPr="007910D9" w:rsidRDefault="0043075C" w:rsidP="0043075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i/>
          <w:szCs w:val="22"/>
          <w:lang w:val="de-CH"/>
        </w:rPr>
      </w:pPr>
      <w:r w:rsidRPr="007910D9">
        <w:rPr>
          <w:rFonts w:asciiTheme="minorHAnsi" w:eastAsia="Calibri" w:hAnsiTheme="minorHAnsi" w:cs="Calibri"/>
          <w:b/>
          <w:i/>
          <w:lang w:val="de-CH"/>
        </w:rPr>
        <w:t xml:space="preserve">Hinweis: </w:t>
      </w:r>
      <w:r w:rsidRPr="007910D9">
        <w:rPr>
          <w:rFonts w:asciiTheme="minorHAnsi" w:eastAsia="Calibri" w:hAnsiTheme="minorHAnsi" w:cs="Calibri"/>
          <w:i/>
          <w:lang w:val="de-CH"/>
        </w:rPr>
        <w:t>Gemäss Artikel 10 Abs. 4 GG kann die Gemeindeversammlung dem Gemeinderat die Befugnis übertragen, innerhalb des von ihr gesetzten finanziellen Rahmens Ausgabeverpflichtungen einzugehen, die durch die Gemeindeübereinkünfte im Sinne von Artikel 108 GG entstehen. Das Ausführungsreglement regelt die Modalitäten der Kompetenzdelegation. Diese erlischt am Ende der Legislaturperiode.</w:t>
      </w:r>
    </w:p>
    <w:p w:rsidR="005C7444" w:rsidRPr="007910D9" w:rsidRDefault="005C7444" w:rsidP="00F33302">
      <w:pPr>
        <w:rPr>
          <w:rFonts w:asciiTheme="minorHAnsi" w:hAnsiTheme="minorHAnsi" w:cs="Arial"/>
          <w:sz w:val="24"/>
          <w:lang w:val="de-CH"/>
        </w:rPr>
      </w:pPr>
    </w:p>
    <w:p w:rsidR="00F33302" w:rsidRPr="007910D9" w:rsidRDefault="00F33302" w:rsidP="00F33302">
      <w:pPr>
        <w:rPr>
          <w:rFonts w:asciiTheme="minorHAnsi" w:hAnsiTheme="minorHAnsi" w:cs="Arial"/>
          <w:sz w:val="24"/>
          <w:lang w:val="de-CH"/>
        </w:rPr>
      </w:pPr>
      <w:r w:rsidRPr="007910D9">
        <w:rPr>
          <w:rFonts w:asciiTheme="minorHAnsi" w:eastAsia="Calibri" w:hAnsiTheme="minorHAnsi" w:cs="Calibri"/>
          <w:sz w:val="24"/>
          <w:lang w:val="de-CH"/>
        </w:rPr>
        <w:t xml:space="preserve">Genehmigt in </w:t>
      </w:r>
      <w:r w:rsidR="00600896" w:rsidRPr="007910D9">
        <w:rPr>
          <w:rFonts w:asciiTheme="minorHAnsi" w:eastAsia="Calibri" w:hAnsiTheme="minorHAnsi" w:cs="Calibri"/>
          <w:sz w:val="24"/>
          <w:lang w:val="de-CH"/>
        </w:rPr>
        <w:fldChar w:fldCharType="begin">
          <w:ffData>
            <w:name w:val="Texte2"/>
            <w:enabled/>
            <w:calcOnExit w:val="0"/>
            <w:textInput/>
          </w:ffData>
        </w:fldChar>
      </w:r>
      <w:r w:rsidRPr="007910D9">
        <w:rPr>
          <w:rFonts w:asciiTheme="minorHAnsi" w:eastAsia="Calibri" w:hAnsiTheme="minorHAnsi" w:cs="Calibri"/>
          <w:sz w:val="24"/>
          <w:lang w:val="de-CH"/>
        </w:rPr>
        <w:instrText xml:space="preserve"> FORMTEXT </w:instrText>
      </w:r>
      <w:r w:rsidR="00600896" w:rsidRPr="007910D9">
        <w:rPr>
          <w:rFonts w:asciiTheme="minorHAnsi" w:eastAsia="Calibri" w:hAnsiTheme="minorHAnsi" w:cs="Calibri"/>
          <w:sz w:val="24"/>
          <w:lang w:val="de-CH"/>
        </w:rPr>
      </w:r>
      <w:r w:rsidR="00600896" w:rsidRPr="007910D9">
        <w:rPr>
          <w:rFonts w:asciiTheme="minorHAnsi" w:eastAsia="Calibri" w:hAnsiTheme="minorHAnsi" w:cs="Calibri"/>
          <w:sz w:val="24"/>
          <w:lang w:val="de-CH"/>
        </w:rPr>
        <w:fldChar w:fldCharType="separate"/>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00600896" w:rsidRPr="007910D9">
        <w:rPr>
          <w:rFonts w:asciiTheme="minorHAnsi" w:eastAsia="Calibri" w:hAnsiTheme="minorHAnsi" w:cs="Calibri"/>
          <w:sz w:val="24"/>
          <w:lang w:val="de-CH"/>
        </w:rPr>
        <w:fldChar w:fldCharType="end"/>
      </w:r>
      <w:r w:rsidRPr="007910D9">
        <w:rPr>
          <w:rFonts w:asciiTheme="minorHAnsi" w:eastAsia="Calibri" w:hAnsiTheme="minorHAnsi" w:cs="Calibri"/>
          <w:sz w:val="24"/>
          <w:lang w:val="de-CH"/>
        </w:rPr>
        <w:t xml:space="preserve"> </w:t>
      </w:r>
      <w:proofErr w:type="gramStart"/>
      <w:r w:rsidRPr="007910D9">
        <w:rPr>
          <w:rFonts w:asciiTheme="minorHAnsi" w:eastAsia="Calibri" w:hAnsiTheme="minorHAnsi" w:cs="Calibri"/>
          <w:sz w:val="24"/>
          <w:lang w:val="de-CH"/>
        </w:rPr>
        <w:t xml:space="preserve">am </w:t>
      </w:r>
      <w:proofErr w:type="gramEnd"/>
      <w:r w:rsidR="00600896" w:rsidRPr="007910D9">
        <w:rPr>
          <w:rFonts w:asciiTheme="minorHAnsi" w:eastAsia="Calibri" w:hAnsiTheme="minorHAnsi" w:cs="Calibri"/>
          <w:sz w:val="24"/>
          <w:lang w:val="de-CH"/>
        </w:rPr>
        <w:fldChar w:fldCharType="begin">
          <w:ffData>
            <w:name w:val="Texte2"/>
            <w:enabled/>
            <w:calcOnExit w:val="0"/>
            <w:textInput/>
          </w:ffData>
        </w:fldChar>
      </w:r>
      <w:r w:rsidRPr="007910D9">
        <w:rPr>
          <w:rFonts w:asciiTheme="minorHAnsi" w:eastAsia="Calibri" w:hAnsiTheme="minorHAnsi" w:cs="Calibri"/>
          <w:sz w:val="24"/>
          <w:lang w:val="de-CH"/>
        </w:rPr>
        <w:instrText xml:space="preserve"> FORMTEXT </w:instrText>
      </w:r>
      <w:r w:rsidR="00600896" w:rsidRPr="007910D9">
        <w:rPr>
          <w:rFonts w:asciiTheme="minorHAnsi" w:eastAsia="Calibri" w:hAnsiTheme="minorHAnsi" w:cs="Calibri"/>
          <w:sz w:val="24"/>
          <w:lang w:val="de-CH"/>
        </w:rPr>
      </w:r>
      <w:r w:rsidR="00600896" w:rsidRPr="007910D9">
        <w:rPr>
          <w:rFonts w:asciiTheme="minorHAnsi" w:eastAsia="Calibri" w:hAnsiTheme="minorHAnsi" w:cs="Calibri"/>
          <w:sz w:val="24"/>
          <w:lang w:val="de-CH"/>
        </w:rPr>
        <w:fldChar w:fldCharType="separate"/>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00600896" w:rsidRPr="007910D9">
        <w:rPr>
          <w:rFonts w:asciiTheme="minorHAnsi" w:eastAsia="Calibri" w:hAnsiTheme="minorHAnsi" w:cs="Calibri"/>
          <w:sz w:val="24"/>
          <w:lang w:val="de-CH"/>
        </w:rPr>
        <w:fldChar w:fldCharType="end"/>
      </w:r>
      <w:r w:rsidRPr="007910D9">
        <w:rPr>
          <w:rFonts w:asciiTheme="minorHAnsi" w:eastAsia="Calibri" w:hAnsiTheme="minorHAnsi" w:cs="Calibri"/>
          <w:sz w:val="24"/>
          <w:lang w:val="de-CH"/>
        </w:rPr>
        <w:t>.</w:t>
      </w:r>
    </w:p>
    <w:p w:rsidR="003E0A59" w:rsidRDefault="003E0A59">
      <w:pPr>
        <w:ind w:left="2124"/>
        <w:rPr>
          <w:rFonts w:asciiTheme="minorHAnsi" w:hAnsiTheme="minorHAnsi" w:cs="Arial"/>
          <w:sz w:val="24"/>
          <w:lang w:val="de-CH"/>
        </w:rPr>
      </w:pPr>
    </w:p>
    <w:p w:rsidR="007910D9" w:rsidRPr="007910D9" w:rsidRDefault="007910D9">
      <w:pPr>
        <w:ind w:left="2124"/>
        <w:rPr>
          <w:rFonts w:asciiTheme="minorHAnsi" w:hAnsiTheme="minorHAnsi" w:cs="Arial"/>
          <w:sz w:val="24"/>
          <w:lang w:val="de-CH"/>
        </w:rPr>
      </w:pPr>
    </w:p>
    <w:p w:rsidR="00F33302" w:rsidRPr="007910D9" w:rsidRDefault="00F33302">
      <w:pPr>
        <w:ind w:left="2124"/>
        <w:rPr>
          <w:rFonts w:asciiTheme="minorHAnsi" w:hAnsiTheme="minorHAnsi" w:cs="Arial"/>
          <w:sz w:val="24"/>
          <w:lang w:val="de-CH"/>
        </w:rPr>
      </w:pPr>
      <w:r w:rsidRPr="007910D9">
        <w:rPr>
          <w:rFonts w:asciiTheme="minorHAnsi" w:eastAsia="Calibri" w:hAnsiTheme="minorHAnsi" w:cs="Calibri"/>
          <w:sz w:val="24"/>
          <w:lang w:val="de-CH"/>
        </w:rPr>
        <w:t xml:space="preserve">Im Namen des Gemeinderates von </w:t>
      </w:r>
      <w:r w:rsidR="00600896" w:rsidRPr="007910D9">
        <w:rPr>
          <w:rFonts w:asciiTheme="minorHAnsi" w:eastAsia="Calibri" w:hAnsiTheme="minorHAnsi" w:cs="Calibri"/>
          <w:sz w:val="24"/>
          <w:lang w:val="de-CH"/>
        </w:rPr>
        <w:fldChar w:fldCharType="begin">
          <w:ffData>
            <w:name w:val="Texte2"/>
            <w:enabled/>
            <w:calcOnExit w:val="0"/>
            <w:textInput/>
          </w:ffData>
        </w:fldChar>
      </w:r>
      <w:r w:rsidRPr="007910D9">
        <w:rPr>
          <w:rFonts w:asciiTheme="minorHAnsi" w:eastAsia="Calibri" w:hAnsiTheme="minorHAnsi" w:cs="Calibri"/>
          <w:sz w:val="24"/>
          <w:lang w:val="de-CH"/>
        </w:rPr>
        <w:instrText xml:space="preserve"> FORMTEXT </w:instrText>
      </w:r>
      <w:r w:rsidR="00600896" w:rsidRPr="007910D9">
        <w:rPr>
          <w:rFonts w:asciiTheme="minorHAnsi" w:eastAsia="Calibri" w:hAnsiTheme="minorHAnsi" w:cs="Calibri"/>
          <w:sz w:val="24"/>
          <w:lang w:val="de-CH"/>
        </w:rPr>
      </w:r>
      <w:r w:rsidR="00600896" w:rsidRPr="007910D9">
        <w:rPr>
          <w:rFonts w:asciiTheme="minorHAnsi" w:eastAsia="Calibri" w:hAnsiTheme="minorHAnsi" w:cs="Calibri"/>
          <w:sz w:val="24"/>
          <w:lang w:val="de-CH"/>
        </w:rPr>
        <w:fldChar w:fldCharType="separate"/>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00600896" w:rsidRPr="007910D9">
        <w:rPr>
          <w:rFonts w:asciiTheme="minorHAnsi" w:eastAsia="Calibri" w:hAnsiTheme="minorHAnsi" w:cs="Calibri"/>
          <w:sz w:val="24"/>
          <w:lang w:val="de-CH"/>
        </w:rPr>
        <w:fldChar w:fldCharType="end"/>
      </w:r>
    </w:p>
    <w:p w:rsidR="00F33302" w:rsidRPr="007910D9" w:rsidRDefault="00F33302" w:rsidP="00F60621">
      <w:pPr>
        <w:tabs>
          <w:tab w:val="left" w:pos="6237"/>
        </w:tabs>
        <w:ind w:firstLine="708"/>
        <w:rPr>
          <w:rFonts w:asciiTheme="minorHAnsi" w:hAnsiTheme="minorHAnsi" w:cs="Arial"/>
          <w:sz w:val="24"/>
          <w:lang w:val="de-CH"/>
        </w:rPr>
      </w:pPr>
      <w:r w:rsidRPr="007910D9">
        <w:rPr>
          <w:rFonts w:asciiTheme="minorHAnsi" w:eastAsia="Calibri" w:hAnsiTheme="minorHAnsi" w:cs="Calibri"/>
          <w:sz w:val="24"/>
          <w:lang w:val="de-CH"/>
        </w:rPr>
        <w:t>Die Gemeindeschreiberin/der Gemeindeschreiber</w:t>
      </w:r>
      <w:r w:rsidRPr="007910D9">
        <w:rPr>
          <w:rFonts w:asciiTheme="minorHAnsi" w:eastAsia="Calibri" w:hAnsiTheme="minorHAnsi" w:cs="Calibri"/>
          <w:sz w:val="24"/>
          <w:lang w:val="de-CH"/>
        </w:rPr>
        <w:tab/>
        <w:t>Die Gemeindepräsidentin/der Gemeindepräsident</w:t>
      </w:r>
    </w:p>
    <w:p w:rsidR="00F33302" w:rsidRPr="007910D9" w:rsidRDefault="00F33302">
      <w:pPr>
        <w:jc w:val="center"/>
        <w:rPr>
          <w:rFonts w:asciiTheme="minorHAnsi" w:hAnsiTheme="minorHAnsi" w:cs="Arial"/>
          <w:sz w:val="24"/>
          <w:lang w:val="de-CH"/>
        </w:rPr>
      </w:pPr>
    </w:p>
    <w:p w:rsidR="005C7444" w:rsidRPr="007910D9" w:rsidRDefault="005C7444">
      <w:pPr>
        <w:jc w:val="center"/>
        <w:rPr>
          <w:rFonts w:asciiTheme="minorHAnsi" w:hAnsiTheme="minorHAnsi" w:cs="Arial"/>
          <w:sz w:val="24"/>
          <w:lang w:val="de-CH"/>
        </w:rPr>
      </w:pPr>
    </w:p>
    <w:p w:rsidR="00F33302" w:rsidRPr="007910D9" w:rsidRDefault="00F33302" w:rsidP="005C7444">
      <w:pPr>
        <w:rPr>
          <w:rFonts w:asciiTheme="minorHAnsi" w:hAnsiTheme="minorHAnsi" w:cs="Arial"/>
          <w:sz w:val="24"/>
          <w:szCs w:val="24"/>
          <w:lang w:val="de-CH"/>
        </w:rPr>
      </w:pPr>
      <w:r w:rsidRPr="007910D9">
        <w:rPr>
          <w:rFonts w:asciiTheme="minorHAnsi" w:eastAsia="Calibri" w:hAnsiTheme="minorHAnsi" w:cs="Calibri"/>
          <w:sz w:val="24"/>
          <w:lang w:val="de-CH"/>
        </w:rPr>
        <w:t xml:space="preserve">Genehmigt in </w:t>
      </w:r>
      <w:r w:rsidR="00600896" w:rsidRPr="007910D9">
        <w:rPr>
          <w:rFonts w:asciiTheme="minorHAnsi" w:eastAsia="Calibri" w:hAnsiTheme="minorHAnsi" w:cs="Calibri"/>
          <w:sz w:val="24"/>
          <w:lang w:val="de-CH"/>
        </w:rPr>
        <w:fldChar w:fldCharType="begin">
          <w:ffData>
            <w:name w:val="Texte2"/>
            <w:enabled/>
            <w:calcOnExit w:val="0"/>
            <w:textInput/>
          </w:ffData>
        </w:fldChar>
      </w:r>
      <w:r w:rsidRPr="007910D9">
        <w:rPr>
          <w:rFonts w:asciiTheme="minorHAnsi" w:eastAsia="Calibri" w:hAnsiTheme="minorHAnsi" w:cs="Calibri"/>
          <w:sz w:val="24"/>
          <w:lang w:val="de-CH"/>
        </w:rPr>
        <w:instrText xml:space="preserve"> FORMTEXT </w:instrText>
      </w:r>
      <w:r w:rsidR="00600896" w:rsidRPr="007910D9">
        <w:rPr>
          <w:rFonts w:asciiTheme="minorHAnsi" w:eastAsia="Calibri" w:hAnsiTheme="minorHAnsi" w:cs="Calibri"/>
          <w:sz w:val="24"/>
          <w:lang w:val="de-CH"/>
        </w:rPr>
      </w:r>
      <w:r w:rsidR="00600896" w:rsidRPr="007910D9">
        <w:rPr>
          <w:rFonts w:asciiTheme="minorHAnsi" w:eastAsia="Calibri" w:hAnsiTheme="minorHAnsi" w:cs="Calibri"/>
          <w:sz w:val="24"/>
          <w:lang w:val="de-CH"/>
        </w:rPr>
        <w:fldChar w:fldCharType="separate"/>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00600896" w:rsidRPr="007910D9">
        <w:rPr>
          <w:rFonts w:asciiTheme="minorHAnsi" w:eastAsia="Calibri" w:hAnsiTheme="minorHAnsi" w:cs="Calibri"/>
          <w:sz w:val="24"/>
          <w:lang w:val="de-CH"/>
        </w:rPr>
        <w:fldChar w:fldCharType="end"/>
      </w:r>
      <w:proofErr w:type="gramStart"/>
      <w:r w:rsidRPr="007910D9">
        <w:rPr>
          <w:rFonts w:asciiTheme="minorHAnsi" w:eastAsia="Calibri" w:hAnsiTheme="minorHAnsi" w:cs="Calibri"/>
          <w:sz w:val="24"/>
          <w:lang w:val="de-CH"/>
        </w:rPr>
        <w:t xml:space="preserve">am </w:t>
      </w:r>
      <w:proofErr w:type="gramEnd"/>
      <w:r w:rsidR="00600896" w:rsidRPr="007910D9">
        <w:rPr>
          <w:rFonts w:asciiTheme="minorHAnsi" w:eastAsia="Calibri" w:hAnsiTheme="minorHAnsi" w:cs="Calibri"/>
          <w:sz w:val="24"/>
          <w:lang w:val="de-CH"/>
        </w:rPr>
        <w:fldChar w:fldCharType="begin">
          <w:ffData>
            <w:name w:val="Texte2"/>
            <w:enabled/>
            <w:calcOnExit w:val="0"/>
            <w:textInput/>
          </w:ffData>
        </w:fldChar>
      </w:r>
      <w:r w:rsidRPr="007910D9">
        <w:rPr>
          <w:rFonts w:asciiTheme="minorHAnsi" w:eastAsia="Calibri" w:hAnsiTheme="minorHAnsi" w:cs="Calibri"/>
          <w:sz w:val="24"/>
          <w:lang w:val="de-CH"/>
        </w:rPr>
        <w:instrText xml:space="preserve"> FORMTEXT </w:instrText>
      </w:r>
      <w:r w:rsidR="00600896" w:rsidRPr="007910D9">
        <w:rPr>
          <w:rFonts w:asciiTheme="minorHAnsi" w:eastAsia="Calibri" w:hAnsiTheme="minorHAnsi" w:cs="Calibri"/>
          <w:sz w:val="24"/>
          <w:lang w:val="de-CH"/>
        </w:rPr>
      </w:r>
      <w:r w:rsidR="00600896" w:rsidRPr="007910D9">
        <w:rPr>
          <w:rFonts w:asciiTheme="minorHAnsi" w:eastAsia="Calibri" w:hAnsiTheme="minorHAnsi" w:cs="Calibri"/>
          <w:sz w:val="24"/>
          <w:lang w:val="de-CH"/>
        </w:rPr>
        <w:fldChar w:fldCharType="separate"/>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00600896" w:rsidRPr="007910D9">
        <w:rPr>
          <w:rFonts w:asciiTheme="minorHAnsi" w:eastAsia="Calibri" w:hAnsiTheme="minorHAnsi" w:cs="Calibri"/>
          <w:sz w:val="24"/>
          <w:lang w:val="de-CH"/>
        </w:rPr>
        <w:fldChar w:fldCharType="end"/>
      </w:r>
      <w:r w:rsidRPr="007910D9">
        <w:rPr>
          <w:rFonts w:asciiTheme="minorHAnsi" w:eastAsia="Calibri" w:hAnsiTheme="minorHAnsi" w:cs="Calibri"/>
          <w:sz w:val="24"/>
          <w:lang w:val="de-CH"/>
        </w:rPr>
        <w:t>.</w:t>
      </w:r>
    </w:p>
    <w:p w:rsidR="005C7444" w:rsidRPr="007910D9" w:rsidRDefault="005C7444" w:rsidP="005C7444">
      <w:pPr>
        <w:rPr>
          <w:rFonts w:asciiTheme="minorHAnsi" w:hAnsiTheme="minorHAnsi" w:cs="Arial"/>
          <w:sz w:val="24"/>
          <w:lang w:val="de-CH"/>
        </w:rPr>
      </w:pPr>
    </w:p>
    <w:p w:rsidR="00F33302" w:rsidRPr="007910D9" w:rsidRDefault="00F33302">
      <w:pPr>
        <w:ind w:left="2124"/>
        <w:rPr>
          <w:rFonts w:asciiTheme="minorHAnsi" w:hAnsiTheme="minorHAnsi" w:cs="Arial"/>
          <w:sz w:val="24"/>
          <w:lang w:val="de-CH"/>
        </w:rPr>
      </w:pPr>
      <w:r w:rsidRPr="007910D9">
        <w:rPr>
          <w:rFonts w:asciiTheme="minorHAnsi" w:eastAsia="Calibri" w:hAnsiTheme="minorHAnsi" w:cs="Calibri"/>
          <w:sz w:val="24"/>
          <w:lang w:val="de-CH"/>
        </w:rPr>
        <w:t xml:space="preserve">Im Namen des Gemeinderates von </w:t>
      </w:r>
      <w:r w:rsidR="00600896" w:rsidRPr="007910D9">
        <w:rPr>
          <w:rFonts w:asciiTheme="minorHAnsi" w:eastAsia="Calibri" w:hAnsiTheme="minorHAnsi" w:cs="Calibri"/>
          <w:sz w:val="24"/>
          <w:lang w:val="de-CH"/>
        </w:rPr>
        <w:fldChar w:fldCharType="begin">
          <w:ffData>
            <w:name w:val="Texte2"/>
            <w:enabled/>
            <w:calcOnExit w:val="0"/>
            <w:textInput/>
          </w:ffData>
        </w:fldChar>
      </w:r>
      <w:r w:rsidRPr="007910D9">
        <w:rPr>
          <w:rFonts w:asciiTheme="minorHAnsi" w:eastAsia="Calibri" w:hAnsiTheme="minorHAnsi" w:cs="Calibri"/>
          <w:sz w:val="24"/>
          <w:lang w:val="de-CH"/>
        </w:rPr>
        <w:instrText xml:space="preserve"> FORMTEXT </w:instrText>
      </w:r>
      <w:r w:rsidR="00600896" w:rsidRPr="007910D9">
        <w:rPr>
          <w:rFonts w:asciiTheme="minorHAnsi" w:eastAsia="Calibri" w:hAnsiTheme="minorHAnsi" w:cs="Calibri"/>
          <w:sz w:val="24"/>
          <w:lang w:val="de-CH"/>
        </w:rPr>
      </w:r>
      <w:r w:rsidR="00600896" w:rsidRPr="007910D9">
        <w:rPr>
          <w:rFonts w:asciiTheme="minorHAnsi" w:eastAsia="Calibri" w:hAnsiTheme="minorHAnsi" w:cs="Calibri"/>
          <w:sz w:val="24"/>
          <w:lang w:val="de-CH"/>
        </w:rPr>
        <w:fldChar w:fldCharType="separate"/>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Pr="007910D9">
        <w:rPr>
          <w:rFonts w:ascii="Arial" w:eastAsia="Arial" w:hAnsi="Arial" w:cs="Arial"/>
          <w:noProof/>
          <w:sz w:val="24"/>
          <w:lang w:val="de-CH"/>
        </w:rPr>
        <w:t> </w:t>
      </w:r>
      <w:r w:rsidR="00600896" w:rsidRPr="007910D9">
        <w:rPr>
          <w:rFonts w:asciiTheme="minorHAnsi" w:eastAsia="Calibri" w:hAnsiTheme="minorHAnsi" w:cs="Calibri"/>
          <w:sz w:val="24"/>
          <w:lang w:val="de-CH"/>
        </w:rPr>
        <w:fldChar w:fldCharType="end"/>
      </w:r>
    </w:p>
    <w:p w:rsidR="00F33302" w:rsidRPr="007910D9" w:rsidRDefault="00F33302" w:rsidP="007910D9">
      <w:pPr>
        <w:tabs>
          <w:tab w:val="left" w:pos="6237"/>
        </w:tabs>
        <w:ind w:left="6237" w:hanging="5529"/>
        <w:rPr>
          <w:rFonts w:asciiTheme="minorHAnsi" w:hAnsiTheme="minorHAnsi" w:cs="Arial"/>
          <w:sz w:val="24"/>
          <w:lang w:val="de-CH"/>
        </w:rPr>
      </w:pPr>
      <w:r w:rsidRPr="007910D9">
        <w:rPr>
          <w:rFonts w:asciiTheme="minorHAnsi" w:eastAsia="Calibri" w:hAnsiTheme="minorHAnsi" w:cs="Calibri"/>
          <w:sz w:val="24"/>
          <w:lang w:val="de-CH"/>
        </w:rPr>
        <w:t>Die Gemeindeschreiberin/der Gemeindeschreiber</w:t>
      </w:r>
      <w:r w:rsidRPr="007910D9">
        <w:rPr>
          <w:rFonts w:asciiTheme="minorHAnsi" w:eastAsia="Calibri" w:hAnsiTheme="minorHAnsi" w:cs="Calibri"/>
          <w:sz w:val="24"/>
          <w:lang w:val="de-CH"/>
        </w:rPr>
        <w:tab/>
        <w:t>Die Gemeindepräsidentin/der Gemeindepräsident</w:t>
      </w:r>
    </w:p>
    <w:sectPr w:rsidR="00F33302" w:rsidRPr="007910D9" w:rsidSect="004972D0">
      <w:footerReference w:type="default" r:id="rId11"/>
      <w:pgSz w:w="11906" w:h="16838"/>
      <w:pgMar w:top="1417" w:right="1417" w:bottom="113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CD" w:rsidRDefault="00723BCD" w:rsidP="000C01F8">
      <w:pPr>
        <w:spacing w:before="0"/>
      </w:pPr>
      <w:r>
        <w:separator/>
      </w:r>
    </w:p>
  </w:endnote>
  <w:endnote w:type="continuationSeparator" w:id="0">
    <w:p w:rsidR="00723BCD" w:rsidRDefault="00723BCD" w:rsidP="000C01F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07" w:rsidRPr="007910D9" w:rsidRDefault="002B0976" w:rsidP="005A2008">
    <w:pPr>
      <w:pStyle w:val="Pieddepage"/>
      <w:pBdr>
        <w:top w:val="single" w:sz="4" w:space="1" w:color="auto"/>
      </w:pBdr>
      <w:tabs>
        <w:tab w:val="left" w:pos="2241"/>
        <w:tab w:val="right" w:pos="9211"/>
      </w:tabs>
      <w:jc w:val="left"/>
      <w:rPr>
        <w:lang w:val="fr-CH"/>
      </w:rPr>
    </w:pPr>
    <w:r w:rsidRPr="007910D9">
      <w:rPr>
        <w:rFonts w:eastAsia="Helvetica" w:cs="Helvetica"/>
        <w:sz w:val="20"/>
        <w:lang w:val="fr-CH"/>
      </w:rPr>
      <w:t>AES_Convention intercommunale-type_document mis à jour le 16.04.2013</w:t>
    </w:r>
    <w:r w:rsidRPr="007910D9">
      <w:rPr>
        <w:rFonts w:eastAsia="Helvetica" w:cs="Helvetica"/>
        <w:lang w:val="fr-CH"/>
      </w:rPr>
      <w:tab/>
    </w:r>
    <w:r w:rsidRPr="007910D9">
      <w:rPr>
        <w:rFonts w:eastAsia="Helvetica" w:cs="Helvetica"/>
        <w:lang w:val="fr-CH"/>
      </w:rPr>
      <w:tab/>
    </w:r>
    <w:r w:rsidR="00600896">
      <w:fldChar w:fldCharType="begin"/>
    </w:r>
    <w:r w:rsidR="00F530C2" w:rsidRPr="007910D9">
      <w:rPr>
        <w:lang w:val="fr-CH"/>
      </w:rPr>
      <w:instrText xml:space="preserve"> PAGE   \* MERGEFORMAT </w:instrText>
    </w:r>
    <w:r w:rsidR="00600896">
      <w:fldChar w:fldCharType="separate"/>
    </w:r>
    <w:r w:rsidR="00F76BE6">
      <w:rPr>
        <w:noProof/>
        <w:lang w:val="fr-CH"/>
      </w:rPr>
      <w:t>1</w:t>
    </w:r>
    <w:r w:rsidR="0060089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CD" w:rsidRDefault="00723BCD" w:rsidP="000C01F8">
      <w:pPr>
        <w:spacing w:before="0"/>
      </w:pPr>
      <w:r>
        <w:separator/>
      </w:r>
    </w:p>
  </w:footnote>
  <w:footnote w:type="continuationSeparator" w:id="0">
    <w:p w:rsidR="00723BCD" w:rsidRDefault="00723BCD" w:rsidP="000C01F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DD53D3"/>
    <w:multiLevelType w:val="hybridMultilevel"/>
    <w:tmpl w:val="BCF2201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3A063217"/>
    <w:multiLevelType w:val="hybridMultilevel"/>
    <w:tmpl w:val="E00827E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40042656"/>
    <w:multiLevelType w:val="hybridMultilevel"/>
    <w:tmpl w:val="EDFA4F98"/>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Arial"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Arial"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Arial" w:hint="default"/>
      </w:rPr>
    </w:lvl>
    <w:lvl w:ilvl="8" w:tplc="100C0005" w:tentative="1">
      <w:start w:val="1"/>
      <w:numFmt w:val="bullet"/>
      <w:lvlText w:val=""/>
      <w:lvlJc w:val="left"/>
      <w:pPr>
        <w:ind w:left="7200" w:hanging="360"/>
      </w:pPr>
      <w:rPr>
        <w:rFonts w:ascii="Wingdings" w:hAnsi="Wingdings" w:hint="default"/>
      </w:rPr>
    </w:lvl>
  </w:abstractNum>
  <w:abstractNum w:abstractNumId="4">
    <w:nsid w:val="40DC704E"/>
    <w:multiLevelType w:val="hybridMultilevel"/>
    <w:tmpl w:val="7D30407E"/>
    <w:lvl w:ilvl="0" w:tplc="285A73A2">
      <w:start w:val="14"/>
      <w:numFmt w:val="bullet"/>
      <w:lvlText w:val=""/>
      <w:lvlJc w:val="left"/>
      <w:pPr>
        <w:ind w:left="720" w:hanging="360"/>
      </w:pPr>
      <w:rPr>
        <w:rFonts w:ascii="Symbol" w:eastAsia="Calibri" w:hAnsi="Symbol" w:cs="Helvetica"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54825433"/>
    <w:multiLevelType w:val="hybridMultilevel"/>
    <w:tmpl w:val="229628AA"/>
    <w:lvl w:ilvl="0" w:tplc="100C000F">
      <w:start w:val="1"/>
      <w:numFmt w:val="decimal"/>
      <w:lvlText w:val="%1."/>
      <w:lvlJc w:val="left"/>
      <w:pPr>
        <w:ind w:left="720" w:hanging="360"/>
      </w:pPr>
      <w:rPr>
        <w:rFonts w:hint="default"/>
      </w:rPr>
    </w:lvl>
    <w:lvl w:ilvl="1" w:tplc="100C0019">
      <w:start w:val="1"/>
      <w:numFmt w:val="lowerLetter"/>
      <w:lvlText w:val="%2."/>
      <w:lvlJc w:val="left"/>
      <w:pPr>
        <w:ind w:left="1495"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562D43F0"/>
    <w:multiLevelType w:val="hybridMultilevel"/>
    <w:tmpl w:val="9C4A3AE0"/>
    <w:lvl w:ilvl="0" w:tplc="F25A2D4E">
      <w:start w:val="1"/>
      <w:numFmt w:val="decimal"/>
      <w:lvlText w:val="%1."/>
      <w:lvlJc w:val="left"/>
      <w:pPr>
        <w:ind w:left="720" w:hanging="360"/>
      </w:pPr>
      <w:rPr>
        <w:rFonts w:ascii="Arial" w:eastAsia="Times New Roman" w:hAnsi="Arial" w:cs="Symbol"/>
        <w:strike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5C057BDC"/>
    <w:multiLevelType w:val="hybridMultilevel"/>
    <w:tmpl w:val="72520CD0"/>
    <w:lvl w:ilvl="0" w:tplc="EA80E592">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642B1CA7"/>
    <w:multiLevelType w:val="hybridMultilevel"/>
    <w:tmpl w:val="BCF2201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69BC20BF"/>
    <w:multiLevelType w:val="hybridMultilevel"/>
    <w:tmpl w:val="667E65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70C747CC"/>
    <w:multiLevelType w:val="hybridMultilevel"/>
    <w:tmpl w:val="51EAF186"/>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6"/>
  </w:num>
  <w:num w:numId="5">
    <w:abstractNumId w:val="1"/>
  </w:num>
  <w:num w:numId="6">
    <w:abstractNumId w:val="2"/>
  </w:num>
  <w:num w:numId="7">
    <w:abstractNumId w:val="7"/>
  </w:num>
  <w:num w:numId="8">
    <w:abstractNumId w:val="4"/>
  </w:num>
  <w:num w:numId="9">
    <w:abstractNumId w:val="1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90"/>
    <w:rsid w:val="000221EC"/>
    <w:rsid w:val="00027BF5"/>
    <w:rsid w:val="00083268"/>
    <w:rsid w:val="000A6147"/>
    <w:rsid w:val="000C01F8"/>
    <w:rsid w:val="000C14FE"/>
    <w:rsid w:val="000D2556"/>
    <w:rsid w:val="000E11B9"/>
    <w:rsid w:val="000F29DD"/>
    <w:rsid w:val="001269D0"/>
    <w:rsid w:val="0012747C"/>
    <w:rsid w:val="001315D3"/>
    <w:rsid w:val="001337E0"/>
    <w:rsid w:val="00135910"/>
    <w:rsid w:val="00137AA4"/>
    <w:rsid w:val="001636B0"/>
    <w:rsid w:val="00173A97"/>
    <w:rsid w:val="001C7E34"/>
    <w:rsid w:val="00213629"/>
    <w:rsid w:val="00233DF3"/>
    <w:rsid w:val="002378D2"/>
    <w:rsid w:val="00263C7A"/>
    <w:rsid w:val="00272A0B"/>
    <w:rsid w:val="002857B8"/>
    <w:rsid w:val="00287B78"/>
    <w:rsid w:val="002B0976"/>
    <w:rsid w:val="002C4166"/>
    <w:rsid w:val="003060DC"/>
    <w:rsid w:val="00314F27"/>
    <w:rsid w:val="00322B45"/>
    <w:rsid w:val="0033103E"/>
    <w:rsid w:val="003464BC"/>
    <w:rsid w:val="00361F4D"/>
    <w:rsid w:val="003775E8"/>
    <w:rsid w:val="00390892"/>
    <w:rsid w:val="00392B9C"/>
    <w:rsid w:val="003E0A59"/>
    <w:rsid w:val="0043075C"/>
    <w:rsid w:val="00431D28"/>
    <w:rsid w:val="00437D18"/>
    <w:rsid w:val="00461F01"/>
    <w:rsid w:val="00492340"/>
    <w:rsid w:val="004972D0"/>
    <w:rsid w:val="00530DA0"/>
    <w:rsid w:val="005362CA"/>
    <w:rsid w:val="005941FA"/>
    <w:rsid w:val="005A14F2"/>
    <w:rsid w:val="005A2008"/>
    <w:rsid w:val="005B1FCF"/>
    <w:rsid w:val="005C7444"/>
    <w:rsid w:val="005E189B"/>
    <w:rsid w:val="005E732F"/>
    <w:rsid w:val="00600896"/>
    <w:rsid w:val="00631A15"/>
    <w:rsid w:val="00644D2D"/>
    <w:rsid w:val="00656589"/>
    <w:rsid w:val="006677D4"/>
    <w:rsid w:val="00696C0B"/>
    <w:rsid w:val="006A2DDC"/>
    <w:rsid w:val="006A72EB"/>
    <w:rsid w:val="006A7F36"/>
    <w:rsid w:val="006F7328"/>
    <w:rsid w:val="00723BCD"/>
    <w:rsid w:val="0075625C"/>
    <w:rsid w:val="007605BD"/>
    <w:rsid w:val="007648C6"/>
    <w:rsid w:val="00790794"/>
    <w:rsid w:val="007910D9"/>
    <w:rsid w:val="007923C3"/>
    <w:rsid w:val="007C3795"/>
    <w:rsid w:val="007F501F"/>
    <w:rsid w:val="00831A8F"/>
    <w:rsid w:val="00833DC1"/>
    <w:rsid w:val="008C0107"/>
    <w:rsid w:val="008D0116"/>
    <w:rsid w:val="008E5139"/>
    <w:rsid w:val="00916918"/>
    <w:rsid w:val="009424AD"/>
    <w:rsid w:val="00966578"/>
    <w:rsid w:val="00986C2E"/>
    <w:rsid w:val="009B4208"/>
    <w:rsid w:val="009C1389"/>
    <w:rsid w:val="009C4CF7"/>
    <w:rsid w:val="009C58BB"/>
    <w:rsid w:val="00A220FB"/>
    <w:rsid w:val="00A42BBF"/>
    <w:rsid w:val="00A5340D"/>
    <w:rsid w:val="00A76047"/>
    <w:rsid w:val="00AA4A1A"/>
    <w:rsid w:val="00AB6C7F"/>
    <w:rsid w:val="00AF0C9B"/>
    <w:rsid w:val="00B010E3"/>
    <w:rsid w:val="00B57B1A"/>
    <w:rsid w:val="00B72413"/>
    <w:rsid w:val="00B8548D"/>
    <w:rsid w:val="00B869A8"/>
    <w:rsid w:val="00BE1FFF"/>
    <w:rsid w:val="00BF679A"/>
    <w:rsid w:val="00C04DD8"/>
    <w:rsid w:val="00C22544"/>
    <w:rsid w:val="00C606CB"/>
    <w:rsid w:val="00C902F1"/>
    <w:rsid w:val="00CB11DB"/>
    <w:rsid w:val="00D06443"/>
    <w:rsid w:val="00D106D0"/>
    <w:rsid w:val="00D871EB"/>
    <w:rsid w:val="00D9169B"/>
    <w:rsid w:val="00DD2958"/>
    <w:rsid w:val="00DE3AD7"/>
    <w:rsid w:val="00DF7236"/>
    <w:rsid w:val="00E17139"/>
    <w:rsid w:val="00E17DE8"/>
    <w:rsid w:val="00E30491"/>
    <w:rsid w:val="00E34A26"/>
    <w:rsid w:val="00E37D54"/>
    <w:rsid w:val="00E445E9"/>
    <w:rsid w:val="00E464EB"/>
    <w:rsid w:val="00E47403"/>
    <w:rsid w:val="00E90549"/>
    <w:rsid w:val="00E96190"/>
    <w:rsid w:val="00EA670A"/>
    <w:rsid w:val="00EB2360"/>
    <w:rsid w:val="00EB67B6"/>
    <w:rsid w:val="00EC2480"/>
    <w:rsid w:val="00EE12DF"/>
    <w:rsid w:val="00F103A3"/>
    <w:rsid w:val="00F252F5"/>
    <w:rsid w:val="00F33302"/>
    <w:rsid w:val="00F41D09"/>
    <w:rsid w:val="00F45BAB"/>
    <w:rsid w:val="00F530C2"/>
    <w:rsid w:val="00F542A9"/>
    <w:rsid w:val="00F60621"/>
    <w:rsid w:val="00F66F6D"/>
    <w:rsid w:val="00F76BE6"/>
    <w:rsid w:val="00F83907"/>
    <w:rsid w:val="00F9084B"/>
    <w:rsid w:val="00FA46F3"/>
    <w:rsid w:val="00FE17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66"/>
    <w:pPr>
      <w:spacing w:before="240"/>
      <w:jc w:val="both"/>
    </w:pPr>
    <w:rPr>
      <w:rFonts w:ascii="Helvetica" w:hAnsi="Helvetic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C4166"/>
    <w:pPr>
      <w:jc w:val="center"/>
    </w:pPr>
    <w:rPr>
      <w:rFonts w:ascii="Arial" w:hAnsi="Arial"/>
      <w:b/>
      <w:sz w:val="32"/>
      <w:u w:val="single"/>
    </w:rPr>
  </w:style>
  <w:style w:type="paragraph" w:styleId="Retraitcorpsdetexte">
    <w:name w:val="Body Text Indent"/>
    <w:basedOn w:val="Normal"/>
    <w:rsid w:val="002C4166"/>
    <w:pPr>
      <w:ind w:firstLine="708"/>
    </w:pPr>
    <w:rPr>
      <w:sz w:val="24"/>
    </w:rPr>
  </w:style>
  <w:style w:type="character" w:styleId="Lienhypertexte">
    <w:name w:val="Hyperlink"/>
    <w:basedOn w:val="Policepardfaut"/>
    <w:uiPriority w:val="99"/>
    <w:semiHidden/>
    <w:unhideWhenUsed/>
    <w:rsid w:val="00BF26C7"/>
    <w:rPr>
      <w:strike w:val="0"/>
      <w:dstrike w:val="0"/>
      <w:color w:val="000000"/>
      <w:u w:val="none"/>
      <w:effect w:val="none"/>
    </w:rPr>
  </w:style>
  <w:style w:type="paragraph" w:customStyle="1" w:styleId="Listecouleur-Accent11">
    <w:name w:val="Liste couleur - Accent 11"/>
    <w:basedOn w:val="Normal"/>
    <w:uiPriority w:val="34"/>
    <w:qFormat/>
    <w:rsid w:val="00BF26C7"/>
    <w:pPr>
      <w:spacing w:before="0" w:after="200" w:line="276" w:lineRule="auto"/>
      <w:ind w:left="720"/>
      <w:contextualSpacing/>
      <w:jc w:val="left"/>
    </w:pPr>
    <w:rPr>
      <w:rFonts w:ascii="Calibri" w:eastAsia="Calibri" w:hAnsi="Calibri"/>
      <w:szCs w:val="22"/>
    </w:rPr>
  </w:style>
  <w:style w:type="paragraph" w:styleId="En-tte">
    <w:name w:val="header"/>
    <w:basedOn w:val="Normal"/>
    <w:link w:val="En-tteCar"/>
    <w:uiPriority w:val="99"/>
    <w:semiHidden/>
    <w:unhideWhenUsed/>
    <w:rsid w:val="000C01F8"/>
    <w:pPr>
      <w:tabs>
        <w:tab w:val="center" w:pos="4536"/>
        <w:tab w:val="right" w:pos="9072"/>
      </w:tabs>
    </w:pPr>
  </w:style>
  <w:style w:type="character" w:customStyle="1" w:styleId="En-tteCar">
    <w:name w:val="En-tête Car"/>
    <w:basedOn w:val="Policepardfaut"/>
    <w:link w:val="En-tte"/>
    <w:uiPriority w:val="99"/>
    <w:semiHidden/>
    <w:rsid w:val="000C01F8"/>
    <w:rPr>
      <w:rFonts w:ascii="Helvetica" w:hAnsi="Helvetica"/>
      <w:sz w:val="22"/>
      <w:lang w:val="de-DE" w:eastAsia="de-DE" w:bidi="de-DE"/>
    </w:rPr>
  </w:style>
  <w:style w:type="paragraph" w:styleId="Pieddepage">
    <w:name w:val="footer"/>
    <w:basedOn w:val="Normal"/>
    <w:link w:val="PieddepageCar"/>
    <w:uiPriority w:val="99"/>
    <w:unhideWhenUsed/>
    <w:rsid w:val="000C01F8"/>
    <w:pPr>
      <w:tabs>
        <w:tab w:val="center" w:pos="4536"/>
        <w:tab w:val="right" w:pos="9072"/>
      </w:tabs>
    </w:pPr>
  </w:style>
  <w:style w:type="character" w:customStyle="1" w:styleId="PieddepageCar">
    <w:name w:val="Pied de page Car"/>
    <w:basedOn w:val="Policepardfaut"/>
    <w:link w:val="Pieddepage"/>
    <w:uiPriority w:val="99"/>
    <w:rsid w:val="000C01F8"/>
    <w:rPr>
      <w:rFonts w:ascii="Helvetica" w:hAnsi="Helvetica"/>
      <w:sz w:val="22"/>
      <w:lang w:val="de-DE" w:eastAsia="de-DE" w:bidi="de-DE"/>
    </w:rPr>
  </w:style>
  <w:style w:type="character" w:styleId="Marquedecommentaire">
    <w:name w:val="annotation reference"/>
    <w:basedOn w:val="Policepardfaut"/>
    <w:uiPriority w:val="99"/>
    <w:semiHidden/>
    <w:unhideWhenUsed/>
    <w:rsid w:val="00F252F5"/>
    <w:rPr>
      <w:sz w:val="16"/>
      <w:szCs w:val="16"/>
    </w:rPr>
  </w:style>
  <w:style w:type="paragraph" w:styleId="Commentaire">
    <w:name w:val="annotation text"/>
    <w:basedOn w:val="Normal"/>
    <w:link w:val="CommentaireCar"/>
    <w:uiPriority w:val="99"/>
    <w:semiHidden/>
    <w:unhideWhenUsed/>
    <w:rsid w:val="00F252F5"/>
    <w:rPr>
      <w:sz w:val="20"/>
    </w:rPr>
  </w:style>
  <w:style w:type="character" w:customStyle="1" w:styleId="CommentaireCar">
    <w:name w:val="Commentaire Car"/>
    <w:basedOn w:val="Policepardfaut"/>
    <w:link w:val="Commentaire"/>
    <w:uiPriority w:val="99"/>
    <w:semiHidden/>
    <w:rsid w:val="00F252F5"/>
    <w:rPr>
      <w:rFonts w:ascii="Helvetica" w:hAnsi="Helvetica"/>
    </w:rPr>
  </w:style>
  <w:style w:type="paragraph" w:styleId="Objetducommentaire">
    <w:name w:val="annotation subject"/>
    <w:basedOn w:val="Commentaire"/>
    <w:next w:val="Commentaire"/>
    <w:link w:val="ObjetducommentaireCar"/>
    <w:uiPriority w:val="99"/>
    <w:semiHidden/>
    <w:unhideWhenUsed/>
    <w:rsid w:val="00F252F5"/>
    <w:rPr>
      <w:b/>
      <w:bCs/>
    </w:rPr>
  </w:style>
  <w:style w:type="character" w:customStyle="1" w:styleId="ObjetducommentaireCar">
    <w:name w:val="Objet du commentaire Car"/>
    <w:basedOn w:val="CommentaireCar"/>
    <w:link w:val="Objetducommentaire"/>
    <w:uiPriority w:val="99"/>
    <w:semiHidden/>
    <w:rsid w:val="00F252F5"/>
    <w:rPr>
      <w:rFonts w:ascii="Helvetica" w:hAnsi="Helvetica"/>
      <w:b/>
      <w:bCs/>
    </w:rPr>
  </w:style>
  <w:style w:type="paragraph" w:styleId="Textedebulles">
    <w:name w:val="Balloon Text"/>
    <w:basedOn w:val="Normal"/>
    <w:link w:val="TextedebullesCar"/>
    <w:uiPriority w:val="99"/>
    <w:semiHidden/>
    <w:unhideWhenUsed/>
    <w:rsid w:val="00F252F5"/>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F25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66"/>
    <w:pPr>
      <w:spacing w:before="240"/>
      <w:jc w:val="both"/>
    </w:pPr>
    <w:rPr>
      <w:rFonts w:ascii="Helvetica" w:hAnsi="Helvetic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C4166"/>
    <w:pPr>
      <w:jc w:val="center"/>
    </w:pPr>
    <w:rPr>
      <w:rFonts w:ascii="Arial" w:hAnsi="Arial"/>
      <w:b/>
      <w:sz w:val="32"/>
      <w:u w:val="single"/>
    </w:rPr>
  </w:style>
  <w:style w:type="paragraph" w:styleId="Retraitcorpsdetexte">
    <w:name w:val="Body Text Indent"/>
    <w:basedOn w:val="Normal"/>
    <w:rsid w:val="002C4166"/>
    <w:pPr>
      <w:ind w:firstLine="708"/>
    </w:pPr>
    <w:rPr>
      <w:sz w:val="24"/>
    </w:rPr>
  </w:style>
  <w:style w:type="character" w:styleId="Lienhypertexte">
    <w:name w:val="Hyperlink"/>
    <w:basedOn w:val="Policepardfaut"/>
    <w:uiPriority w:val="99"/>
    <w:semiHidden/>
    <w:unhideWhenUsed/>
    <w:rsid w:val="00BF26C7"/>
    <w:rPr>
      <w:strike w:val="0"/>
      <w:dstrike w:val="0"/>
      <w:color w:val="000000"/>
      <w:u w:val="none"/>
      <w:effect w:val="none"/>
    </w:rPr>
  </w:style>
  <w:style w:type="paragraph" w:customStyle="1" w:styleId="Listecouleur-Accent11">
    <w:name w:val="Liste couleur - Accent 11"/>
    <w:basedOn w:val="Normal"/>
    <w:uiPriority w:val="34"/>
    <w:qFormat/>
    <w:rsid w:val="00BF26C7"/>
    <w:pPr>
      <w:spacing w:before="0" w:after="200" w:line="276" w:lineRule="auto"/>
      <w:ind w:left="720"/>
      <w:contextualSpacing/>
      <w:jc w:val="left"/>
    </w:pPr>
    <w:rPr>
      <w:rFonts w:ascii="Calibri" w:eastAsia="Calibri" w:hAnsi="Calibri"/>
      <w:szCs w:val="22"/>
    </w:rPr>
  </w:style>
  <w:style w:type="paragraph" w:styleId="En-tte">
    <w:name w:val="header"/>
    <w:basedOn w:val="Normal"/>
    <w:link w:val="En-tteCar"/>
    <w:uiPriority w:val="99"/>
    <w:semiHidden/>
    <w:unhideWhenUsed/>
    <w:rsid w:val="000C01F8"/>
    <w:pPr>
      <w:tabs>
        <w:tab w:val="center" w:pos="4536"/>
        <w:tab w:val="right" w:pos="9072"/>
      </w:tabs>
    </w:pPr>
  </w:style>
  <w:style w:type="character" w:customStyle="1" w:styleId="En-tteCar">
    <w:name w:val="En-tête Car"/>
    <w:basedOn w:val="Policepardfaut"/>
    <w:link w:val="En-tte"/>
    <w:uiPriority w:val="99"/>
    <w:semiHidden/>
    <w:rsid w:val="000C01F8"/>
    <w:rPr>
      <w:rFonts w:ascii="Helvetica" w:hAnsi="Helvetica"/>
      <w:sz w:val="22"/>
      <w:lang w:val="de-DE" w:eastAsia="de-DE" w:bidi="de-DE"/>
    </w:rPr>
  </w:style>
  <w:style w:type="paragraph" w:styleId="Pieddepage">
    <w:name w:val="footer"/>
    <w:basedOn w:val="Normal"/>
    <w:link w:val="PieddepageCar"/>
    <w:uiPriority w:val="99"/>
    <w:unhideWhenUsed/>
    <w:rsid w:val="000C01F8"/>
    <w:pPr>
      <w:tabs>
        <w:tab w:val="center" w:pos="4536"/>
        <w:tab w:val="right" w:pos="9072"/>
      </w:tabs>
    </w:pPr>
  </w:style>
  <w:style w:type="character" w:customStyle="1" w:styleId="PieddepageCar">
    <w:name w:val="Pied de page Car"/>
    <w:basedOn w:val="Policepardfaut"/>
    <w:link w:val="Pieddepage"/>
    <w:uiPriority w:val="99"/>
    <w:rsid w:val="000C01F8"/>
    <w:rPr>
      <w:rFonts w:ascii="Helvetica" w:hAnsi="Helvetica"/>
      <w:sz w:val="22"/>
      <w:lang w:val="de-DE" w:eastAsia="de-DE" w:bidi="de-DE"/>
    </w:rPr>
  </w:style>
  <w:style w:type="character" w:styleId="Marquedecommentaire">
    <w:name w:val="annotation reference"/>
    <w:basedOn w:val="Policepardfaut"/>
    <w:uiPriority w:val="99"/>
    <w:semiHidden/>
    <w:unhideWhenUsed/>
    <w:rsid w:val="00F252F5"/>
    <w:rPr>
      <w:sz w:val="16"/>
      <w:szCs w:val="16"/>
    </w:rPr>
  </w:style>
  <w:style w:type="paragraph" w:styleId="Commentaire">
    <w:name w:val="annotation text"/>
    <w:basedOn w:val="Normal"/>
    <w:link w:val="CommentaireCar"/>
    <w:uiPriority w:val="99"/>
    <w:semiHidden/>
    <w:unhideWhenUsed/>
    <w:rsid w:val="00F252F5"/>
    <w:rPr>
      <w:sz w:val="20"/>
    </w:rPr>
  </w:style>
  <w:style w:type="character" w:customStyle="1" w:styleId="CommentaireCar">
    <w:name w:val="Commentaire Car"/>
    <w:basedOn w:val="Policepardfaut"/>
    <w:link w:val="Commentaire"/>
    <w:uiPriority w:val="99"/>
    <w:semiHidden/>
    <w:rsid w:val="00F252F5"/>
    <w:rPr>
      <w:rFonts w:ascii="Helvetica" w:hAnsi="Helvetica"/>
    </w:rPr>
  </w:style>
  <w:style w:type="paragraph" w:styleId="Objetducommentaire">
    <w:name w:val="annotation subject"/>
    <w:basedOn w:val="Commentaire"/>
    <w:next w:val="Commentaire"/>
    <w:link w:val="ObjetducommentaireCar"/>
    <w:uiPriority w:val="99"/>
    <w:semiHidden/>
    <w:unhideWhenUsed/>
    <w:rsid w:val="00F252F5"/>
    <w:rPr>
      <w:b/>
      <w:bCs/>
    </w:rPr>
  </w:style>
  <w:style w:type="character" w:customStyle="1" w:styleId="ObjetducommentaireCar">
    <w:name w:val="Objet du commentaire Car"/>
    <w:basedOn w:val="CommentaireCar"/>
    <w:link w:val="Objetducommentaire"/>
    <w:uiPriority w:val="99"/>
    <w:semiHidden/>
    <w:rsid w:val="00F252F5"/>
    <w:rPr>
      <w:rFonts w:ascii="Helvetica" w:hAnsi="Helvetica"/>
      <w:b/>
      <w:bCs/>
    </w:rPr>
  </w:style>
  <w:style w:type="paragraph" w:styleId="Textedebulles">
    <w:name w:val="Balloon Text"/>
    <w:basedOn w:val="Normal"/>
    <w:link w:val="TextedebullesCar"/>
    <w:uiPriority w:val="99"/>
    <w:semiHidden/>
    <w:unhideWhenUsed/>
    <w:rsid w:val="00F252F5"/>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F25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r.ch/sej/fr/pub/extrafamilial.htm" TargetMode="External"/><Relationship Id="rId4" Type="http://schemas.microsoft.com/office/2007/relationships/stylesWithEffects" Target="stylesWithEffects.xml"/><Relationship Id="rId9" Type="http://schemas.openxmlformats.org/officeDocument/2006/relationships/hyperlink" Target="http://www.fr.ch/sej/fr/pub/extrafamilial.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A4CD-5E86-41D8-B6BC-185EA980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8134</Characters>
  <Application>Microsoft Office Word</Application>
  <DocSecurity>0</DocSecurity>
  <Lines>67</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vt:lpstr>
      <vt:lpstr>CONVENTION</vt:lpstr>
    </vt:vector>
  </TitlesOfParts>
  <Company>Hewlett-Packard</Company>
  <LinksUpToDate>false</LinksUpToDate>
  <CharactersWithSpaces>9228</CharactersWithSpaces>
  <SharedDoc>false</SharedDoc>
  <HLinks>
    <vt:vector size="12" baseType="variant">
      <vt:variant>
        <vt:i4>4259927</vt:i4>
      </vt:variant>
      <vt:variant>
        <vt:i4>3</vt:i4>
      </vt:variant>
      <vt:variant>
        <vt:i4>0</vt:i4>
      </vt:variant>
      <vt:variant>
        <vt:i4>5</vt:i4>
      </vt:variant>
      <vt:variant>
        <vt:lpwstr>http://www.fr.ch/sej/fr/pub/extrafamilial.htm</vt:lpwstr>
      </vt:variant>
      <vt:variant>
        <vt:lpwstr>RSTE</vt:lpwstr>
      </vt:variant>
      <vt:variant>
        <vt:i4>4259913</vt:i4>
      </vt:variant>
      <vt:variant>
        <vt:i4>0</vt:i4>
      </vt:variant>
      <vt:variant>
        <vt:i4>0</vt:i4>
      </vt:variant>
      <vt:variant>
        <vt:i4>5</vt:i4>
      </vt:variant>
      <vt:variant>
        <vt:lpwstr>http://www.fr.ch/sej/fr/pub/extrafamilial.htm</vt:lpwstr>
      </vt:variant>
      <vt:variant>
        <vt:lpwstr>lste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creator>Carrel Norbert</dc:creator>
  <cp:lastModifiedBy>Ballaman Gilles</cp:lastModifiedBy>
  <cp:revision>7</cp:revision>
  <cp:lastPrinted>2013-04-16T14:08:00Z</cp:lastPrinted>
  <dcterms:created xsi:type="dcterms:W3CDTF">2013-06-03T09:13:00Z</dcterms:created>
  <dcterms:modified xsi:type="dcterms:W3CDTF">2013-06-11T14:04:00Z</dcterms:modified>
</cp:coreProperties>
</file>