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35E8" w14:textId="77777777" w:rsidR="00AF2509" w:rsidRDefault="00AF2509" w:rsidP="00AF2509">
      <w:pPr>
        <w:pStyle w:val="05objet"/>
        <w:rPr>
          <w:b w:val="0"/>
          <w:lang w:val="de-CH"/>
        </w:rPr>
      </w:pPr>
    </w:p>
    <w:p w14:paraId="3CFCDB39" w14:textId="6E43E501" w:rsidR="001E4140" w:rsidRPr="00311FFC" w:rsidRDefault="00A96EDC" w:rsidP="00AF2509">
      <w:pPr>
        <w:pStyle w:val="05objet"/>
        <w:spacing w:line="276" w:lineRule="auto"/>
        <w:rPr>
          <w:sz w:val="28"/>
          <w:szCs w:val="28"/>
          <w:lang w:val="fr-CH"/>
        </w:rPr>
      </w:pPr>
      <w:r w:rsidRPr="00311FFC">
        <w:rPr>
          <w:sz w:val="28"/>
          <w:szCs w:val="28"/>
          <w:lang w:val="fr-CH"/>
        </w:rPr>
        <w:t>202</w:t>
      </w:r>
      <w:r w:rsidR="00841142" w:rsidRPr="00841142">
        <w:rPr>
          <w:sz w:val="28"/>
          <w:szCs w:val="28"/>
          <w:highlight w:val="yellow"/>
          <w:lang w:val="fr-CH"/>
        </w:rPr>
        <w:t>5</w:t>
      </w:r>
      <w:r w:rsidR="005F7281" w:rsidRPr="00311FFC">
        <w:rPr>
          <w:sz w:val="28"/>
          <w:szCs w:val="28"/>
          <w:lang w:val="fr-CH"/>
        </w:rPr>
        <w:t>-</w:t>
      </w:r>
      <w:r w:rsidR="008845A2" w:rsidRPr="00311FFC">
        <w:rPr>
          <w:sz w:val="28"/>
          <w:szCs w:val="28"/>
          <w:lang w:val="fr-CH"/>
        </w:rPr>
        <w:t xml:space="preserve"> </w:t>
      </w:r>
      <w:r w:rsidR="00004B5A">
        <w:rPr>
          <w:sz w:val="28"/>
          <w:szCs w:val="28"/>
          <w:lang w:val="fr-CH"/>
        </w:rPr>
        <w:t>0</w:t>
      </w:r>
      <w:r w:rsidR="00004B5A" w:rsidRPr="00004B5A">
        <w:rPr>
          <w:sz w:val="28"/>
          <w:szCs w:val="28"/>
          <w:highlight w:val="yellow"/>
          <w:lang w:val="fr-CH"/>
        </w:rPr>
        <w:t>xy</w:t>
      </w:r>
    </w:p>
    <w:p w14:paraId="4B7300A8" w14:textId="77777777" w:rsidR="00AF2509" w:rsidRPr="00A41EBD" w:rsidRDefault="00A41EBD" w:rsidP="00AF2509">
      <w:pPr>
        <w:pStyle w:val="05objet"/>
        <w:spacing w:line="276" w:lineRule="auto"/>
        <w:rPr>
          <w:sz w:val="28"/>
          <w:szCs w:val="28"/>
          <w:lang w:val="fr-CH"/>
        </w:rPr>
      </w:pPr>
      <w:r w:rsidRPr="000B380F">
        <w:rPr>
          <w:sz w:val="28"/>
          <w:szCs w:val="28"/>
        </w:rPr>
        <w:t xml:space="preserve">Convention de servitude </w:t>
      </w:r>
      <w:r>
        <w:rPr>
          <w:sz w:val="28"/>
          <w:szCs w:val="28"/>
        </w:rPr>
        <w:t>concerna</w:t>
      </w:r>
      <w:r w:rsidRPr="000B380F">
        <w:rPr>
          <w:sz w:val="28"/>
          <w:szCs w:val="28"/>
        </w:rPr>
        <w:t xml:space="preserve">nt </w:t>
      </w:r>
      <w:r>
        <w:rPr>
          <w:sz w:val="28"/>
          <w:szCs w:val="28"/>
        </w:rPr>
        <w:t>la réserve forestière</w:t>
      </w:r>
      <w:r w:rsidRPr="000B380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841142" w:rsidRPr="00841142">
        <w:rPr>
          <w:sz w:val="28"/>
          <w:szCs w:val="28"/>
          <w:highlight w:val="yellow"/>
        </w:rPr>
        <w:t>Xx</w:t>
      </w:r>
      <w:r w:rsidR="00AF2509" w:rsidRPr="00A41EBD">
        <w:rPr>
          <w:sz w:val="28"/>
          <w:szCs w:val="28"/>
          <w:lang w:val="fr-CH"/>
        </w:rPr>
        <w:t>"</w:t>
      </w:r>
    </w:p>
    <w:p w14:paraId="15ED1CE7" w14:textId="77777777" w:rsidR="00A448AC" w:rsidRPr="00A41EBD" w:rsidRDefault="00A448AC" w:rsidP="00A448AC">
      <w:pPr>
        <w:pStyle w:val="04titreprincipalouobjetnormal"/>
        <w:rPr>
          <w:sz w:val="28"/>
          <w:lang w:val="fr-CH"/>
        </w:rPr>
      </w:pPr>
    </w:p>
    <w:p w14:paraId="447A84A9" w14:textId="77777777" w:rsidR="00A448AC" w:rsidRPr="00311FFC" w:rsidRDefault="00A41EBD" w:rsidP="00A41EBD">
      <w:pPr>
        <w:rPr>
          <w:rFonts w:cs="Arial"/>
          <w:lang w:val="fr-CH"/>
        </w:rPr>
      </w:pPr>
      <w:proofErr w:type="gramStart"/>
      <w:r w:rsidRPr="00311FFC">
        <w:rPr>
          <w:rFonts w:cs="Arial"/>
          <w:lang w:val="fr-CH"/>
        </w:rPr>
        <w:t>entre</w:t>
      </w:r>
      <w:proofErr w:type="gramEnd"/>
    </w:p>
    <w:p w14:paraId="2B4030D2" w14:textId="77777777" w:rsidR="006254B3" w:rsidRPr="006254B3" w:rsidRDefault="006254B3" w:rsidP="006254B3">
      <w:pPr>
        <w:overflowPunct/>
        <w:autoSpaceDE/>
        <w:autoSpaceDN/>
        <w:adjustRightInd/>
        <w:spacing w:line="280" w:lineRule="exact"/>
        <w:textAlignment w:val="auto"/>
        <w:rPr>
          <w:rFonts w:ascii="Times New Roman" w:hAnsi="Times New Roman"/>
          <w:sz w:val="24"/>
          <w:szCs w:val="24"/>
          <w:lang w:eastAsia="fr-FR"/>
        </w:rPr>
      </w:pPr>
    </w:p>
    <w:p w14:paraId="589DB191" w14:textId="77777777" w:rsidR="00E12F21" w:rsidRDefault="006254B3" w:rsidP="00E12F21">
      <w:pPr>
        <w:spacing w:after="60" w:line="280" w:lineRule="exact"/>
        <w:jc w:val="both"/>
        <w:rPr>
          <w:rFonts w:ascii="Times New Roman" w:hAnsi="Times New Roman"/>
          <w:b/>
          <w:sz w:val="24"/>
          <w:szCs w:val="24"/>
          <w:lang w:eastAsia="fr-FR"/>
        </w:rPr>
      </w:pPr>
      <w:proofErr w:type="gramStart"/>
      <w:r w:rsidRPr="006254B3">
        <w:rPr>
          <w:rFonts w:ascii="Times New Roman" w:hAnsi="Times New Roman"/>
          <w:b/>
          <w:sz w:val="24"/>
          <w:szCs w:val="24"/>
          <w:lang w:eastAsia="fr-FR"/>
        </w:rPr>
        <w:t>l’Etat</w:t>
      </w:r>
      <w:proofErr w:type="gramEnd"/>
      <w:r w:rsidRPr="006254B3">
        <w:rPr>
          <w:rFonts w:ascii="Times New Roman" w:hAnsi="Times New Roman"/>
          <w:b/>
          <w:sz w:val="24"/>
          <w:szCs w:val="24"/>
          <w:lang w:eastAsia="fr-FR"/>
        </w:rPr>
        <w:t xml:space="preserve"> de Fribourg, </w:t>
      </w:r>
      <w:r>
        <w:rPr>
          <w:rFonts w:ascii="Times New Roman" w:hAnsi="Times New Roman"/>
          <w:b/>
          <w:sz w:val="24"/>
          <w:szCs w:val="24"/>
          <w:lang w:eastAsia="fr-FR"/>
        </w:rPr>
        <w:t>Direction des institutions, de l’agriculture et des forêts</w:t>
      </w:r>
      <w:r w:rsidRPr="006254B3">
        <w:rPr>
          <w:rFonts w:ascii="Times New Roman" w:hAnsi="Times New Roman"/>
          <w:b/>
          <w:sz w:val="24"/>
          <w:szCs w:val="24"/>
          <w:lang w:eastAsia="fr-FR"/>
        </w:rPr>
        <w:t>,</w:t>
      </w:r>
      <w:r w:rsidR="00D40300">
        <w:rPr>
          <w:rFonts w:ascii="Times New Roman" w:hAnsi="Times New Roman"/>
          <w:b/>
          <w:sz w:val="24"/>
          <w:szCs w:val="24"/>
          <w:lang w:eastAsia="fr-FR"/>
        </w:rPr>
        <w:t xml:space="preserve"> représentée pa</w:t>
      </w:r>
      <w:r w:rsidR="009370C1">
        <w:rPr>
          <w:rFonts w:ascii="Times New Roman" w:hAnsi="Times New Roman"/>
          <w:b/>
          <w:sz w:val="24"/>
          <w:szCs w:val="24"/>
          <w:lang w:eastAsia="fr-FR"/>
        </w:rPr>
        <w:t xml:space="preserve">r </w:t>
      </w:r>
      <w:r w:rsidR="00D40300">
        <w:rPr>
          <w:rFonts w:ascii="Times New Roman" w:hAnsi="Times New Roman"/>
          <w:b/>
          <w:sz w:val="24"/>
          <w:szCs w:val="24"/>
          <w:lang w:eastAsia="fr-FR"/>
        </w:rPr>
        <w:t>le Service des forêts et de la nature</w:t>
      </w:r>
      <w:r w:rsidR="00E12F21">
        <w:rPr>
          <w:rFonts w:ascii="Times New Roman" w:hAnsi="Times New Roman"/>
          <w:b/>
          <w:sz w:val="24"/>
          <w:szCs w:val="24"/>
          <w:lang w:eastAsia="fr-FR"/>
        </w:rPr>
        <w:t>,</w:t>
      </w:r>
    </w:p>
    <w:p w14:paraId="34B1FA3E" w14:textId="77777777" w:rsidR="006254B3" w:rsidRPr="006254B3" w:rsidRDefault="006254B3" w:rsidP="00E12F21">
      <w:pPr>
        <w:spacing w:after="60" w:line="280" w:lineRule="exact"/>
        <w:jc w:val="both"/>
        <w:rPr>
          <w:rFonts w:ascii="Times New Roman" w:hAnsi="Times New Roman"/>
          <w:sz w:val="24"/>
          <w:szCs w:val="24"/>
          <w:lang w:eastAsia="fr-FR"/>
        </w:rPr>
      </w:pPr>
      <w:proofErr w:type="gramStart"/>
      <w:r w:rsidRPr="006254B3">
        <w:rPr>
          <w:rFonts w:ascii="Times New Roman" w:hAnsi="Times New Roman"/>
          <w:sz w:val="24"/>
          <w:szCs w:val="24"/>
          <w:lang w:eastAsia="fr-FR"/>
        </w:rPr>
        <w:t>ci</w:t>
      </w:r>
      <w:proofErr w:type="gramEnd"/>
      <w:r w:rsidRPr="006254B3">
        <w:rPr>
          <w:rFonts w:ascii="Times New Roman" w:hAnsi="Times New Roman"/>
          <w:sz w:val="24"/>
          <w:szCs w:val="24"/>
          <w:lang w:eastAsia="fr-FR"/>
        </w:rPr>
        <w:t>-après l’Etat de Fribourg, d’une part,</w:t>
      </w:r>
    </w:p>
    <w:p w14:paraId="2AD9EBF3" w14:textId="77777777" w:rsidR="006254B3" w:rsidRPr="006254B3" w:rsidRDefault="006254B3" w:rsidP="006254B3">
      <w:pPr>
        <w:overflowPunct/>
        <w:autoSpaceDE/>
        <w:autoSpaceDN/>
        <w:adjustRightInd/>
        <w:spacing w:line="280" w:lineRule="exact"/>
        <w:textAlignment w:val="auto"/>
        <w:rPr>
          <w:rFonts w:ascii="Times New Roman" w:hAnsi="Times New Roman"/>
          <w:sz w:val="24"/>
          <w:szCs w:val="24"/>
          <w:lang w:eastAsia="fr-FR"/>
        </w:rPr>
      </w:pPr>
    </w:p>
    <w:p w14:paraId="053D9170" w14:textId="77777777" w:rsidR="006254B3" w:rsidRPr="006254B3" w:rsidRDefault="006254B3" w:rsidP="006254B3">
      <w:pPr>
        <w:rPr>
          <w:rFonts w:cs="Arial"/>
          <w:sz w:val="24"/>
          <w:lang w:eastAsia="fr-FR"/>
        </w:rPr>
      </w:pPr>
      <w:proofErr w:type="gramStart"/>
      <w:r w:rsidRPr="006254B3">
        <w:rPr>
          <w:rFonts w:cs="Arial"/>
          <w:sz w:val="24"/>
          <w:lang w:eastAsia="fr-FR"/>
        </w:rPr>
        <w:t>et</w:t>
      </w:r>
      <w:proofErr w:type="gramEnd"/>
    </w:p>
    <w:p w14:paraId="26012618" w14:textId="77777777" w:rsidR="006254B3" w:rsidRPr="006254B3" w:rsidRDefault="006254B3" w:rsidP="006254B3">
      <w:pPr>
        <w:overflowPunct/>
        <w:autoSpaceDE/>
        <w:autoSpaceDN/>
        <w:adjustRightInd/>
        <w:spacing w:line="280" w:lineRule="exact"/>
        <w:textAlignment w:val="auto"/>
        <w:rPr>
          <w:rFonts w:ascii="Times New Roman" w:hAnsi="Times New Roman"/>
          <w:sz w:val="24"/>
          <w:szCs w:val="24"/>
          <w:lang w:eastAsia="fr-FR"/>
        </w:rPr>
      </w:pPr>
    </w:p>
    <w:p w14:paraId="151F273C" w14:textId="4A7BE53A" w:rsidR="00EA0A74" w:rsidRPr="00FF7B9D" w:rsidRDefault="00004B5A" w:rsidP="006254B3">
      <w:pPr>
        <w:pStyle w:val="07atexteprincipal"/>
        <w:spacing w:after="60"/>
        <w:rPr>
          <w:lang w:val="fr-CH"/>
        </w:rPr>
      </w:pPr>
      <w:r w:rsidRPr="00004B5A">
        <w:rPr>
          <w:b/>
          <w:highlight w:val="yellow"/>
          <w:lang w:val="fr-CH"/>
        </w:rPr>
        <w:t>Madame/</w:t>
      </w:r>
      <w:r w:rsidR="00A41EBD" w:rsidRPr="00004B5A">
        <w:rPr>
          <w:b/>
          <w:highlight w:val="yellow"/>
          <w:lang w:val="fr-CH"/>
        </w:rPr>
        <w:t xml:space="preserve">Monsieur </w:t>
      </w:r>
      <w:r w:rsidR="002E2FEC" w:rsidRPr="00004B5A">
        <w:rPr>
          <w:b/>
          <w:highlight w:val="yellow"/>
          <w:lang w:val="fr-CH"/>
        </w:rPr>
        <w:t>XX</w:t>
      </w:r>
      <w:r w:rsidRPr="00004B5A">
        <w:rPr>
          <w:b/>
          <w:highlight w:val="yellow"/>
          <w:lang w:val="fr-CH"/>
        </w:rPr>
        <w:t xml:space="preserve"> ou la commune de YY</w:t>
      </w:r>
      <w:r w:rsidR="00FC07E6" w:rsidRPr="00F4242A">
        <w:rPr>
          <w:b/>
          <w:lang w:val="fr-CH"/>
        </w:rPr>
        <w:t>,</w:t>
      </w:r>
      <w:r w:rsidR="00F92057" w:rsidRPr="00F4242A">
        <w:rPr>
          <w:b/>
          <w:lang w:val="fr-CH"/>
        </w:rPr>
        <w:t xml:space="preserve"> </w:t>
      </w:r>
      <w:r w:rsidR="002E2FEC" w:rsidRPr="002E2FEC">
        <w:rPr>
          <w:b/>
          <w:highlight w:val="yellow"/>
          <w:lang w:val="fr-CH"/>
        </w:rPr>
        <w:t>[adresse]</w:t>
      </w:r>
      <w:r w:rsidR="00EA0A74" w:rsidRPr="00F4242A">
        <w:rPr>
          <w:b/>
          <w:lang w:val="fr-CH"/>
        </w:rPr>
        <w:t>,</w:t>
      </w:r>
      <w:r w:rsidR="00DB53B3" w:rsidRPr="00F4242A">
        <w:rPr>
          <w:b/>
          <w:lang w:val="fr-CH"/>
        </w:rPr>
        <w:t xml:space="preserve"> </w:t>
      </w:r>
      <w:r w:rsidR="00A41EBD" w:rsidRPr="00F4242A">
        <w:rPr>
          <w:lang w:val="fr-CH"/>
        </w:rPr>
        <w:t>propriétaire</w:t>
      </w:r>
      <w:r w:rsidR="00A41EBD" w:rsidRPr="00647D3D">
        <w:rPr>
          <w:lang w:val="fr-CH"/>
        </w:rPr>
        <w:t xml:space="preserve"> de</w:t>
      </w:r>
      <w:r w:rsidR="00A41EBD">
        <w:rPr>
          <w:lang w:val="fr-CH"/>
        </w:rPr>
        <w:t>s immeubles</w:t>
      </w:r>
      <w:r w:rsidR="00A41EBD" w:rsidRPr="00647D3D">
        <w:rPr>
          <w:lang w:val="fr-CH"/>
        </w:rPr>
        <w:t xml:space="preserve"> </w:t>
      </w:r>
      <w:r w:rsidR="00A41EBD" w:rsidRPr="001734D0">
        <w:rPr>
          <w:lang w:val="fr-CH"/>
        </w:rPr>
        <w:t xml:space="preserve">articles </w:t>
      </w:r>
      <w:proofErr w:type="spellStart"/>
      <w:r w:rsidR="00A41EBD" w:rsidRPr="002E2FEC">
        <w:rPr>
          <w:highlight w:val="yellow"/>
          <w:lang w:val="fr-CH"/>
        </w:rPr>
        <w:t>n</w:t>
      </w:r>
      <w:r w:rsidR="00A41EBD" w:rsidRPr="002E2FEC">
        <w:rPr>
          <w:highlight w:val="yellow"/>
          <w:vertAlign w:val="superscript"/>
          <w:lang w:val="fr-CH"/>
        </w:rPr>
        <w:t>o</w:t>
      </w:r>
      <w:r w:rsidR="00786976" w:rsidRPr="002E2FEC">
        <w:rPr>
          <w:highlight w:val="yellow"/>
          <w:vertAlign w:val="superscript"/>
          <w:lang w:val="fr-CH"/>
        </w:rPr>
        <w:t>s</w:t>
      </w:r>
      <w:r w:rsidR="002E2FEC" w:rsidRPr="002E2FEC">
        <w:rPr>
          <w:highlight w:val="yellow"/>
          <w:lang w:val="fr-CH"/>
        </w:rPr>
        <w:t>xx</w:t>
      </w:r>
      <w:proofErr w:type="spellEnd"/>
      <w:r w:rsidR="002927E6" w:rsidRPr="00FF7B9D">
        <w:rPr>
          <w:lang w:val="fr-CH"/>
        </w:rPr>
        <w:t xml:space="preserve"> </w:t>
      </w:r>
      <w:r w:rsidR="001734D0" w:rsidRPr="00841142">
        <w:rPr>
          <w:highlight w:val="yellow"/>
          <w:lang w:val="fr-CH"/>
        </w:rPr>
        <w:t>et</w:t>
      </w:r>
      <w:r w:rsidR="002927E6" w:rsidRPr="00FF7B9D">
        <w:rPr>
          <w:lang w:val="fr-CH"/>
        </w:rPr>
        <w:t xml:space="preserve"> </w:t>
      </w:r>
      <w:r w:rsidR="002E2FEC" w:rsidRPr="002E2FEC">
        <w:rPr>
          <w:highlight w:val="yellow"/>
          <w:lang w:val="fr-CH"/>
        </w:rPr>
        <w:t>xx</w:t>
      </w:r>
      <w:r w:rsidR="001734D0" w:rsidRPr="00FF7B9D">
        <w:rPr>
          <w:lang w:val="fr-CH"/>
        </w:rPr>
        <w:t xml:space="preserve"> </w:t>
      </w:r>
      <w:r w:rsidR="00B52691" w:rsidRPr="00FF7B9D">
        <w:rPr>
          <w:lang w:val="fr-CH"/>
        </w:rPr>
        <w:t xml:space="preserve">de la commune de </w:t>
      </w:r>
      <w:r w:rsidR="002E2FEC" w:rsidRPr="002E2FEC">
        <w:rPr>
          <w:highlight w:val="yellow"/>
          <w:lang w:val="fr-CH"/>
        </w:rPr>
        <w:t>XX</w:t>
      </w:r>
      <w:r w:rsidR="00EA0A74" w:rsidRPr="00FF7B9D">
        <w:rPr>
          <w:lang w:val="fr-CH"/>
        </w:rPr>
        <w:t>,</w:t>
      </w:r>
    </w:p>
    <w:p w14:paraId="6730EB55" w14:textId="77777777" w:rsidR="00A448AC" w:rsidRPr="00A41EBD" w:rsidRDefault="003A5543" w:rsidP="0091718E">
      <w:pPr>
        <w:pStyle w:val="07atexteprincipal"/>
        <w:spacing w:after="0"/>
        <w:rPr>
          <w:lang w:val="fr-CH"/>
        </w:rPr>
      </w:pPr>
      <w:proofErr w:type="gramStart"/>
      <w:r>
        <w:t>ci</w:t>
      </w:r>
      <w:proofErr w:type="gramEnd"/>
      <w:r w:rsidR="00A41EBD">
        <w:t>-après le propriétaire forestier, d’</w:t>
      </w:r>
      <w:r w:rsidR="006254B3">
        <w:t>autre</w:t>
      </w:r>
      <w:r w:rsidR="00A41EBD">
        <w:t xml:space="preserve"> part</w:t>
      </w:r>
      <w:r w:rsidR="00786976">
        <w:t>,</w:t>
      </w:r>
    </w:p>
    <w:p w14:paraId="5AC1011B" w14:textId="77777777" w:rsidR="00AF2509" w:rsidRPr="00A41EBD" w:rsidRDefault="00AF2509" w:rsidP="0091718E">
      <w:pPr>
        <w:pStyle w:val="07atexteprincipal"/>
        <w:spacing w:after="0"/>
        <w:rPr>
          <w:lang w:val="fr-CH"/>
        </w:rPr>
      </w:pPr>
    </w:p>
    <w:p w14:paraId="395451DC" w14:textId="77777777" w:rsidR="00841142" w:rsidRDefault="00841142" w:rsidP="0091718E">
      <w:pPr>
        <w:pStyle w:val="07atexteprincipal"/>
        <w:spacing w:after="0"/>
        <w:rPr>
          <w:lang w:val="fr-CH"/>
        </w:rPr>
      </w:pPr>
    </w:p>
    <w:p w14:paraId="72D531B8" w14:textId="77777777" w:rsidR="00773791" w:rsidRDefault="00773791" w:rsidP="00773791">
      <w:pPr>
        <w:pStyle w:val="07atexteprincipal"/>
        <w:spacing w:after="0"/>
        <w:rPr>
          <w:lang w:val="fr-CH"/>
        </w:rPr>
      </w:pPr>
    </w:p>
    <w:p w14:paraId="77E16703" w14:textId="77777777" w:rsidR="00773791" w:rsidRDefault="00773791" w:rsidP="00773791">
      <w:pPr>
        <w:pStyle w:val="07atexteprincipal"/>
        <w:spacing w:after="0"/>
        <w:rPr>
          <w:lang w:val="fr-CH"/>
        </w:rPr>
      </w:pPr>
    </w:p>
    <w:p w14:paraId="1D39D202" w14:textId="77777777" w:rsidR="00706D4E" w:rsidRPr="00A41EBD" w:rsidRDefault="00A41EBD" w:rsidP="00327EB5">
      <w:pPr>
        <w:pStyle w:val="Titre1"/>
      </w:pPr>
      <w:r w:rsidRPr="00A41EBD">
        <w:t>But</w:t>
      </w:r>
    </w:p>
    <w:p w14:paraId="4E3A4A34" w14:textId="5DDFF702" w:rsidR="00706D4E" w:rsidRDefault="00DB6675" w:rsidP="00D40300">
      <w:pPr>
        <w:pStyle w:val="07btexteprincipalsansespacebloc"/>
      </w:pPr>
      <w:r w:rsidRPr="0042552A">
        <w:t xml:space="preserve">La présente convention a pour but </w:t>
      </w:r>
      <w:r w:rsidRPr="0042552A">
        <w:rPr>
          <w:lang w:val="fr-CH"/>
        </w:rPr>
        <w:t xml:space="preserve">la création </w:t>
      </w:r>
      <w:r>
        <w:rPr>
          <w:lang w:val="fr-CH"/>
        </w:rPr>
        <w:t xml:space="preserve">de la </w:t>
      </w:r>
      <w:r w:rsidR="00786976">
        <w:rPr>
          <w:lang w:val="fr-CH"/>
        </w:rPr>
        <w:t>r</w:t>
      </w:r>
      <w:r>
        <w:rPr>
          <w:lang w:val="fr-CH"/>
        </w:rPr>
        <w:t>éserve forestière "</w:t>
      </w:r>
      <w:r w:rsidR="002E2FEC" w:rsidRPr="002E2FEC">
        <w:rPr>
          <w:highlight w:val="yellow"/>
          <w:lang w:val="fr-CH"/>
        </w:rPr>
        <w:t xml:space="preserve"> XX</w:t>
      </w:r>
      <w:r w:rsidR="002E2FEC">
        <w:rPr>
          <w:lang w:val="fr-CH"/>
        </w:rPr>
        <w:t xml:space="preserve"> </w:t>
      </w:r>
      <w:r>
        <w:rPr>
          <w:lang w:val="fr-CH"/>
        </w:rPr>
        <w:t>" sur le</w:t>
      </w:r>
      <w:r w:rsidRPr="0042552A">
        <w:rPr>
          <w:lang w:val="fr-CH"/>
        </w:rPr>
        <w:t xml:space="preserve"> territoire </w:t>
      </w:r>
      <w:r w:rsidRPr="00110EE2">
        <w:rPr>
          <w:highlight w:val="yellow"/>
          <w:lang w:val="fr-CH"/>
        </w:rPr>
        <w:t>de la commune de</w:t>
      </w:r>
      <w:r w:rsidRPr="0042552A">
        <w:rPr>
          <w:lang w:val="fr-CH"/>
        </w:rPr>
        <w:t xml:space="preserve"> </w:t>
      </w:r>
      <w:r w:rsidR="002E2FEC" w:rsidRPr="002E2FEC">
        <w:rPr>
          <w:highlight w:val="yellow"/>
          <w:lang w:val="fr-CH"/>
        </w:rPr>
        <w:t>XX</w:t>
      </w:r>
      <w:r w:rsidR="00841142">
        <w:rPr>
          <w:lang w:val="fr-CH"/>
        </w:rPr>
        <w:t xml:space="preserve"> / </w:t>
      </w:r>
      <w:r w:rsidR="00841142" w:rsidRPr="00841142">
        <w:rPr>
          <w:highlight w:val="yellow"/>
          <w:lang w:val="fr-CH"/>
        </w:rPr>
        <w:t>des communes de Xx et Xx</w:t>
      </w:r>
      <w:r>
        <w:rPr>
          <w:lang w:val="fr-CH"/>
        </w:rPr>
        <w:t>.</w:t>
      </w:r>
      <w:r w:rsidRPr="00DB6675">
        <w:t xml:space="preserve"> </w:t>
      </w:r>
      <w:r>
        <w:t xml:space="preserve">L'objectif </w:t>
      </w:r>
      <w:r w:rsidRPr="00BF0454">
        <w:t xml:space="preserve">visé est de </w:t>
      </w:r>
      <w:r>
        <w:t>laisser libre cours à l’évolution naturelle de ces</w:t>
      </w:r>
      <w:r w:rsidRPr="00BF0454">
        <w:t xml:space="preserve"> forêt</w:t>
      </w:r>
      <w:r>
        <w:t xml:space="preserve">s. </w:t>
      </w:r>
    </w:p>
    <w:p w14:paraId="2D3D7E90" w14:textId="77777777" w:rsidR="00110EE2" w:rsidRPr="00DB6675" w:rsidRDefault="00110EE2" w:rsidP="00D40300">
      <w:pPr>
        <w:pStyle w:val="07btexteprincipalsansespacebloc"/>
        <w:rPr>
          <w:lang w:val="fr-CH"/>
        </w:rPr>
      </w:pPr>
      <w:r w:rsidRPr="00110EE2">
        <w:rPr>
          <w:highlight w:val="cyan"/>
        </w:rPr>
        <w:t>[</w:t>
      </w:r>
      <w:proofErr w:type="gramStart"/>
      <w:r w:rsidRPr="00110EE2">
        <w:rPr>
          <w:highlight w:val="cyan"/>
        </w:rPr>
        <w:t>à</w:t>
      </w:r>
      <w:proofErr w:type="gramEnd"/>
      <w:r w:rsidRPr="00110EE2">
        <w:rPr>
          <w:highlight w:val="cyan"/>
        </w:rPr>
        <w:t xml:space="preserve"> adapter si réserve </w:t>
      </w:r>
      <w:r>
        <w:rPr>
          <w:highlight w:val="cyan"/>
        </w:rPr>
        <w:t xml:space="preserve">forestière </w:t>
      </w:r>
      <w:r w:rsidRPr="00110EE2">
        <w:rPr>
          <w:highlight w:val="cyan"/>
        </w:rPr>
        <w:t>spéciale]</w:t>
      </w:r>
    </w:p>
    <w:p w14:paraId="2B2D33B4" w14:textId="77777777" w:rsidR="00966C11" w:rsidRPr="00DB6675" w:rsidRDefault="00966C11" w:rsidP="00EA0A74">
      <w:pPr>
        <w:pStyle w:val="06btexteprincipalsansespacebloc"/>
        <w:rPr>
          <w:lang w:val="fr-CH"/>
        </w:rPr>
      </w:pPr>
    </w:p>
    <w:p w14:paraId="00254E9F" w14:textId="77777777" w:rsidR="00966C11" w:rsidRPr="00A41EBD" w:rsidRDefault="00A41EBD" w:rsidP="00327EB5">
      <w:pPr>
        <w:pStyle w:val="Titre1"/>
      </w:pPr>
      <w:proofErr w:type="spellStart"/>
      <w:r w:rsidRPr="00A41EBD">
        <w:t>Perimètre</w:t>
      </w:r>
      <w:proofErr w:type="spellEnd"/>
    </w:p>
    <w:p w14:paraId="3245CF27" w14:textId="31807DAC" w:rsidR="00834420" w:rsidRDefault="00AC645E" w:rsidP="00D40300">
      <w:pPr>
        <w:pStyle w:val="07btexteprincipalsansespacebloc"/>
      </w:pPr>
      <w:r>
        <w:t xml:space="preserve">La réserve forestière </w:t>
      </w:r>
      <w:r w:rsidRPr="0042552A">
        <w:rPr>
          <w:lang w:val="fr-CH"/>
        </w:rPr>
        <w:t xml:space="preserve">comprend </w:t>
      </w:r>
      <w:r>
        <w:rPr>
          <w:lang w:val="fr-CH"/>
        </w:rPr>
        <w:t xml:space="preserve">une forêt d'une surface de </w:t>
      </w:r>
      <w:r w:rsidR="002E2FEC" w:rsidRPr="002E2FEC">
        <w:rPr>
          <w:highlight w:val="yellow"/>
          <w:lang w:val="fr-CH"/>
        </w:rPr>
        <w:t>XX</w:t>
      </w:r>
      <w:r w:rsidR="002E2FEC">
        <w:rPr>
          <w:lang w:val="fr-CH"/>
        </w:rPr>
        <w:t xml:space="preserve"> </w:t>
      </w:r>
      <w:r>
        <w:rPr>
          <w:lang w:val="fr-CH"/>
        </w:rPr>
        <w:t>h</w:t>
      </w:r>
      <w:r w:rsidR="006254B3">
        <w:rPr>
          <w:lang w:val="fr-CH"/>
        </w:rPr>
        <w:t>ectares</w:t>
      </w:r>
      <w:r w:rsidR="002E2FEC">
        <w:rPr>
          <w:lang w:val="fr-CH"/>
        </w:rPr>
        <w:t>. Le</w:t>
      </w:r>
      <w:r>
        <w:rPr>
          <w:lang w:val="fr-CH"/>
        </w:rPr>
        <w:t xml:space="preserve"> </w:t>
      </w:r>
      <w:r w:rsidR="002E2FEC">
        <w:rPr>
          <w:lang w:val="fr-CH"/>
        </w:rPr>
        <w:t>périmètre</w:t>
      </w:r>
      <w:r>
        <w:rPr>
          <w:lang w:val="fr-CH"/>
        </w:rPr>
        <w:t xml:space="preserve"> figure</w:t>
      </w:r>
      <w:r w:rsidRPr="0042552A">
        <w:rPr>
          <w:lang w:val="fr-CH"/>
        </w:rPr>
        <w:t xml:space="preserve"> sur</w:t>
      </w:r>
      <w:r>
        <w:rPr>
          <w:lang w:val="fr-CH"/>
        </w:rPr>
        <w:t xml:space="preserve"> </w:t>
      </w:r>
      <w:r w:rsidR="006254B3">
        <w:rPr>
          <w:lang w:val="fr-CH"/>
        </w:rPr>
        <w:t>l</w:t>
      </w:r>
      <w:r w:rsidR="002E2FEC">
        <w:rPr>
          <w:lang w:val="fr-CH"/>
        </w:rPr>
        <w:t>e plan</w:t>
      </w:r>
      <w:r w:rsidR="006254B3">
        <w:rPr>
          <w:lang w:val="fr-CH"/>
        </w:rPr>
        <w:t xml:space="preserve"> à l’échelle</w:t>
      </w:r>
      <w:r>
        <w:rPr>
          <w:lang w:val="fr-CH"/>
        </w:rPr>
        <w:t xml:space="preserve"> 1:</w:t>
      </w:r>
      <w:r w:rsidRPr="002E2FEC">
        <w:rPr>
          <w:highlight w:val="yellow"/>
          <w:lang w:val="fr-CH"/>
        </w:rPr>
        <w:t>40</w:t>
      </w:r>
      <w:r>
        <w:rPr>
          <w:lang w:val="fr-CH"/>
        </w:rPr>
        <w:t xml:space="preserve">00 établis le </w:t>
      </w:r>
      <w:r w:rsidR="002E2FEC">
        <w:rPr>
          <w:lang w:val="fr-CH"/>
        </w:rPr>
        <w:t>[</w:t>
      </w:r>
      <w:r w:rsidR="002E2FEC" w:rsidRPr="002E2FEC">
        <w:rPr>
          <w:highlight w:val="yellow"/>
          <w:lang w:val="fr-CH"/>
        </w:rPr>
        <w:t>date</w:t>
      </w:r>
      <w:r w:rsidR="002E2FEC">
        <w:rPr>
          <w:lang w:val="fr-CH"/>
        </w:rPr>
        <w:t>]</w:t>
      </w:r>
      <w:r w:rsidRPr="0042552A">
        <w:rPr>
          <w:lang w:val="fr-CH"/>
        </w:rPr>
        <w:t xml:space="preserve"> par le Se</w:t>
      </w:r>
      <w:r>
        <w:rPr>
          <w:lang w:val="fr-CH"/>
        </w:rPr>
        <w:t xml:space="preserve">rvice des forêts et de la </w:t>
      </w:r>
      <w:r w:rsidRPr="00AC645E">
        <w:rPr>
          <w:lang w:val="fr-CH"/>
        </w:rPr>
        <w:t>nature</w:t>
      </w:r>
      <w:r w:rsidR="006254B3">
        <w:rPr>
          <w:lang w:val="fr-CH"/>
        </w:rPr>
        <w:t xml:space="preserve"> (SFN)</w:t>
      </w:r>
      <w:r w:rsidRPr="00AC645E">
        <w:t>.</w:t>
      </w:r>
      <w:r w:rsidR="001A278D">
        <w:t xml:space="preserve"> </w:t>
      </w:r>
    </w:p>
    <w:p w14:paraId="3B28D726" w14:textId="77777777" w:rsidR="00342D70" w:rsidRDefault="00342D70" w:rsidP="00D40300">
      <w:pPr>
        <w:pStyle w:val="07btexteprincipalsansespacebloc"/>
      </w:pPr>
    </w:p>
    <w:p w14:paraId="28D295B6" w14:textId="77777777" w:rsidR="00342D70" w:rsidRDefault="00342D70" w:rsidP="00D40300">
      <w:pPr>
        <w:pStyle w:val="07btexteprincipalsansespacebloc"/>
      </w:pPr>
      <w:r w:rsidRPr="00342D70">
        <w:rPr>
          <w:highlight w:val="cyan"/>
        </w:rPr>
        <w:t>[</w:t>
      </w:r>
      <w:proofErr w:type="gramStart"/>
      <w:r w:rsidRPr="00342D70">
        <w:rPr>
          <w:highlight w:val="cyan"/>
        </w:rPr>
        <w:t>ou</w:t>
      </w:r>
      <w:proofErr w:type="gramEnd"/>
      <w:r w:rsidRPr="00342D70">
        <w:rPr>
          <w:highlight w:val="cyan"/>
        </w:rPr>
        <w:t>, si plusieurs propriétaires :]</w:t>
      </w:r>
    </w:p>
    <w:p w14:paraId="31C636D8" w14:textId="77777777" w:rsidR="00342D70" w:rsidRDefault="00342D70" w:rsidP="00D40300">
      <w:pPr>
        <w:pStyle w:val="07btexteprincipalsansespacebloc"/>
        <w:rPr>
          <w:lang w:val="fr-CH"/>
        </w:rPr>
      </w:pPr>
    </w:p>
    <w:p w14:paraId="1C32BA23" w14:textId="70F7422D" w:rsidR="00342D70" w:rsidRDefault="00342D70" w:rsidP="00342D70">
      <w:pPr>
        <w:pStyle w:val="07btexteprincipalsansespacebloc"/>
      </w:pPr>
      <w:r>
        <w:t>La partie de la réserve forestière "</w:t>
      </w:r>
      <w:r w:rsidRPr="002E2FEC">
        <w:rPr>
          <w:highlight w:val="yellow"/>
          <w:lang w:val="fr-CH"/>
        </w:rPr>
        <w:t>XX</w:t>
      </w:r>
      <w:r>
        <w:t xml:space="preserve">" qui appartient à </w:t>
      </w:r>
      <w:r w:rsidRPr="00342D70">
        <w:rPr>
          <w:highlight w:val="yellow"/>
        </w:rPr>
        <w:t>XXX</w:t>
      </w:r>
      <w:r>
        <w:t xml:space="preserve"> </w:t>
      </w:r>
      <w:r w:rsidRPr="0042552A">
        <w:rPr>
          <w:lang w:val="fr-CH"/>
        </w:rPr>
        <w:t xml:space="preserve">comprend </w:t>
      </w:r>
      <w:r>
        <w:rPr>
          <w:lang w:val="fr-CH"/>
        </w:rPr>
        <w:t xml:space="preserve">une surface de </w:t>
      </w:r>
      <w:r w:rsidR="00C60497" w:rsidRPr="00C60497">
        <w:rPr>
          <w:highlight w:val="yellow"/>
          <w:lang w:val="fr-CH"/>
        </w:rPr>
        <w:t>xx</w:t>
      </w:r>
      <w:r>
        <w:rPr>
          <w:lang w:val="fr-CH"/>
        </w:rPr>
        <w:t xml:space="preserve"> hectares. Le périmètre figure</w:t>
      </w:r>
      <w:r w:rsidRPr="0042552A">
        <w:rPr>
          <w:lang w:val="fr-CH"/>
        </w:rPr>
        <w:t xml:space="preserve"> sur</w:t>
      </w:r>
      <w:r>
        <w:rPr>
          <w:lang w:val="fr-CH"/>
        </w:rPr>
        <w:t xml:space="preserve"> le plan à l’échelle 1:</w:t>
      </w:r>
      <w:r w:rsidR="00BA58C5">
        <w:rPr>
          <w:highlight w:val="yellow"/>
          <w:lang w:val="fr-CH"/>
        </w:rPr>
        <w:t>5</w:t>
      </w:r>
      <w:r w:rsidRPr="002E2FEC">
        <w:rPr>
          <w:highlight w:val="yellow"/>
          <w:lang w:val="fr-CH"/>
        </w:rPr>
        <w:t>0</w:t>
      </w:r>
      <w:r>
        <w:rPr>
          <w:lang w:val="fr-CH"/>
        </w:rPr>
        <w:t>00 établis le [</w:t>
      </w:r>
      <w:r w:rsidRPr="002E2FEC">
        <w:rPr>
          <w:highlight w:val="yellow"/>
          <w:lang w:val="fr-CH"/>
        </w:rPr>
        <w:t>date</w:t>
      </w:r>
      <w:r>
        <w:rPr>
          <w:lang w:val="fr-CH"/>
        </w:rPr>
        <w:t>]</w:t>
      </w:r>
      <w:r w:rsidRPr="0042552A">
        <w:rPr>
          <w:lang w:val="fr-CH"/>
        </w:rPr>
        <w:t xml:space="preserve"> par le Se</w:t>
      </w:r>
      <w:r>
        <w:rPr>
          <w:lang w:val="fr-CH"/>
        </w:rPr>
        <w:t xml:space="preserve">rvice des forêts et de la </w:t>
      </w:r>
      <w:r w:rsidRPr="00AC645E">
        <w:rPr>
          <w:lang w:val="fr-CH"/>
        </w:rPr>
        <w:t>nature</w:t>
      </w:r>
      <w:r>
        <w:rPr>
          <w:lang w:val="fr-CH"/>
        </w:rPr>
        <w:t xml:space="preserve"> (SFN)</w:t>
      </w:r>
      <w:r w:rsidRPr="00AC645E">
        <w:t>.</w:t>
      </w:r>
      <w:r>
        <w:t xml:space="preserve"> </w:t>
      </w:r>
      <w:r w:rsidR="00C60497">
        <w:t xml:space="preserve">La surface totale de la réserve est de </w:t>
      </w:r>
      <w:r w:rsidR="00C60497" w:rsidRPr="00342D70">
        <w:rPr>
          <w:highlight w:val="yellow"/>
          <w:lang w:val="fr-CH"/>
        </w:rPr>
        <w:t>xx</w:t>
      </w:r>
      <w:r w:rsidR="00C60497">
        <w:t xml:space="preserve"> hectares. </w:t>
      </w:r>
    </w:p>
    <w:p w14:paraId="7A7C9D02" w14:textId="77777777" w:rsidR="00D40300" w:rsidRDefault="00D4030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fr-CH" w:eastAsia="fr-FR"/>
        </w:rPr>
      </w:pPr>
    </w:p>
    <w:p w14:paraId="19A056E8" w14:textId="77777777" w:rsidR="00AF2509" w:rsidRPr="00A41EBD" w:rsidRDefault="00A41EBD" w:rsidP="00327EB5">
      <w:pPr>
        <w:pStyle w:val="Titre1"/>
      </w:pPr>
      <w:proofErr w:type="spellStart"/>
      <w:r w:rsidRPr="00A41EBD">
        <w:t>Mesures</w:t>
      </w:r>
      <w:proofErr w:type="spellEnd"/>
      <w:r w:rsidRPr="00A41EBD">
        <w:t xml:space="preserve"> de </w:t>
      </w:r>
      <w:proofErr w:type="spellStart"/>
      <w:r w:rsidRPr="00A41EBD">
        <w:t>protection</w:t>
      </w:r>
      <w:proofErr w:type="spellEnd"/>
    </w:p>
    <w:p w14:paraId="3732BB74" w14:textId="77777777" w:rsidR="00327EB5" w:rsidRDefault="004008E2" w:rsidP="00C73EEE">
      <w:pPr>
        <w:pStyle w:val="06atexteprincipal"/>
        <w:spacing w:after="120"/>
      </w:pPr>
      <w:r w:rsidRPr="00B34A2F">
        <w:t xml:space="preserve">Le propriétaire forestier s’engage </w:t>
      </w:r>
      <w:r w:rsidR="00311FFC" w:rsidRPr="00B34A2F">
        <w:t>à laisser le bois mort</w:t>
      </w:r>
      <w:r w:rsidR="00311FFC">
        <w:t>,</w:t>
      </w:r>
      <w:r w:rsidR="00311FFC" w:rsidRPr="00B34A2F">
        <w:t xml:space="preserve"> </w:t>
      </w:r>
      <w:r w:rsidRPr="00B34A2F">
        <w:t>à renoncer</w:t>
      </w:r>
      <w:r w:rsidR="005775E6">
        <w:t xml:space="preserve"> à toute intervention sylvicole</w:t>
      </w:r>
      <w:r w:rsidRPr="00B34A2F">
        <w:t xml:space="preserve"> </w:t>
      </w:r>
      <w:r w:rsidR="00311FFC">
        <w:t>et</w:t>
      </w:r>
      <w:r w:rsidRPr="00B34A2F">
        <w:t xml:space="preserve"> à toute implantation de constructions ou installations à l’intérieur du périmètre de </w:t>
      </w:r>
      <w:r>
        <w:t xml:space="preserve">la réserve forestière. </w:t>
      </w:r>
    </w:p>
    <w:p w14:paraId="304E1B52" w14:textId="77777777" w:rsidR="000466AE" w:rsidRPr="00785E3C" w:rsidRDefault="003C5900" w:rsidP="000466AE">
      <w:pPr>
        <w:pStyle w:val="06atexteprincipal"/>
        <w:spacing w:after="60"/>
        <w:rPr>
          <w:lang w:val="fr-CH"/>
        </w:rPr>
      </w:pPr>
      <w:r w:rsidRPr="00A2702E">
        <w:lastRenderedPageBreak/>
        <w:t xml:space="preserve">Les interventions et activités suivantes </w:t>
      </w:r>
      <w:r w:rsidRPr="00785E3C">
        <w:t>restent cependant possibles</w:t>
      </w:r>
      <w:r w:rsidR="002E2FEC">
        <w:t xml:space="preserve"> [</w:t>
      </w:r>
      <w:r w:rsidR="002E2FEC" w:rsidRPr="004E3DFE">
        <w:rPr>
          <w:highlight w:val="cyan"/>
        </w:rPr>
        <w:t>à adapter</w:t>
      </w:r>
      <w:r w:rsidR="002E2FEC">
        <w:t>]</w:t>
      </w:r>
      <w:r w:rsidRPr="00785E3C">
        <w:t> </w:t>
      </w:r>
      <w:r w:rsidR="000466AE" w:rsidRPr="00785E3C">
        <w:rPr>
          <w:lang w:val="fr-CH"/>
        </w:rPr>
        <w:t>:</w:t>
      </w:r>
      <w:r w:rsidR="00D86BA5" w:rsidRPr="00785E3C">
        <w:rPr>
          <w:lang w:val="fr-CH"/>
        </w:rPr>
        <w:t xml:space="preserve"> </w:t>
      </w:r>
    </w:p>
    <w:p w14:paraId="3F7AEBE3" w14:textId="4BDF863F" w:rsidR="000466AE" w:rsidRPr="00C329F2" w:rsidRDefault="00785E3C" w:rsidP="00EA0A74">
      <w:pPr>
        <w:pStyle w:val="07puces"/>
        <w:numPr>
          <w:ilvl w:val="0"/>
          <w:numId w:val="32"/>
        </w:numPr>
        <w:spacing w:after="60"/>
        <w:rPr>
          <w:lang w:val="fr-CH"/>
        </w:rPr>
      </w:pPr>
      <w:proofErr w:type="gramStart"/>
      <w:r w:rsidRPr="00785E3C">
        <w:t>les</w:t>
      </w:r>
      <w:proofErr w:type="gramEnd"/>
      <w:r w:rsidRPr="00785E3C">
        <w:t xml:space="preserve"> interventions sylvicoles visant à éliminer les arbres versés sur les </w:t>
      </w:r>
      <w:r w:rsidRPr="009D500B">
        <w:t>pâturages</w:t>
      </w:r>
      <w:r w:rsidR="009D500B" w:rsidRPr="009D500B">
        <w:t>, sur une route ou sur un chemin de mobilité douce selon les art. 21 et 27 de la loi sur la mobilité.</w:t>
      </w:r>
      <w:r w:rsidRPr="009D500B">
        <w:t xml:space="preserve"> </w:t>
      </w:r>
      <w:r w:rsidRPr="00C329F2">
        <w:t>Ces arbres seront laissés sur place</w:t>
      </w:r>
      <w:r w:rsidR="000466AE" w:rsidRPr="00C329F2">
        <w:rPr>
          <w:lang w:val="fr-CH"/>
        </w:rPr>
        <w:t xml:space="preserve">; </w:t>
      </w:r>
    </w:p>
    <w:p w14:paraId="69B827CC" w14:textId="483CB66A" w:rsidR="003C450D" w:rsidRPr="00C329F2" w:rsidRDefault="003C450D" w:rsidP="00EA0A74">
      <w:pPr>
        <w:pStyle w:val="07puces"/>
        <w:numPr>
          <w:ilvl w:val="0"/>
          <w:numId w:val="32"/>
        </w:numPr>
        <w:spacing w:after="60"/>
        <w:rPr>
          <w:lang w:val="fr-CH"/>
        </w:rPr>
      </w:pPr>
      <w:proofErr w:type="gramStart"/>
      <w:r w:rsidRPr="00C329F2">
        <w:rPr>
          <w:lang w:val="fr-CH"/>
        </w:rPr>
        <w:t>l’utilisation</w:t>
      </w:r>
      <w:proofErr w:type="gramEnd"/>
      <w:r w:rsidR="009D500B">
        <w:rPr>
          <w:lang w:val="fr-CH"/>
        </w:rPr>
        <w:t>, le balisage</w:t>
      </w:r>
      <w:r w:rsidRPr="00C329F2">
        <w:rPr>
          <w:lang w:val="fr-CH"/>
        </w:rPr>
        <w:t xml:space="preserve"> </w:t>
      </w:r>
      <w:r w:rsidR="00807EA4" w:rsidRPr="00C329F2">
        <w:rPr>
          <w:lang w:val="fr-CH"/>
        </w:rPr>
        <w:t xml:space="preserve">et l’entretien </w:t>
      </w:r>
      <w:r w:rsidR="009D500B">
        <w:rPr>
          <w:lang w:val="fr-CH"/>
        </w:rPr>
        <w:t>de ces chemins</w:t>
      </w:r>
      <w:r w:rsidRPr="00C329F2">
        <w:rPr>
          <w:lang w:val="fr-CH"/>
        </w:rPr>
        <w:t xml:space="preserve"> ; </w:t>
      </w:r>
    </w:p>
    <w:p w14:paraId="58DBB020" w14:textId="77777777" w:rsidR="0088361D" w:rsidRPr="00785E3C" w:rsidRDefault="0088361D" w:rsidP="009D500B">
      <w:pPr>
        <w:pStyle w:val="07puces"/>
        <w:numPr>
          <w:ilvl w:val="0"/>
          <w:numId w:val="32"/>
        </w:numPr>
        <w:spacing w:after="60"/>
        <w:ind w:left="357" w:hanging="357"/>
        <w:rPr>
          <w:sz w:val="22"/>
          <w:szCs w:val="22"/>
          <w:lang w:val="fr-CH"/>
        </w:rPr>
      </w:pPr>
      <w:proofErr w:type="gramStart"/>
      <w:r w:rsidRPr="00785E3C">
        <w:t>l’exercice</w:t>
      </w:r>
      <w:proofErr w:type="gramEnd"/>
      <w:r w:rsidRPr="00785E3C">
        <w:t xml:space="preserve"> de la chasse, la cueillette des champignons et la randonnée pédestre sous réserve de</w:t>
      </w:r>
      <w:r>
        <w:t>s</w:t>
      </w:r>
      <w:r w:rsidRPr="00785E3C">
        <w:t xml:space="preserve"> législation</w:t>
      </w:r>
      <w:r>
        <w:t>s</w:t>
      </w:r>
      <w:r w:rsidRPr="00785E3C">
        <w:t xml:space="preserve"> applicable</w:t>
      </w:r>
      <w:r>
        <w:t>s</w:t>
      </w:r>
      <w:r w:rsidRPr="00785E3C">
        <w:t xml:space="preserve"> en la matière</w:t>
      </w:r>
      <w:r>
        <w:t xml:space="preserve"> ; </w:t>
      </w:r>
    </w:p>
    <w:p w14:paraId="7F008E7E" w14:textId="77777777" w:rsidR="004D7981" w:rsidRPr="00785E3C" w:rsidRDefault="00785E3C" w:rsidP="00EA0A74">
      <w:pPr>
        <w:pStyle w:val="07puces"/>
        <w:numPr>
          <w:ilvl w:val="0"/>
          <w:numId w:val="32"/>
        </w:numPr>
        <w:spacing w:after="60"/>
        <w:rPr>
          <w:sz w:val="22"/>
          <w:szCs w:val="22"/>
          <w:lang w:val="fr-CH"/>
        </w:rPr>
      </w:pPr>
      <w:proofErr w:type="gramStart"/>
      <w:r w:rsidRPr="00785E3C">
        <w:t>les</w:t>
      </w:r>
      <w:proofErr w:type="gramEnd"/>
      <w:r w:rsidRPr="00785E3C">
        <w:t xml:space="preserve"> interventions nécessaires en cas de danger de pullulation du bostryche pouvant </w:t>
      </w:r>
      <w:proofErr w:type="gramStart"/>
      <w:r w:rsidRPr="00785E3C">
        <w:t>avoir</w:t>
      </w:r>
      <w:proofErr w:type="gramEnd"/>
      <w:r w:rsidRPr="00785E3C">
        <w:t xml:space="preserve"> des répercussions importantes sur les peuplements voisins de la réserve. Ces interventions doivent être ordonnées par le S</w:t>
      </w:r>
      <w:r w:rsidR="00A56D37">
        <w:t>FN</w:t>
      </w:r>
      <w:r w:rsidRPr="00785E3C">
        <w:t>. Le bois sera laissé sur place après ébranchage et éventuel écorçage</w:t>
      </w:r>
      <w:r w:rsidR="0088361D">
        <w:rPr>
          <w:sz w:val="22"/>
          <w:szCs w:val="22"/>
          <w:lang w:val="fr-CH"/>
        </w:rPr>
        <w:t xml:space="preserve">. </w:t>
      </w:r>
    </w:p>
    <w:p w14:paraId="536773EE" w14:textId="77777777" w:rsidR="00D86BA5" w:rsidRPr="00311FFC" w:rsidRDefault="00D86BA5" w:rsidP="00EA0A74">
      <w:pPr>
        <w:pStyle w:val="06btexteprincipalsansespacebloc"/>
        <w:rPr>
          <w:lang w:val="fr-CH"/>
        </w:rPr>
      </w:pPr>
    </w:p>
    <w:p w14:paraId="42D74A8D" w14:textId="77777777" w:rsidR="004D16DE" w:rsidRPr="00DE0F5C" w:rsidRDefault="00A41EBD" w:rsidP="00327EB5">
      <w:pPr>
        <w:pStyle w:val="Titre1"/>
      </w:pPr>
      <w:proofErr w:type="spellStart"/>
      <w:r w:rsidRPr="00DE0F5C">
        <w:t>Durée</w:t>
      </w:r>
      <w:proofErr w:type="spellEnd"/>
    </w:p>
    <w:p w14:paraId="5853DBF0" w14:textId="77777777" w:rsidR="00DE0F5C" w:rsidRPr="00DE0F5C" w:rsidRDefault="00DE0F5C" w:rsidP="00D40300">
      <w:pPr>
        <w:pStyle w:val="07btexteprincipalsansespacebloc"/>
        <w:rPr>
          <w:lang w:val="fr-CH"/>
        </w:rPr>
      </w:pPr>
      <w:r w:rsidRPr="00DE0F5C">
        <w:rPr>
          <w:lang w:val="fr-CH"/>
        </w:rPr>
        <w:t xml:space="preserve">La présente convention entre en vigueur le </w:t>
      </w:r>
      <w:r w:rsidR="002E2FEC">
        <w:rPr>
          <w:lang w:val="fr-CH"/>
        </w:rPr>
        <w:t>[</w:t>
      </w:r>
      <w:r w:rsidR="002E2FEC" w:rsidRPr="002E2FEC">
        <w:rPr>
          <w:highlight w:val="yellow"/>
          <w:lang w:val="fr-CH"/>
        </w:rPr>
        <w:t>date</w:t>
      </w:r>
      <w:r w:rsidR="002E2FEC">
        <w:rPr>
          <w:lang w:val="fr-CH"/>
        </w:rPr>
        <w:t>]</w:t>
      </w:r>
      <w:r w:rsidR="00A56D37">
        <w:rPr>
          <w:lang w:val="fr-CH"/>
        </w:rPr>
        <w:t xml:space="preserve"> pour une </w:t>
      </w:r>
      <w:r w:rsidRPr="00DE0F5C">
        <w:rPr>
          <w:lang w:val="fr-CH"/>
        </w:rPr>
        <w:t xml:space="preserve">durée de 50 ans. </w:t>
      </w:r>
    </w:p>
    <w:p w14:paraId="2429626D" w14:textId="77777777" w:rsidR="004D16DE" w:rsidRPr="00DE0F5C" w:rsidRDefault="004D16DE" w:rsidP="00EA0A74">
      <w:pPr>
        <w:pStyle w:val="06btexteprincipalsansespacebloc"/>
        <w:rPr>
          <w:lang w:val="fr-CH"/>
        </w:rPr>
      </w:pPr>
    </w:p>
    <w:p w14:paraId="62B1BA13" w14:textId="77777777" w:rsidR="00D86BA5" w:rsidRPr="00A41EBD" w:rsidRDefault="00A41EBD" w:rsidP="00327EB5">
      <w:pPr>
        <w:pStyle w:val="Titre1"/>
      </w:pPr>
      <w:r w:rsidRPr="00A41EBD">
        <w:t>Indemnisation</w:t>
      </w:r>
    </w:p>
    <w:p w14:paraId="36819363" w14:textId="77777777" w:rsidR="00C329F2" w:rsidRDefault="004D1A36" w:rsidP="002E2FEC">
      <w:pPr>
        <w:pStyle w:val="06atexteprincipal"/>
        <w:spacing w:after="120"/>
      </w:pPr>
      <w:r w:rsidRPr="0042552A">
        <w:rPr>
          <w:lang w:val="fr-CH"/>
        </w:rPr>
        <w:t xml:space="preserve">L’Etat de Fribourg s’engage à verser au propriétaire forestier une subvention forfaitaire d’un montant </w:t>
      </w:r>
      <w:r>
        <w:rPr>
          <w:lang w:val="fr-CH"/>
        </w:rPr>
        <w:t xml:space="preserve">de </w:t>
      </w:r>
      <w:r w:rsidR="002E2FEC" w:rsidRPr="002E2FEC">
        <w:rPr>
          <w:b/>
          <w:highlight w:val="yellow"/>
          <w:lang w:val="fr-CH"/>
        </w:rPr>
        <w:t>XX</w:t>
      </w:r>
      <w:r w:rsidR="00A56D37">
        <w:rPr>
          <w:b/>
          <w:lang w:val="fr-CH"/>
        </w:rPr>
        <w:t> </w:t>
      </w:r>
      <w:r w:rsidRPr="004D1A36">
        <w:rPr>
          <w:b/>
          <w:lang w:val="fr-CH"/>
        </w:rPr>
        <w:t>francs</w:t>
      </w:r>
      <w:r w:rsidRPr="0042552A">
        <w:rPr>
          <w:lang w:val="fr-CH"/>
        </w:rPr>
        <w:t xml:space="preserve"> pour la durée de la présente convention. </w:t>
      </w:r>
      <w:r w:rsidRPr="0042552A">
        <w:t xml:space="preserve">Le versement sera effectué </w:t>
      </w:r>
      <w:r w:rsidRPr="0042552A">
        <w:rPr>
          <w:lang w:val="fr-CH"/>
        </w:rPr>
        <w:t>en une tranche au début de la période</w:t>
      </w:r>
      <w:r w:rsidRPr="0042552A">
        <w:t>.</w:t>
      </w:r>
      <w:r w:rsidR="002E2FEC">
        <w:t xml:space="preserve"> </w:t>
      </w:r>
    </w:p>
    <w:p w14:paraId="573C59DF" w14:textId="47D0F631" w:rsidR="00D86BA5" w:rsidRPr="004C5432" w:rsidRDefault="00A56D37" w:rsidP="002E2FEC">
      <w:pPr>
        <w:pStyle w:val="06atexteprincipal"/>
        <w:spacing w:after="120"/>
        <w:rPr>
          <w:lang w:val="fr-CH"/>
        </w:rPr>
      </w:pPr>
      <w:r w:rsidRPr="00A56D37">
        <w:t>L’Etat de Fribourg se réserve le droit de demander la restitution de la subvention en cas de non-respect des dispositions</w:t>
      </w:r>
      <w:r w:rsidR="004C5432">
        <w:t xml:space="preserve">. </w:t>
      </w:r>
    </w:p>
    <w:p w14:paraId="41509A3A" w14:textId="77777777" w:rsidR="00D86BA5" w:rsidRPr="004D1A36" w:rsidRDefault="00D86BA5" w:rsidP="00636FDF">
      <w:pPr>
        <w:pStyle w:val="06btexteprincipalsansespacebloc"/>
        <w:rPr>
          <w:lang w:val="fr-CH"/>
        </w:rPr>
      </w:pPr>
    </w:p>
    <w:p w14:paraId="4C397138" w14:textId="77777777" w:rsidR="00D86BA5" w:rsidRPr="00205D4D" w:rsidRDefault="00A41EBD" w:rsidP="00327EB5">
      <w:pPr>
        <w:pStyle w:val="Titre1"/>
      </w:pPr>
      <w:r w:rsidRPr="00205D4D">
        <w:t>Frais</w:t>
      </w:r>
    </w:p>
    <w:p w14:paraId="52B95C7E" w14:textId="77777777" w:rsidR="00D86BA5" w:rsidRPr="009E0FA4" w:rsidRDefault="009E0FA4" w:rsidP="00D40300">
      <w:pPr>
        <w:pStyle w:val="07btexteprincipalsansespacebloc"/>
        <w:rPr>
          <w:lang w:val="fr-CH"/>
        </w:rPr>
      </w:pPr>
      <w:r w:rsidRPr="0042552A">
        <w:t xml:space="preserve">Les frais </w:t>
      </w:r>
      <w:r w:rsidRPr="0042552A">
        <w:rPr>
          <w:lang w:val="fr-CH"/>
        </w:rPr>
        <w:t xml:space="preserve">d’étude et de marquage seront </w:t>
      </w:r>
      <w:r w:rsidRPr="009E0FA4">
        <w:rPr>
          <w:lang w:val="fr-CH"/>
        </w:rPr>
        <w:t xml:space="preserve">pris en charge par l’Etat </w:t>
      </w:r>
      <w:r w:rsidRPr="009E0FA4">
        <w:t>de Fribourg</w:t>
      </w:r>
      <w:r w:rsidR="00D86BA5" w:rsidRPr="009E0FA4">
        <w:rPr>
          <w:lang w:val="fr-CH"/>
        </w:rPr>
        <w:t xml:space="preserve">. </w:t>
      </w:r>
    </w:p>
    <w:p w14:paraId="2C1E1DE0" w14:textId="77777777" w:rsidR="00D86BA5" w:rsidRPr="009E0FA4" w:rsidRDefault="00D86BA5" w:rsidP="00636FDF">
      <w:pPr>
        <w:pStyle w:val="06btexteprincipalsansespacebloc"/>
        <w:rPr>
          <w:lang w:val="fr-CH"/>
        </w:rPr>
      </w:pPr>
    </w:p>
    <w:p w14:paraId="1A6CD486" w14:textId="77777777" w:rsidR="005A782F" w:rsidRPr="003676DB" w:rsidRDefault="00205D4D" w:rsidP="00327EB5">
      <w:pPr>
        <w:pStyle w:val="Titre1"/>
        <w:rPr>
          <w:lang w:val="fr-CH"/>
        </w:rPr>
      </w:pPr>
      <w:r w:rsidRPr="003676DB">
        <w:rPr>
          <w:lang w:val="fr-CH"/>
        </w:rPr>
        <w:t xml:space="preserve">Inscription au </w:t>
      </w:r>
      <w:r w:rsidR="003676DB" w:rsidRPr="003676DB">
        <w:rPr>
          <w:lang w:val="fr-CH"/>
        </w:rPr>
        <w:t>cadastre RDPPF</w:t>
      </w:r>
    </w:p>
    <w:p w14:paraId="5C21CA5B" w14:textId="77777777" w:rsidR="005A782F" w:rsidRPr="00C329F2" w:rsidRDefault="009E0FA4" w:rsidP="00D40300">
      <w:pPr>
        <w:pStyle w:val="07btexteprincipalsansespacebloc"/>
        <w:rPr>
          <w:lang w:val="fr-CH"/>
        </w:rPr>
      </w:pPr>
      <w:r w:rsidRPr="00C329F2">
        <w:rPr>
          <w:lang w:val="fr-CH"/>
        </w:rPr>
        <w:t xml:space="preserve">La réserve forestière sera inscrite au </w:t>
      </w:r>
      <w:r w:rsidR="004470A7" w:rsidRPr="00C329F2">
        <w:t>cadastre RDPPF</w:t>
      </w:r>
      <w:r w:rsidR="003676DB" w:rsidRPr="00C329F2">
        <w:t xml:space="preserve"> par le SFN</w:t>
      </w:r>
      <w:r w:rsidR="004D7981" w:rsidRPr="00C329F2">
        <w:rPr>
          <w:lang w:val="fr-CH"/>
        </w:rPr>
        <w:t>.</w:t>
      </w:r>
    </w:p>
    <w:p w14:paraId="175CEF4F" w14:textId="77777777" w:rsidR="005A782F" w:rsidRPr="009E0FA4" w:rsidRDefault="005A782F" w:rsidP="00636FDF">
      <w:pPr>
        <w:pStyle w:val="06btexteprincipalsansespacebloc"/>
        <w:rPr>
          <w:lang w:val="fr-CH"/>
        </w:rPr>
      </w:pPr>
    </w:p>
    <w:p w14:paraId="635572E7" w14:textId="77777777" w:rsidR="00D86BA5" w:rsidRPr="00B23545" w:rsidRDefault="00205D4D" w:rsidP="00327EB5">
      <w:pPr>
        <w:pStyle w:val="Titre1"/>
      </w:pPr>
      <w:r w:rsidRPr="00B23545">
        <w:t>Annexe</w:t>
      </w:r>
    </w:p>
    <w:p w14:paraId="6025F383" w14:textId="18D265DD" w:rsidR="00D86BA5" w:rsidRPr="00B23545" w:rsidRDefault="009E0FA4" w:rsidP="00327EB5">
      <w:pPr>
        <w:pStyle w:val="06btexteprincipalsansespacebloc"/>
        <w:rPr>
          <w:lang w:val="fr-CH"/>
        </w:rPr>
      </w:pPr>
      <w:r w:rsidRPr="00B23545">
        <w:rPr>
          <w:lang w:val="fr-CH"/>
        </w:rPr>
        <w:t>Le</w:t>
      </w:r>
      <w:r w:rsidR="00B23545" w:rsidRPr="00B23545">
        <w:rPr>
          <w:lang w:val="fr-CH"/>
        </w:rPr>
        <w:t xml:space="preserve"> </w:t>
      </w:r>
      <w:r w:rsidRPr="00B23545">
        <w:rPr>
          <w:lang w:val="fr-CH"/>
        </w:rPr>
        <w:t>plan</w:t>
      </w:r>
      <w:r w:rsidR="002E2FEC">
        <w:rPr>
          <w:lang w:val="fr-CH"/>
        </w:rPr>
        <w:t xml:space="preserve"> </w:t>
      </w:r>
      <w:r w:rsidR="00A56D37">
        <w:rPr>
          <w:lang w:val="fr-CH"/>
        </w:rPr>
        <w:t>à l’échelle</w:t>
      </w:r>
      <w:r w:rsidR="00B23545" w:rsidRPr="00B23545">
        <w:rPr>
          <w:lang w:val="fr-CH"/>
        </w:rPr>
        <w:t xml:space="preserve"> 1:</w:t>
      </w:r>
      <w:r w:rsidR="002E2FEC" w:rsidRPr="002E2FEC">
        <w:rPr>
          <w:highlight w:val="yellow"/>
          <w:lang w:val="fr-CH"/>
        </w:rPr>
        <w:t>x</w:t>
      </w:r>
      <w:r w:rsidR="003E5117">
        <w:rPr>
          <w:highlight w:val="yellow"/>
          <w:lang w:val="fr-CH"/>
        </w:rPr>
        <w:t>xx</w:t>
      </w:r>
      <w:r w:rsidR="002E2FEC" w:rsidRPr="002E2FEC">
        <w:rPr>
          <w:highlight w:val="yellow"/>
          <w:lang w:val="fr-CH"/>
        </w:rPr>
        <w:t>x</w:t>
      </w:r>
      <w:r w:rsidRPr="00B23545">
        <w:rPr>
          <w:lang w:val="fr-CH"/>
        </w:rPr>
        <w:t xml:space="preserve"> établi le </w:t>
      </w:r>
      <w:r w:rsidR="002E2FEC">
        <w:rPr>
          <w:lang w:val="fr-CH"/>
        </w:rPr>
        <w:t>[</w:t>
      </w:r>
      <w:r w:rsidR="002E2FEC" w:rsidRPr="002E2FEC">
        <w:rPr>
          <w:highlight w:val="yellow"/>
          <w:lang w:val="fr-CH"/>
        </w:rPr>
        <w:t>date</w:t>
      </w:r>
      <w:r w:rsidR="002E2FEC">
        <w:rPr>
          <w:lang w:val="fr-CH"/>
        </w:rPr>
        <w:t>]</w:t>
      </w:r>
      <w:r w:rsidRPr="00B23545">
        <w:rPr>
          <w:lang w:val="fr-CH"/>
        </w:rPr>
        <w:t xml:space="preserve"> par le </w:t>
      </w:r>
      <w:r w:rsidR="00A56D37">
        <w:rPr>
          <w:lang w:val="fr-CH"/>
        </w:rPr>
        <w:t>SFN</w:t>
      </w:r>
      <w:r w:rsidRPr="00B23545">
        <w:rPr>
          <w:lang w:val="fr-CH"/>
        </w:rPr>
        <w:t xml:space="preserve"> </w:t>
      </w:r>
      <w:r w:rsidR="002E2FEC">
        <w:rPr>
          <w:lang w:val="fr-CH"/>
        </w:rPr>
        <w:t>fai</w:t>
      </w:r>
      <w:r w:rsidR="00B23545" w:rsidRPr="00B23545">
        <w:rPr>
          <w:lang w:val="fr-CH"/>
        </w:rPr>
        <w:t>t</w:t>
      </w:r>
      <w:r w:rsidRPr="00B23545">
        <w:rPr>
          <w:lang w:val="fr-CH"/>
        </w:rPr>
        <w:t xml:space="preserve"> partie intégrante de la présente convention</w:t>
      </w:r>
      <w:r w:rsidR="00D86BA5" w:rsidRPr="00B23545">
        <w:rPr>
          <w:lang w:val="fr-CH"/>
        </w:rPr>
        <w:t>.</w:t>
      </w:r>
      <w:r w:rsidR="00FB7F6B" w:rsidRPr="00B23545">
        <w:rPr>
          <w:lang w:val="fr-CH"/>
        </w:rPr>
        <w:t xml:space="preserve"> </w:t>
      </w:r>
    </w:p>
    <w:p w14:paraId="2AFBE280" w14:textId="77777777" w:rsidR="00F4242A" w:rsidRDefault="00F4242A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fr-CH" w:eastAsia="fr-FR"/>
        </w:rPr>
      </w:pPr>
    </w:p>
    <w:p w14:paraId="1C2D1049" w14:textId="77777777" w:rsidR="00D23A54" w:rsidRDefault="00D23A5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fr-CH" w:eastAsia="fr-FR"/>
        </w:rPr>
      </w:pPr>
    </w:p>
    <w:p w14:paraId="07D67473" w14:textId="77777777" w:rsidR="00D23A54" w:rsidRDefault="00D23A5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fr-CH" w:eastAsia="fr-FR"/>
        </w:rPr>
      </w:pPr>
    </w:p>
    <w:p w14:paraId="493E0E88" w14:textId="1B2649E7" w:rsidR="00F60733" w:rsidRPr="00C329F2" w:rsidRDefault="00205D4D" w:rsidP="00D86BA5">
      <w:pPr>
        <w:pStyle w:val="06atexteprincipal"/>
        <w:spacing w:after="0"/>
        <w:rPr>
          <w:lang w:val="fr-CH"/>
        </w:rPr>
      </w:pPr>
      <w:r w:rsidRPr="00205D4D">
        <w:rPr>
          <w:lang w:val="fr-CH"/>
        </w:rPr>
        <w:t xml:space="preserve">Ainsi fait en </w:t>
      </w:r>
      <w:r w:rsidR="00C329F2">
        <w:rPr>
          <w:lang w:val="fr-CH"/>
        </w:rPr>
        <w:t>trois</w:t>
      </w:r>
      <w:r w:rsidRPr="00205D4D">
        <w:rPr>
          <w:lang w:val="fr-CH"/>
        </w:rPr>
        <w:t xml:space="preserve"> exemplaires originaux </w:t>
      </w:r>
      <w:r w:rsidR="00A56D37">
        <w:rPr>
          <w:lang w:val="fr-CH"/>
        </w:rPr>
        <w:t xml:space="preserve">destinés au </w:t>
      </w:r>
      <w:r w:rsidRPr="00C329F2">
        <w:rPr>
          <w:lang w:val="fr-CH"/>
        </w:rPr>
        <w:t>propriétaire forestier,</w:t>
      </w:r>
      <w:r w:rsidR="00C73EEE" w:rsidRPr="00C329F2">
        <w:rPr>
          <w:lang w:val="fr-CH"/>
        </w:rPr>
        <w:t xml:space="preserve"> à l’arrondissement forestier et au SFN. </w:t>
      </w:r>
    </w:p>
    <w:p w14:paraId="6CC05E6E" w14:textId="77777777" w:rsidR="00A56D37" w:rsidRDefault="00A56D37" w:rsidP="00D86BA5">
      <w:pPr>
        <w:pStyle w:val="06atexteprincipal"/>
        <w:spacing w:after="0"/>
        <w:rPr>
          <w:lang w:val="fr-CH"/>
        </w:rPr>
      </w:pPr>
    </w:p>
    <w:p w14:paraId="2AF398CD" w14:textId="77777777" w:rsidR="00D23A54" w:rsidRDefault="00D23A54" w:rsidP="00D86BA5">
      <w:pPr>
        <w:pStyle w:val="06atexteprincipal"/>
        <w:spacing w:after="0"/>
        <w:rPr>
          <w:lang w:val="fr-CH"/>
        </w:rPr>
      </w:pPr>
      <w:bookmarkStart w:id="0" w:name="_Hlk190683379"/>
    </w:p>
    <w:p w14:paraId="5E39A73E" w14:textId="77777777" w:rsidR="00A56D37" w:rsidRPr="00A56D37" w:rsidRDefault="000C32B8" w:rsidP="00A56D37">
      <w:pPr>
        <w:tabs>
          <w:tab w:val="left" w:pos="851"/>
        </w:tabs>
        <w:jc w:val="both"/>
        <w:rPr>
          <w:rFonts w:ascii="Times New Roman" w:hAnsi="Times New Roman"/>
          <w:i/>
          <w:sz w:val="24"/>
          <w:lang w:eastAsia="fr-FR"/>
        </w:rPr>
      </w:pPr>
      <w:r>
        <w:rPr>
          <w:rFonts w:ascii="Times New Roman" w:hAnsi="Times New Roman"/>
          <w:i/>
          <w:sz w:val="24"/>
          <w:lang w:eastAsia="fr-FR"/>
        </w:rPr>
        <w:t>Fribourg</w:t>
      </w:r>
      <w:r w:rsidR="00A56D37" w:rsidRPr="00A56D37">
        <w:rPr>
          <w:rFonts w:ascii="Times New Roman" w:hAnsi="Times New Roman"/>
          <w:i/>
          <w:sz w:val="24"/>
          <w:lang w:eastAsia="fr-FR"/>
        </w:rPr>
        <w:t xml:space="preserve">, le </w:t>
      </w:r>
      <w:r w:rsidR="00D23A54" w:rsidRPr="00D23A54">
        <w:rPr>
          <w:rFonts w:ascii="Times New Roman" w:hAnsi="Times New Roman"/>
          <w:i/>
          <w:sz w:val="24"/>
          <w:highlight w:val="yellow"/>
          <w:lang w:eastAsia="fr-FR"/>
        </w:rPr>
        <w:t>[date]</w:t>
      </w:r>
    </w:p>
    <w:p w14:paraId="64D1ED42" w14:textId="77777777" w:rsidR="00A56D37" w:rsidRPr="00A56D37" w:rsidRDefault="00A56D37" w:rsidP="00327EB5">
      <w:pPr>
        <w:tabs>
          <w:tab w:val="left" w:pos="851"/>
        </w:tabs>
        <w:spacing w:line="120" w:lineRule="exact"/>
        <w:jc w:val="both"/>
        <w:rPr>
          <w:rFonts w:ascii="Times New Roman" w:hAnsi="Times New Roman"/>
          <w:szCs w:val="22"/>
          <w:lang w:val="fr-CH" w:eastAsia="fr-FR"/>
        </w:rPr>
      </w:pPr>
    </w:p>
    <w:bookmarkEnd w:id="0"/>
    <w:p w14:paraId="6487E0DB" w14:textId="77777777" w:rsidR="00A56D37" w:rsidRDefault="00A56D37" w:rsidP="00A56D37">
      <w:pPr>
        <w:tabs>
          <w:tab w:val="left" w:pos="851"/>
        </w:tabs>
        <w:jc w:val="both"/>
        <w:rPr>
          <w:rFonts w:ascii="Times New Roman" w:hAnsi="Times New Roman"/>
          <w:b/>
          <w:sz w:val="24"/>
          <w:lang w:eastAsia="fr-FR"/>
        </w:rPr>
      </w:pPr>
      <w:r w:rsidRPr="00A56D37">
        <w:rPr>
          <w:rFonts w:ascii="Times New Roman" w:hAnsi="Times New Roman"/>
          <w:b/>
          <w:sz w:val="24"/>
          <w:lang w:eastAsia="fr-FR"/>
        </w:rPr>
        <w:t>Etat de Fribourg</w:t>
      </w:r>
    </w:p>
    <w:p w14:paraId="4BCA1044" w14:textId="77777777" w:rsidR="00A56D37" w:rsidRPr="00A56D37" w:rsidRDefault="00A56D37" w:rsidP="00A56D37">
      <w:pPr>
        <w:tabs>
          <w:tab w:val="left" w:pos="851"/>
        </w:tabs>
        <w:jc w:val="both"/>
        <w:rPr>
          <w:rFonts w:ascii="Times New Roman" w:hAnsi="Times New Roman"/>
          <w:b/>
          <w:sz w:val="24"/>
          <w:lang w:eastAsia="fr-FR"/>
        </w:rPr>
      </w:pPr>
      <w:r>
        <w:rPr>
          <w:rFonts w:ascii="Times New Roman" w:hAnsi="Times New Roman"/>
          <w:b/>
          <w:sz w:val="24"/>
          <w:lang w:eastAsia="fr-FR"/>
        </w:rPr>
        <w:t>Direction des institutions, de l’agriculture</w:t>
      </w:r>
      <w:r w:rsidR="00327EB5">
        <w:rPr>
          <w:rFonts w:ascii="Times New Roman" w:hAnsi="Times New Roman"/>
          <w:b/>
          <w:sz w:val="24"/>
          <w:lang w:eastAsia="fr-FR"/>
        </w:rPr>
        <w:t xml:space="preserve"> </w:t>
      </w:r>
      <w:r>
        <w:rPr>
          <w:rFonts w:ascii="Times New Roman" w:hAnsi="Times New Roman"/>
          <w:b/>
          <w:sz w:val="24"/>
          <w:lang w:eastAsia="fr-FR"/>
        </w:rPr>
        <w:t>et des forêts</w:t>
      </w:r>
    </w:p>
    <w:p w14:paraId="21DEF153" w14:textId="77777777" w:rsidR="003E5117" w:rsidRDefault="003E5117" w:rsidP="003E5117">
      <w:pPr>
        <w:tabs>
          <w:tab w:val="left" w:pos="851"/>
        </w:tabs>
        <w:jc w:val="both"/>
        <w:rPr>
          <w:rFonts w:ascii="Times New Roman" w:hAnsi="Times New Roman"/>
          <w:sz w:val="24"/>
          <w:lang w:eastAsia="fr-FR"/>
        </w:rPr>
      </w:pPr>
    </w:p>
    <w:p w14:paraId="00DCB0DB" w14:textId="77777777" w:rsidR="00A56D37" w:rsidRDefault="00A56D37" w:rsidP="00A56D37">
      <w:pPr>
        <w:tabs>
          <w:tab w:val="left" w:pos="851"/>
        </w:tabs>
        <w:jc w:val="both"/>
        <w:rPr>
          <w:rFonts w:ascii="Times New Roman" w:hAnsi="Times New Roman"/>
          <w:sz w:val="24"/>
          <w:lang w:eastAsia="fr-FR"/>
        </w:rPr>
      </w:pPr>
    </w:p>
    <w:p w14:paraId="2D7981C6" w14:textId="77777777" w:rsidR="00327EB5" w:rsidRPr="00A56D37" w:rsidRDefault="00327EB5" w:rsidP="00A56D37">
      <w:pPr>
        <w:tabs>
          <w:tab w:val="left" w:pos="851"/>
        </w:tabs>
        <w:jc w:val="both"/>
        <w:rPr>
          <w:rFonts w:ascii="Times New Roman" w:hAnsi="Times New Roman"/>
          <w:sz w:val="24"/>
          <w:lang w:eastAsia="fr-FR"/>
        </w:rPr>
      </w:pPr>
    </w:p>
    <w:p w14:paraId="297455F5" w14:textId="77777777" w:rsidR="00A56D37" w:rsidRPr="00A56D37" w:rsidRDefault="00A56D37" w:rsidP="00A56D37">
      <w:pPr>
        <w:tabs>
          <w:tab w:val="left" w:pos="851"/>
        </w:tabs>
        <w:jc w:val="both"/>
        <w:rPr>
          <w:rFonts w:ascii="Times New Roman" w:hAnsi="Times New Roman"/>
          <w:sz w:val="24"/>
          <w:lang w:eastAsia="fr-FR"/>
        </w:rPr>
      </w:pPr>
      <w:r w:rsidRPr="00A56D37">
        <w:rPr>
          <w:rFonts w:ascii="Times New Roman" w:hAnsi="Times New Roman"/>
          <w:sz w:val="24"/>
          <w:lang w:eastAsia="fr-FR"/>
        </w:rPr>
        <w:t>D</w:t>
      </w:r>
      <w:r>
        <w:rPr>
          <w:rFonts w:ascii="Times New Roman" w:hAnsi="Times New Roman"/>
          <w:sz w:val="24"/>
          <w:lang w:eastAsia="fr-FR"/>
        </w:rPr>
        <w:t>idier Castella</w:t>
      </w:r>
    </w:p>
    <w:p w14:paraId="6F1272DA" w14:textId="77777777" w:rsidR="00A56D37" w:rsidRPr="00A56D37" w:rsidRDefault="00A56D37" w:rsidP="00A56D37">
      <w:pPr>
        <w:tabs>
          <w:tab w:val="left" w:pos="851"/>
        </w:tabs>
        <w:jc w:val="both"/>
        <w:rPr>
          <w:rFonts w:ascii="Times New Roman" w:hAnsi="Times New Roman"/>
          <w:sz w:val="24"/>
          <w:lang w:eastAsia="fr-FR"/>
        </w:rPr>
      </w:pPr>
      <w:r>
        <w:rPr>
          <w:rFonts w:ascii="Times New Roman" w:hAnsi="Times New Roman"/>
          <w:sz w:val="24"/>
          <w:lang w:eastAsia="fr-FR"/>
        </w:rPr>
        <w:lastRenderedPageBreak/>
        <w:t>Conseiller d’Etat, Directeur</w:t>
      </w:r>
    </w:p>
    <w:p w14:paraId="31CD0B65" w14:textId="77777777" w:rsidR="00A56D37" w:rsidRDefault="00A56D37" w:rsidP="00A56D37">
      <w:pPr>
        <w:tabs>
          <w:tab w:val="left" w:pos="851"/>
        </w:tabs>
        <w:ind w:left="5103" w:hanging="5103"/>
        <w:jc w:val="both"/>
        <w:rPr>
          <w:rFonts w:ascii="Times New Roman" w:hAnsi="Times New Roman"/>
          <w:szCs w:val="22"/>
          <w:lang w:val="fr-CH" w:eastAsia="fr-FR"/>
        </w:rPr>
      </w:pPr>
    </w:p>
    <w:p w14:paraId="223AFD08" w14:textId="77777777" w:rsidR="00680AB1" w:rsidRDefault="00680AB1" w:rsidP="00A56D37">
      <w:pPr>
        <w:tabs>
          <w:tab w:val="left" w:pos="851"/>
        </w:tabs>
        <w:ind w:left="5103" w:hanging="5103"/>
        <w:jc w:val="both"/>
        <w:rPr>
          <w:rFonts w:ascii="Times New Roman" w:hAnsi="Times New Roman"/>
          <w:szCs w:val="22"/>
          <w:lang w:val="fr-CH" w:eastAsia="fr-FR"/>
        </w:rPr>
      </w:pPr>
    </w:p>
    <w:p w14:paraId="4C09DF7E" w14:textId="77777777" w:rsidR="00680AB1" w:rsidRDefault="00680AB1" w:rsidP="00A56D37">
      <w:pPr>
        <w:tabs>
          <w:tab w:val="left" w:pos="851"/>
        </w:tabs>
        <w:ind w:left="5103" w:hanging="5103"/>
        <w:jc w:val="both"/>
        <w:rPr>
          <w:rFonts w:ascii="Times New Roman" w:hAnsi="Times New Roman"/>
          <w:szCs w:val="22"/>
          <w:lang w:val="fr-CH" w:eastAsia="fr-FR"/>
        </w:rPr>
      </w:pPr>
    </w:p>
    <w:p w14:paraId="31CFB878" w14:textId="77777777" w:rsidR="003E5117" w:rsidRPr="00A56D37" w:rsidRDefault="003E5117" w:rsidP="00A56D37">
      <w:pPr>
        <w:tabs>
          <w:tab w:val="left" w:pos="851"/>
        </w:tabs>
        <w:ind w:left="5103" w:hanging="5103"/>
        <w:jc w:val="both"/>
        <w:rPr>
          <w:rFonts w:ascii="Times New Roman" w:hAnsi="Times New Roman"/>
          <w:szCs w:val="22"/>
          <w:lang w:val="fr-CH" w:eastAsia="fr-FR"/>
        </w:rPr>
      </w:pPr>
    </w:p>
    <w:p w14:paraId="08E4A951" w14:textId="77777777" w:rsidR="00A56D37" w:rsidRPr="00A56D37" w:rsidRDefault="00680AB1" w:rsidP="00A56D37">
      <w:pPr>
        <w:tabs>
          <w:tab w:val="left" w:pos="1701"/>
        </w:tabs>
        <w:jc w:val="both"/>
        <w:rPr>
          <w:rFonts w:ascii="Times New Roman" w:hAnsi="Times New Roman"/>
          <w:i/>
          <w:sz w:val="24"/>
          <w:lang w:eastAsia="fr-FR"/>
        </w:rPr>
      </w:pPr>
      <w:r w:rsidRPr="004470A7">
        <w:rPr>
          <w:rFonts w:ascii="Times New Roman" w:hAnsi="Times New Roman"/>
          <w:i/>
          <w:color w:val="000000" w:themeColor="text1"/>
          <w:sz w:val="24"/>
          <w:highlight w:val="yellow"/>
          <w:lang w:val="fr-CH" w:eastAsia="fr-FR"/>
        </w:rPr>
        <w:t>[</w:t>
      </w:r>
      <w:r w:rsidR="004470A7" w:rsidRPr="004470A7">
        <w:rPr>
          <w:rFonts w:ascii="Times New Roman" w:hAnsi="Times New Roman"/>
          <w:i/>
          <w:color w:val="000000" w:themeColor="text1"/>
          <w:sz w:val="24"/>
          <w:highlight w:val="yellow"/>
          <w:lang w:val="fr-CH" w:eastAsia="fr-FR"/>
        </w:rPr>
        <w:t>Lieu</w:t>
      </w:r>
      <w:r w:rsidRPr="004470A7">
        <w:rPr>
          <w:rFonts w:ascii="Times New Roman" w:hAnsi="Times New Roman"/>
          <w:i/>
          <w:color w:val="000000" w:themeColor="text1"/>
          <w:sz w:val="24"/>
          <w:highlight w:val="yellow"/>
          <w:lang w:val="fr-CH" w:eastAsia="fr-FR"/>
        </w:rPr>
        <w:t>]</w:t>
      </w:r>
      <w:r w:rsidR="009370C1" w:rsidRPr="004470A7">
        <w:rPr>
          <w:rFonts w:ascii="Times New Roman" w:hAnsi="Times New Roman"/>
          <w:i/>
          <w:color w:val="000000" w:themeColor="text1"/>
          <w:sz w:val="24"/>
          <w:highlight w:val="yellow"/>
          <w:lang w:val="fr-CH" w:eastAsia="fr-FR"/>
        </w:rPr>
        <w:t xml:space="preserve">, </w:t>
      </w:r>
      <w:r w:rsidR="00A56D37" w:rsidRPr="004470A7">
        <w:rPr>
          <w:rFonts w:ascii="Times New Roman" w:hAnsi="Times New Roman"/>
          <w:i/>
          <w:sz w:val="24"/>
          <w:highlight w:val="yellow"/>
          <w:lang w:eastAsia="fr-FR"/>
        </w:rPr>
        <w:t xml:space="preserve">le </w:t>
      </w:r>
      <w:r w:rsidR="00D23A54" w:rsidRPr="004470A7">
        <w:rPr>
          <w:rFonts w:ascii="Times New Roman" w:hAnsi="Times New Roman"/>
          <w:i/>
          <w:sz w:val="24"/>
          <w:highlight w:val="yellow"/>
          <w:lang w:eastAsia="fr-FR"/>
        </w:rPr>
        <w:t>[date]</w:t>
      </w:r>
    </w:p>
    <w:p w14:paraId="4740341C" w14:textId="77777777" w:rsidR="00A56D37" w:rsidRPr="00A56D37" w:rsidRDefault="00A56D37" w:rsidP="00327EB5">
      <w:pPr>
        <w:tabs>
          <w:tab w:val="left" w:pos="851"/>
        </w:tabs>
        <w:spacing w:line="120" w:lineRule="exact"/>
        <w:jc w:val="both"/>
        <w:rPr>
          <w:rFonts w:ascii="Times New Roman" w:hAnsi="Times New Roman"/>
          <w:szCs w:val="22"/>
          <w:lang w:eastAsia="fr-FR"/>
        </w:rPr>
      </w:pPr>
    </w:p>
    <w:p w14:paraId="1B3B1B9E" w14:textId="0F51DAD4" w:rsidR="00A56D37" w:rsidRPr="00C329F2" w:rsidRDefault="00475AD2" w:rsidP="00A56D37">
      <w:pPr>
        <w:tabs>
          <w:tab w:val="left" w:pos="851"/>
        </w:tabs>
        <w:jc w:val="both"/>
        <w:rPr>
          <w:rFonts w:ascii="Times New Roman" w:hAnsi="Times New Roman"/>
          <w:bCs/>
          <w:sz w:val="24"/>
          <w:lang w:eastAsia="fr-FR"/>
        </w:rPr>
      </w:pPr>
      <w:r>
        <w:rPr>
          <w:rFonts w:ascii="Times New Roman" w:hAnsi="Times New Roman"/>
          <w:b/>
          <w:sz w:val="24"/>
          <w:lang w:eastAsia="fr-FR"/>
        </w:rPr>
        <w:t>Le propriétaire forestier</w:t>
      </w:r>
      <w:r w:rsidR="00327EB5">
        <w:rPr>
          <w:rFonts w:ascii="Times New Roman" w:hAnsi="Times New Roman"/>
          <w:b/>
          <w:sz w:val="24"/>
          <w:lang w:eastAsia="fr-FR"/>
        </w:rPr>
        <w:t xml:space="preserve"> </w:t>
      </w:r>
      <w:r w:rsidRPr="00C329F2">
        <w:rPr>
          <w:rFonts w:ascii="Times New Roman" w:hAnsi="Times New Roman"/>
          <w:bCs/>
          <w:sz w:val="24"/>
          <w:lang w:eastAsia="fr-FR"/>
        </w:rPr>
        <w:t>des immeubles articles n</w:t>
      </w:r>
      <w:r w:rsidRPr="00C329F2">
        <w:rPr>
          <w:rFonts w:ascii="Times New Roman" w:hAnsi="Times New Roman"/>
          <w:bCs/>
          <w:sz w:val="24"/>
          <w:vertAlign w:val="superscript"/>
          <w:lang w:eastAsia="fr-FR"/>
        </w:rPr>
        <w:t>os</w:t>
      </w:r>
      <w:r w:rsidR="00D40300" w:rsidRPr="00C329F2">
        <w:rPr>
          <w:rFonts w:ascii="Times New Roman" w:hAnsi="Times New Roman"/>
          <w:bCs/>
          <w:sz w:val="24"/>
          <w:vertAlign w:val="superscript"/>
          <w:lang w:eastAsia="fr-FR"/>
        </w:rPr>
        <w:t> </w:t>
      </w:r>
      <w:r w:rsidR="00680AB1" w:rsidRPr="00C329F2">
        <w:rPr>
          <w:rFonts w:ascii="Times New Roman" w:hAnsi="Times New Roman"/>
          <w:bCs/>
          <w:sz w:val="24"/>
          <w:highlight w:val="yellow"/>
          <w:lang w:eastAsia="fr-FR"/>
        </w:rPr>
        <w:t>xx</w:t>
      </w:r>
      <w:r w:rsidRPr="00C329F2">
        <w:rPr>
          <w:rFonts w:ascii="Times New Roman" w:hAnsi="Times New Roman"/>
          <w:bCs/>
          <w:sz w:val="24"/>
          <w:lang w:eastAsia="fr-FR"/>
        </w:rPr>
        <w:t xml:space="preserve"> et </w:t>
      </w:r>
      <w:r w:rsidR="00680AB1" w:rsidRPr="00C329F2">
        <w:rPr>
          <w:rFonts w:ascii="Times New Roman" w:hAnsi="Times New Roman"/>
          <w:bCs/>
          <w:sz w:val="24"/>
          <w:highlight w:val="yellow"/>
          <w:lang w:eastAsia="fr-FR"/>
        </w:rPr>
        <w:t>xx</w:t>
      </w:r>
      <w:r w:rsidR="00C329F2">
        <w:rPr>
          <w:rFonts w:ascii="Times New Roman" w:hAnsi="Times New Roman"/>
          <w:bCs/>
          <w:sz w:val="24"/>
          <w:lang w:eastAsia="fr-FR"/>
        </w:rPr>
        <w:t xml:space="preserve"> </w:t>
      </w:r>
      <w:r w:rsidRPr="00C329F2">
        <w:rPr>
          <w:rFonts w:ascii="Times New Roman" w:hAnsi="Times New Roman"/>
          <w:bCs/>
          <w:sz w:val="24"/>
          <w:lang w:eastAsia="fr-FR"/>
        </w:rPr>
        <w:t xml:space="preserve">du registre foncier de la commune de </w:t>
      </w:r>
      <w:r w:rsidR="00680AB1" w:rsidRPr="00C329F2">
        <w:rPr>
          <w:rFonts w:ascii="Times New Roman" w:hAnsi="Times New Roman"/>
          <w:bCs/>
          <w:sz w:val="24"/>
          <w:highlight w:val="yellow"/>
          <w:lang w:eastAsia="fr-FR"/>
        </w:rPr>
        <w:t>XX</w:t>
      </w:r>
      <w:r w:rsidR="00680AB1" w:rsidRPr="00C329F2">
        <w:rPr>
          <w:rFonts w:ascii="Times New Roman" w:hAnsi="Times New Roman"/>
          <w:bCs/>
          <w:sz w:val="24"/>
          <w:lang w:eastAsia="fr-FR"/>
        </w:rPr>
        <w:t xml:space="preserve">. </w:t>
      </w:r>
    </w:p>
    <w:p w14:paraId="459F4A06" w14:textId="77777777" w:rsidR="00327EB5" w:rsidRDefault="00327EB5" w:rsidP="00A56D37">
      <w:pPr>
        <w:tabs>
          <w:tab w:val="left" w:pos="1701"/>
        </w:tabs>
        <w:jc w:val="both"/>
        <w:rPr>
          <w:rFonts w:ascii="Times New Roman" w:hAnsi="Times New Roman"/>
          <w:b/>
          <w:sz w:val="24"/>
          <w:lang w:eastAsia="fr-FR"/>
        </w:rPr>
      </w:pPr>
    </w:p>
    <w:p w14:paraId="652831CD" w14:textId="77777777" w:rsidR="00AD6D15" w:rsidRDefault="00AD6D15" w:rsidP="00AD6D15">
      <w:pPr>
        <w:tabs>
          <w:tab w:val="left" w:pos="1701"/>
        </w:tabs>
        <w:jc w:val="both"/>
        <w:rPr>
          <w:rFonts w:ascii="Times New Roman" w:hAnsi="Times New Roman"/>
          <w:b/>
          <w:sz w:val="24"/>
          <w:lang w:eastAsia="fr-FR"/>
        </w:rPr>
      </w:pPr>
    </w:p>
    <w:p w14:paraId="769F27E1" w14:textId="77777777" w:rsidR="00AD6D15" w:rsidRDefault="00AD6D15" w:rsidP="00AD6D15">
      <w:pPr>
        <w:tabs>
          <w:tab w:val="left" w:pos="1701"/>
        </w:tabs>
        <w:jc w:val="both"/>
        <w:rPr>
          <w:rFonts w:ascii="Times New Roman" w:hAnsi="Times New Roman"/>
          <w:b/>
          <w:sz w:val="24"/>
          <w:lang w:eastAsia="fr-FR"/>
        </w:rPr>
      </w:pPr>
    </w:p>
    <w:p w14:paraId="5FD6F4A4" w14:textId="222036D3" w:rsidR="00AD6D15" w:rsidRPr="00AD6D15" w:rsidRDefault="00AD6D15" w:rsidP="00AD6D15">
      <w:pPr>
        <w:tabs>
          <w:tab w:val="left" w:pos="1701"/>
        </w:tabs>
        <w:jc w:val="both"/>
        <w:rPr>
          <w:rFonts w:ascii="Times New Roman" w:hAnsi="Times New Roman"/>
          <w:bCs/>
          <w:sz w:val="24"/>
          <w:lang w:eastAsia="fr-FR"/>
        </w:rPr>
      </w:pPr>
      <w:r w:rsidRPr="00AD6D15">
        <w:rPr>
          <w:rFonts w:ascii="Times New Roman" w:hAnsi="Times New Roman"/>
          <w:bCs/>
          <w:sz w:val="24"/>
          <w:highlight w:val="yellow"/>
          <w:lang w:eastAsia="fr-FR"/>
        </w:rPr>
        <w:t>[Nom et prénom]</w:t>
      </w:r>
    </w:p>
    <w:p w14:paraId="1D7A2509" w14:textId="77777777" w:rsidR="00AD6D15" w:rsidRPr="00A56D37" w:rsidRDefault="00AD6D15" w:rsidP="00AD6D15">
      <w:pPr>
        <w:tabs>
          <w:tab w:val="left" w:pos="1701"/>
        </w:tabs>
        <w:jc w:val="both"/>
        <w:rPr>
          <w:rFonts w:ascii="Times New Roman" w:hAnsi="Times New Roman"/>
          <w:b/>
          <w:sz w:val="24"/>
          <w:lang w:eastAsia="fr-FR"/>
        </w:rPr>
      </w:pPr>
    </w:p>
    <w:p w14:paraId="0AE7A8EA" w14:textId="77777777" w:rsidR="004470A7" w:rsidRDefault="004470A7" w:rsidP="00A56D37">
      <w:pPr>
        <w:tabs>
          <w:tab w:val="left" w:pos="1701"/>
        </w:tabs>
        <w:jc w:val="both"/>
        <w:rPr>
          <w:rFonts w:ascii="Times New Roman" w:hAnsi="Times New Roman"/>
          <w:b/>
          <w:sz w:val="24"/>
          <w:lang w:val="fr-CH" w:eastAsia="fr-FR"/>
        </w:rPr>
      </w:pPr>
    </w:p>
    <w:p w14:paraId="05CFC8C5" w14:textId="01C611DC" w:rsidR="00AD6D15" w:rsidRPr="00AD6D15" w:rsidRDefault="00AD6D15" w:rsidP="00A56D37">
      <w:pPr>
        <w:tabs>
          <w:tab w:val="left" w:pos="1701"/>
        </w:tabs>
        <w:jc w:val="both"/>
        <w:rPr>
          <w:rFonts w:ascii="Times New Roman" w:hAnsi="Times New Roman"/>
          <w:bCs/>
          <w:sz w:val="24"/>
          <w:lang w:val="fr-CH" w:eastAsia="fr-FR"/>
        </w:rPr>
      </w:pPr>
      <w:r>
        <w:rPr>
          <w:rFonts w:ascii="Times New Roman" w:hAnsi="Times New Roman"/>
          <w:bCs/>
          <w:sz w:val="24"/>
          <w:highlight w:val="cyan"/>
          <w:lang w:val="fr-CH" w:eastAsia="fr-FR"/>
        </w:rPr>
        <w:t>[</w:t>
      </w:r>
      <w:proofErr w:type="gramStart"/>
      <w:r w:rsidRPr="00AD6D15">
        <w:rPr>
          <w:rFonts w:ascii="Times New Roman" w:hAnsi="Times New Roman"/>
          <w:bCs/>
          <w:sz w:val="24"/>
          <w:highlight w:val="cyan"/>
          <w:lang w:val="fr-CH" w:eastAsia="fr-FR"/>
        </w:rPr>
        <w:t>ou</w:t>
      </w:r>
      <w:proofErr w:type="gramEnd"/>
      <w:r w:rsidRPr="00AD6D15">
        <w:rPr>
          <w:rFonts w:ascii="Times New Roman" w:hAnsi="Times New Roman"/>
          <w:bCs/>
          <w:sz w:val="24"/>
          <w:highlight w:val="cyan"/>
          <w:lang w:val="fr-CH" w:eastAsia="fr-FR"/>
        </w:rPr>
        <w:t xml:space="preserve">, si </w:t>
      </w:r>
      <w:proofErr w:type="gramStart"/>
      <w:r w:rsidRPr="00AD6D15">
        <w:rPr>
          <w:rFonts w:ascii="Times New Roman" w:hAnsi="Times New Roman"/>
          <w:bCs/>
          <w:sz w:val="24"/>
          <w:highlight w:val="cyan"/>
          <w:lang w:val="fr-CH" w:eastAsia="fr-FR"/>
        </w:rPr>
        <w:t>commune</w:t>
      </w:r>
      <w:r w:rsidR="001C073B">
        <w:rPr>
          <w:rFonts w:ascii="Times New Roman" w:hAnsi="Times New Roman"/>
          <w:bCs/>
          <w:sz w:val="24"/>
          <w:lang w:val="fr-CH" w:eastAsia="fr-FR"/>
        </w:rPr>
        <w:t>:</w:t>
      </w:r>
      <w:proofErr w:type="gramEnd"/>
      <w:r w:rsidR="001C073B">
        <w:rPr>
          <w:rFonts w:ascii="Times New Roman" w:hAnsi="Times New Roman"/>
          <w:bCs/>
          <w:sz w:val="24"/>
          <w:lang w:val="fr-CH" w:eastAsia="fr-FR"/>
        </w:rPr>
        <w:t xml:space="preserve"> </w:t>
      </w:r>
      <w:r>
        <w:rPr>
          <w:rFonts w:ascii="Times New Roman" w:hAnsi="Times New Roman"/>
          <w:bCs/>
          <w:sz w:val="24"/>
          <w:lang w:val="fr-CH" w:eastAsia="fr-FR"/>
        </w:rPr>
        <w:t>]</w:t>
      </w:r>
    </w:p>
    <w:p w14:paraId="7447DF96" w14:textId="77777777" w:rsidR="00A56D37" w:rsidRDefault="00A56D37" w:rsidP="00A56D37">
      <w:pPr>
        <w:tabs>
          <w:tab w:val="left" w:pos="1701"/>
        </w:tabs>
        <w:jc w:val="both"/>
        <w:rPr>
          <w:rFonts w:ascii="Times New Roman" w:hAnsi="Times New Roman"/>
          <w:sz w:val="24"/>
          <w:lang w:eastAsia="fr-FR"/>
        </w:rPr>
      </w:pPr>
    </w:p>
    <w:p w14:paraId="6866E2FA" w14:textId="77777777" w:rsidR="001C073B" w:rsidRPr="00A56D37" w:rsidRDefault="001C073B" w:rsidP="00A56D37">
      <w:pPr>
        <w:tabs>
          <w:tab w:val="left" w:pos="1701"/>
        </w:tabs>
        <w:jc w:val="both"/>
        <w:rPr>
          <w:rFonts w:ascii="Times New Roman" w:hAnsi="Times New Roman"/>
          <w:sz w:val="24"/>
          <w:lang w:eastAsia="fr-FR"/>
        </w:rPr>
      </w:pP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A56D37" w:rsidRPr="00A56D37" w14:paraId="568FDD99" w14:textId="77777777" w:rsidTr="00582838">
        <w:tc>
          <w:tcPr>
            <w:tcW w:w="5500" w:type="dxa"/>
            <w:tcMar>
              <w:top w:w="0" w:type="dxa"/>
            </w:tcMar>
          </w:tcPr>
          <w:p w14:paraId="31D1587A" w14:textId="77777777" w:rsidR="00A56D37" w:rsidRDefault="00680AB1" w:rsidP="00475AD2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[</w:t>
            </w:r>
            <w:r w:rsidRPr="00680AB1">
              <w:rPr>
                <w:rFonts w:ascii="Times New Roman" w:hAnsi="Times New Roman"/>
                <w:sz w:val="24"/>
                <w:szCs w:val="24"/>
                <w:highlight w:val="yellow"/>
                <w:lang w:eastAsia="fr-FR"/>
              </w:rPr>
              <w:t>Nom et prénom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]</w:t>
            </w:r>
          </w:p>
          <w:p w14:paraId="045981BF" w14:textId="69059AE7" w:rsidR="00C329F2" w:rsidRPr="00A56D37" w:rsidRDefault="00C329F2" w:rsidP="00475AD2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rFonts w:ascii="Times New Roman" w:hAnsi="Times New Roman"/>
                <w:sz w:val="24"/>
                <w:szCs w:val="24"/>
                <w:lang w:val="fr-CH"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Secrétaire communale</w:t>
            </w:r>
          </w:p>
        </w:tc>
        <w:tc>
          <w:tcPr>
            <w:tcW w:w="4139" w:type="dxa"/>
            <w:tcMar>
              <w:top w:w="0" w:type="dxa"/>
            </w:tcMar>
          </w:tcPr>
          <w:p w14:paraId="088B423A" w14:textId="77777777" w:rsidR="00C329F2" w:rsidRDefault="00C329F2" w:rsidP="00C329F2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[</w:t>
            </w:r>
            <w:r w:rsidRPr="00680AB1">
              <w:rPr>
                <w:rFonts w:ascii="Times New Roman" w:hAnsi="Times New Roman"/>
                <w:sz w:val="24"/>
                <w:szCs w:val="24"/>
                <w:highlight w:val="yellow"/>
                <w:lang w:eastAsia="fr-FR"/>
              </w:rPr>
              <w:t>Nom et prénom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]</w:t>
            </w:r>
          </w:p>
          <w:p w14:paraId="78D3206D" w14:textId="599BC3B7" w:rsidR="00A56D37" w:rsidRPr="00A56D37" w:rsidRDefault="00C329F2" w:rsidP="00A56D37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4462C">
              <w:rPr>
                <w:rFonts w:ascii="Times New Roman" w:hAnsi="Times New Roman"/>
                <w:sz w:val="24"/>
                <w:szCs w:val="24"/>
                <w:highlight w:val="yellow"/>
                <w:lang w:eastAsia="fr-FR"/>
              </w:rPr>
              <w:t>Syndic</w:t>
            </w:r>
            <w:r w:rsidR="0054462C" w:rsidRPr="0054462C">
              <w:rPr>
                <w:rFonts w:ascii="Times New Roman" w:hAnsi="Times New Roman"/>
                <w:sz w:val="24"/>
                <w:szCs w:val="24"/>
                <w:highlight w:val="yellow"/>
                <w:lang w:eastAsia="fr-FR"/>
              </w:rPr>
              <w:t xml:space="preserve"> / Syndique</w:t>
            </w:r>
          </w:p>
        </w:tc>
      </w:tr>
    </w:tbl>
    <w:p w14:paraId="683514EA" w14:textId="77777777" w:rsidR="001938FB" w:rsidRPr="0054462C" w:rsidRDefault="001938FB" w:rsidP="00327EB5">
      <w:pPr>
        <w:tabs>
          <w:tab w:val="left" w:pos="4820"/>
        </w:tabs>
        <w:overflowPunct/>
        <w:autoSpaceDE/>
        <w:autoSpaceDN/>
        <w:adjustRightInd/>
        <w:spacing w:line="20" w:lineRule="exact"/>
        <w:ind w:right="-142"/>
        <w:textAlignment w:val="auto"/>
        <w:rPr>
          <w:rFonts w:ascii="Times New Roman" w:hAnsi="Times New Roman"/>
          <w:sz w:val="24"/>
          <w:szCs w:val="24"/>
          <w:lang w:val="fr-CH"/>
        </w:rPr>
      </w:pPr>
    </w:p>
    <w:sectPr w:rsidR="001938FB" w:rsidRPr="0054462C" w:rsidSect="00C73EEE">
      <w:headerReference w:type="default" r:id="rId8"/>
      <w:headerReference w:type="first" r:id="rId9"/>
      <w:type w:val="continuous"/>
      <w:pgSz w:w="11906" w:h="16838" w:code="9"/>
      <w:pgMar w:top="2126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22F6" w14:textId="77777777" w:rsidR="001C5C68" w:rsidRDefault="001C5C68" w:rsidP="00DD7510">
      <w:r>
        <w:separator/>
      </w:r>
    </w:p>
  </w:endnote>
  <w:endnote w:type="continuationSeparator" w:id="0">
    <w:p w14:paraId="3C195F0B" w14:textId="77777777" w:rsidR="001C5C68" w:rsidRDefault="001C5C68" w:rsidP="00D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94EE" w14:textId="77777777" w:rsidR="001C5C68" w:rsidRDefault="001C5C68" w:rsidP="00DD7510">
      <w:r>
        <w:separator/>
      </w:r>
    </w:p>
  </w:footnote>
  <w:footnote w:type="continuationSeparator" w:id="0">
    <w:p w14:paraId="1747CA1D" w14:textId="77777777" w:rsidR="001C5C68" w:rsidRDefault="001C5C68" w:rsidP="00DD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F4DCD" w14:paraId="4613E262" w14:textId="77777777">
      <w:trPr>
        <w:trHeight w:val="567"/>
      </w:trPr>
      <w:tc>
        <w:tcPr>
          <w:tcW w:w="9298" w:type="dxa"/>
        </w:tcPr>
        <w:p w14:paraId="2A68163E" w14:textId="77777777" w:rsidR="00FF4DCD" w:rsidRPr="00B1055B" w:rsidRDefault="00FF4DCD" w:rsidP="00DD7510">
          <w:pPr>
            <w:pStyle w:val="09enttepage2"/>
            <w:rPr>
              <w:lang w:val="fr-CH"/>
            </w:rPr>
          </w:pPr>
          <w:r w:rsidRPr="00B1055B">
            <w:rPr>
              <w:lang w:val="fr-CH"/>
            </w:rPr>
            <w:t>Dire</w:t>
          </w:r>
          <w:r w:rsidR="00B1055B" w:rsidRPr="00B1055B">
            <w:rPr>
              <w:lang w:val="fr-CH"/>
            </w:rPr>
            <w:t>c</w:t>
          </w:r>
          <w:r w:rsidRPr="00B1055B">
            <w:rPr>
              <w:lang w:val="fr-CH"/>
            </w:rPr>
            <w:t xml:space="preserve">tion </w:t>
          </w:r>
          <w:r w:rsidR="00B1055B" w:rsidRPr="00B1055B">
            <w:rPr>
              <w:lang w:val="fr-CH"/>
            </w:rPr>
            <w:t>des institutions, de l'agriculture et des forêts DIAF</w:t>
          </w:r>
        </w:p>
        <w:p w14:paraId="762A0BCE" w14:textId="77777777" w:rsidR="00FF4DCD" w:rsidRPr="0064336A" w:rsidRDefault="00B1055B" w:rsidP="008405ED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Page</w:t>
          </w:r>
          <w:r w:rsidR="00FF4DCD" w:rsidRPr="0064336A">
            <w:rPr>
              <w:b w:val="0"/>
              <w:lang w:val="de-DE"/>
            </w:rPr>
            <w:t xml:space="preserve"> </w:t>
          </w:r>
          <w:r w:rsidR="00E56A5A" w:rsidRPr="0064336A">
            <w:rPr>
              <w:b w:val="0"/>
              <w:lang w:val="de-DE"/>
            </w:rPr>
            <w:fldChar w:fldCharType="begin"/>
          </w:r>
          <w:r w:rsidR="00FF4DCD" w:rsidRPr="0064336A">
            <w:rPr>
              <w:b w:val="0"/>
              <w:lang w:val="de-DE"/>
            </w:rPr>
            <w:instrText xml:space="preserve"> PAGE </w:instrText>
          </w:r>
          <w:r w:rsidR="00E56A5A" w:rsidRPr="0064336A">
            <w:rPr>
              <w:b w:val="0"/>
              <w:lang w:val="de-DE"/>
            </w:rPr>
            <w:fldChar w:fldCharType="separate"/>
          </w:r>
          <w:r w:rsidR="00680AB1">
            <w:rPr>
              <w:b w:val="0"/>
              <w:noProof/>
              <w:lang w:val="de-DE"/>
            </w:rPr>
            <w:t>2</w:t>
          </w:r>
          <w:r w:rsidR="00E56A5A" w:rsidRPr="0064336A">
            <w:rPr>
              <w:b w:val="0"/>
              <w:lang w:val="de-DE"/>
            </w:rPr>
            <w:fldChar w:fldCharType="end"/>
          </w:r>
          <w:r w:rsidR="00FF4DCD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de</w:t>
          </w:r>
          <w:r w:rsidR="00FF4DCD" w:rsidRPr="0064336A">
            <w:rPr>
              <w:b w:val="0"/>
              <w:lang w:val="de-DE"/>
            </w:rPr>
            <w:t xml:space="preserve"> </w:t>
          </w:r>
          <w:r w:rsidR="00E56A5A" w:rsidRPr="0064336A">
            <w:rPr>
              <w:b w:val="0"/>
              <w:lang w:val="de-DE"/>
            </w:rPr>
            <w:fldChar w:fldCharType="begin"/>
          </w:r>
          <w:r w:rsidR="00FF4DCD" w:rsidRPr="0064336A">
            <w:rPr>
              <w:b w:val="0"/>
              <w:lang w:val="de-DE"/>
            </w:rPr>
            <w:instrText xml:space="preserve"> NUMPAGES  </w:instrText>
          </w:r>
          <w:r w:rsidR="00E56A5A" w:rsidRPr="0064336A">
            <w:rPr>
              <w:b w:val="0"/>
              <w:lang w:val="de-DE"/>
            </w:rPr>
            <w:fldChar w:fldCharType="separate"/>
          </w:r>
          <w:r w:rsidR="00680AB1">
            <w:rPr>
              <w:b w:val="0"/>
              <w:noProof/>
              <w:lang w:val="de-DE"/>
            </w:rPr>
            <w:t>2</w:t>
          </w:r>
          <w:r w:rsidR="00E56A5A" w:rsidRPr="0064336A">
            <w:rPr>
              <w:b w:val="0"/>
              <w:lang w:val="de-DE"/>
            </w:rPr>
            <w:fldChar w:fldCharType="end"/>
          </w:r>
          <w:r w:rsidR="00FF4DCD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A71748D" wp14:editId="1D9134D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3E0AFE2" w14:textId="77777777" w:rsidR="00FF4DCD" w:rsidRDefault="00FF4DCD" w:rsidP="00327EB5">
    <w:pPr>
      <w:spacing w:line="1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F4DCD" w:rsidRPr="00841142" w14:paraId="11359030" w14:textId="77777777">
      <w:trPr>
        <w:trHeight w:val="1701"/>
      </w:trPr>
      <w:tc>
        <w:tcPr>
          <w:tcW w:w="5500" w:type="dxa"/>
        </w:tcPr>
        <w:p w14:paraId="61D6F772" w14:textId="77777777" w:rsidR="00FF4DCD" w:rsidRPr="00AA545D" w:rsidRDefault="00FF4DCD" w:rsidP="00DD75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6A5F4D9" wp14:editId="07AF1EA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3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EDFB678" w14:textId="77777777" w:rsidR="00FF4DCD" w:rsidRPr="003F398A" w:rsidRDefault="00FF4DCD" w:rsidP="00DD7510">
          <w:pPr>
            <w:pStyle w:val="01entteetbasdepage"/>
            <w:rPr>
              <w:b/>
              <w:color w:val="000000" w:themeColor="text1"/>
              <w:lang w:val="fr-CH"/>
            </w:rPr>
          </w:pPr>
          <w:r w:rsidRPr="003F398A">
            <w:rPr>
              <w:b/>
              <w:color w:val="000000" w:themeColor="text1"/>
              <w:lang w:val="fr-CH"/>
            </w:rPr>
            <w:t>Direction des institutions, de l’agriculture</w:t>
          </w:r>
        </w:p>
        <w:p w14:paraId="3767DC35" w14:textId="77777777" w:rsidR="00FF4DCD" w:rsidRPr="003F398A" w:rsidRDefault="00FF4DCD" w:rsidP="00DD7510">
          <w:pPr>
            <w:pStyle w:val="01entteetbasdepage"/>
            <w:rPr>
              <w:color w:val="000000" w:themeColor="text1"/>
              <w:lang w:val="fr-CH"/>
            </w:rPr>
          </w:pPr>
          <w:proofErr w:type="gramStart"/>
          <w:r w:rsidRPr="003F398A">
            <w:rPr>
              <w:b/>
              <w:color w:val="000000" w:themeColor="text1"/>
              <w:lang w:val="fr-CH"/>
            </w:rPr>
            <w:t>et</w:t>
          </w:r>
          <w:proofErr w:type="gramEnd"/>
          <w:r w:rsidRPr="003F398A">
            <w:rPr>
              <w:b/>
              <w:color w:val="000000" w:themeColor="text1"/>
              <w:lang w:val="fr-CH"/>
            </w:rPr>
            <w:t xml:space="preserve"> des forêts </w:t>
          </w:r>
          <w:r w:rsidRPr="003F398A">
            <w:rPr>
              <w:color w:val="000000" w:themeColor="text1"/>
              <w:lang w:val="fr-CH"/>
            </w:rPr>
            <w:t>DIAF</w:t>
          </w:r>
        </w:p>
        <w:p w14:paraId="2677A317" w14:textId="77777777" w:rsidR="00FF4DCD" w:rsidRPr="00B342F6" w:rsidRDefault="00FF4DCD" w:rsidP="00DD7510">
          <w:pPr>
            <w:pStyle w:val="01entteetbasdepage"/>
            <w:rPr>
              <w:b/>
              <w:color w:val="000000" w:themeColor="text1"/>
              <w:lang w:val="de-DE"/>
            </w:rPr>
          </w:pPr>
          <w:r w:rsidRPr="00B342F6">
            <w:rPr>
              <w:b/>
              <w:color w:val="000000" w:themeColor="text1"/>
              <w:lang w:val="de-DE"/>
            </w:rPr>
            <w:t>Direktion der Institutionen und der Land-</w:t>
          </w:r>
        </w:p>
        <w:p w14:paraId="56B867EB" w14:textId="77777777" w:rsidR="00FF4DCD" w:rsidRPr="00B342F6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  <w:r w:rsidRPr="00B342F6">
            <w:rPr>
              <w:b/>
              <w:color w:val="000000" w:themeColor="text1"/>
              <w:lang w:val="de-DE"/>
            </w:rPr>
            <w:t>und Forstwirtschaft</w:t>
          </w:r>
          <w:r w:rsidRPr="00B342F6">
            <w:rPr>
              <w:color w:val="000000" w:themeColor="text1"/>
              <w:lang w:val="de-DE"/>
            </w:rPr>
            <w:t xml:space="preserve"> ILFD</w:t>
          </w:r>
        </w:p>
        <w:p w14:paraId="7B7795E8" w14:textId="77777777" w:rsidR="00FF4DCD" w:rsidRPr="00B342F6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</w:p>
        <w:p w14:paraId="35BEE8EE" w14:textId="77777777" w:rsidR="00FF4DCD" w:rsidRPr="003C450D" w:rsidRDefault="00FF4DCD" w:rsidP="00DD7510">
          <w:pPr>
            <w:pStyle w:val="01entteetbasdepage"/>
            <w:rPr>
              <w:color w:val="000000" w:themeColor="text1"/>
              <w:lang w:val="fr-CH"/>
            </w:rPr>
          </w:pPr>
          <w:r w:rsidRPr="003C450D">
            <w:rPr>
              <w:color w:val="000000" w:themeColor="text1"/>
              <w:lang w:val="fr-CH"/>
            </w:rPr>
            <w:t>Ruelle de Notre-Dame 2, Case postale, 1701 Fribourg</w:t>
          </w:r>
        </w:p>
        <w:p w14:paraId="77FAD1D7" w14:textId="77777777" w:rsidR="00FF4DCD" w:rsidRPr="003C450D" w:rsidRDefault="00FF4DCD" w:rsidP="00DD7510">
          <w:pPr>
            <w:pStyle w:val="01entteetbasdepage"/>
            <w:rPr>
              <w:color w:val="000000" w:themeColor="text1"/>
              <w:lang w:val="fr-CH"/>
            </w:rPr>
          </w:pPr>
        </w:p>
        <w:p w14:paraId="6C512E12" w14:textId="77777777" w:rsidR="00FF4DCD" w:rsidRPr="00506DC8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  <w:r w:rsidRPr="00506DC8">
            <w:rPr>
              <w:color w:val="000000" w:themeColor="text1"/>
              <w:lang w:val="de-DE"/>
            </w:rPr>
            <w:t>T +41 26 305 22 10</w:t>
          </w:r>
        </w:p>
        <w:p w14:paraId="01616A3E" w14:textId="77777777" w:rsidR="00FF4DCD" w:rsidRPr="00506DC8" w:rsidRDefault="00FF4DCD" w:rsidP="00506DC8">
          <w:pPr>
            <w:pStyle w:val="01entteetbasdepage"/>
            <w:tabs>
              <w:tab w:val="left" w:pos="1446"/>
            </w:tabs>
            <w:rPr>
              <w:rStyle w:val="Lienhypertexte"/>
              <w:color w:val="000000" w:themeColor="text1"/>
              <w:lang w:val="de-DE"/>
            </w:rPr>
          </w:pPr>
          <w:hyperlink r:id="rId2" w:history="1">
            <w:r w:rsidRPr="00506DC8">
              <w:rPr>
                <w:rStyle w:val="Lienhypertexte"/>
                <w:color w:val="000000" w:themeColor="text1"/>
                <w:u w:val="none"/>
                <w:lang w:val="de-DE"/>
              </w:rPr>
              <w:t>www.fr.ch/diaf</w:t>
            </w:r>
          </w:hyperlink>
          <w:r w:rsidRPr="00506DC8">
            <w:rPr>
              <w:color w:val="000000" w:themeColor="text1"/>
              <w:lang w:val="de-DE"/>
            </w:rPr>
            <w:tab/>
            <w:t>diaf-sg@fr.ch</w:t>
          </w:r>
        </w:p>
      </w:tc>
    </w:tr>
  </w:tbl>
  <w:p w14:paraId="4EE935BD" w14:textId="77777777" w:rsidR="00FF4DCD" w:rsidRPr="00506DC8" w:rsidRDefault="00FF4DCD" w:rsidP="00DD7510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94816"/>
    <w:multiLevelType w:val="hybridMultilevel"/>
    <w:tmpl w:val="6360D40A"/>
    <w:lvl w:ilvl="0" w:tplc="100C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1B57"/>
    <w:multiLevelType w:val="hybridMultilevel"/>
    <w:tmpl w:val="8C5C0D5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E88"/>
    <w:multiLevelType w:val="hybridMultilevel"/>
    <w:tmpl w:val="5F9A22B6"/>
    <w:lvl w:ilvl="0" w:tplc="100C0017">
      <w:start w:val="1"/>
      <w:numFmt w:val="lowerLetter"/>
      <w:lvlText w:val="%1)"/>
      <w:lvlJc w:val="left"/>
      <w:pPr>
        <w:ind w:left="1089" w:hanging="360"/>
      </w:pPr>
    </w:lvl>
    <w:lvl w:ilvl="1" w:tplc="100C0019" w:tentative="1">
      <w:start w:val="1"/>
      <w:numFmt w:val="lowerLetter"/>
      <w:lvlText w:val="%2."/>
      <w:lvlJc w:val="left"/>
      <w:pPr>
        <w:ind w:left="1809" w:hanging="360"/>
      </w:pPr>
    </w:lvl>
    <w:lvl w:ilvl="2" w:tplc="100C001B" w:tentative="1">
      <w:start w:val="1"/>
      <w:numFmt w:val="lowerRoman"/>
      <w:lvlText w:val="%3."/>
      <w:lvlJc w:val="right"/>
      <w:pPr>
        <w:ind w:left="2529" w:hanging="180"/>
      </w:pPr>
    </w:lvl>
    <w:lvl w:ilvl="3" w:tplc="100C000F" w:tentative="1">
      <w:start w:val="1"/>
      <w:numFmt w:val="decimal"/>
      <w:lvlText w:val="%4."/>
      <w:lvlJc w:val="left"/>
      <w:pPr>
        <w:ind w:left="3249" w:hanging="360"/>
      </w:pPr>
    </w:lvl>
    <w:lvl w:ilvl="4" w:tplc="100C0019" w:tentative="1">
      <w:start w:val="1"/>
      <w:numFmt w:val="lowerLetter"/>
      <w:lvlText w:val="%5."/>
      <w:lvlJc w:val="left"/>
      <w:pPr>
        <w:ind w:left="3969" w:hanging="360"/>
      </w:pPr>
    </w:lvl>
    <w:lvl w:ilvl="5" w:tplc="100C001B" w:tentative="1">
      <w:start w:val="1"/>
      <w:numFmt w:val="lowerRoman"/>
      <w:lvlText w:val="%6."/>
      <w:lvlJc w:val="right"/>
      <w:pPr>
        <w:ind w:left="4689" w:hanging="180"/>
      </w:pPr>
    </w:lvl>
    <w:lvl w:ilvl="6" w:tplc="100C000F" w:tentative="1">
      <w:start w:val="1"/>
      <w:numFmt w:val="decimal"/>
      <w:lvlText w:val="%7."/>
      <w:lvlJc w:val="left"/>
      <w:pPr>
        <w:ind w:left="5409" w:hanging="360"/>
      </w:pPr>
    </w:lvl>
    <w:lvl w:ilvl="7" w:tplc="100C0019" w:tentative="1">
      <w:start w:val="1"/>
      <w:numFmt w:val="lowerLetter"/>
      <w:lvlText w:val="%8."/>
      <w:lvlJc w:val="left"/>
      <w:pPr>
        <w:ind w:left="6129" w:hanging="360"/>
      </w:pPr>
    </w:lvl>
    <w:lvl w:ilvl="8" w:tplc="10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2B42"/>
    <w:multiLevelType w:val="hybridMultilevel"/>
    <w:tmpl w:val="8C04F4E2"/>
    <w:lvl w:ilvl="0" w:tplc="D1D0D390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DEF"/>
    <w:multiLevelType w:val="hybridMultilevel"/>
    <w:tmpl w:val="1C4CD046"/>
    <w:lvl w:ilvl="0" w:tplc="B2FC061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3A1FD9"/>
    <w:multiLevelType w:val="hybridMultilevel"/>
    <w:tmpl w:val="6AFA857C"/>
    <w:lvl w:ilvl="0" w:tplc="8C7E5EA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B88103C"/>
    <w:multiLevelType w:val="hybridMultilevel"/>
    <w:tmpl w:val="E688A3F2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54E5D"/>
    <w:multiLevelType w:val="multilevel"/>
    <w:tmpl w:val="F5FED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836116D"/>
    <w:multiLevelType w:val="hybridMultilevel"/>
    <w:tmpl w:val="608093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4F66"/>
    <w:multiLevelType w:val="hybridMultilevel"/>
    <w:tmpl w:val="55C61B8E"/>
    <w:lvl w:ilvl="0" w:tplc="9BE8C2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E34DC6"/>
    <w:multiLevelType w:val="multilevel"/>
    <w:tmpl w:val="009CB98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4E58"/>
    <w:multiLevelType w:val="hybridMultilevel"/>
    <w:tmpl w:val="DACC8366"/>
    <w:lvl w:ilvl="0" w:tplc="73840AD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754FA"/>
    <w:multiLevelType w:val="hybridMultilevel"/>
    <w:tmpl w:val="3C20027A"/>
    <w:lvl w:ilvl="0" w:tplc="5A700B1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12C24"/>
    <w:multiLevelType w:val="hybridMultilevel"/>
    <w:tmpl w:val="476456D8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437906"/>
    <w:multiLevelType w:val="hybridMultilevel"/>
    <w:tmpl w:val="73120872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7573406">
    <w:abstractNumId w:val="24"/>
  </w:num>
  <w:num w:numId="2" w16cid:durableId="422649899">
    <w:abstractNumId w:val="26"/>
  </w:num>
  <w:num w:numId="3" w16cid:durableId="93207948">
    <w:abstractNumId w:val="31"/>
  </w:num>
  <w:num w:numId="4" w16cid:durableId="253637268">
    <w:abstractNumId w:val="27"/>
  </w:num>
  <w:num w:numId="5" w16cid:durableId="1917126359">
    <w:abstractNumId w:val="25"/>
  </w:num>
  <w:num w:numId="6" w16cid:durableId="1211766189">
    <w:abstractNumId w:val="23"/>
  </w:num>
  <w:num w:numId="7" w16cid:durableId="6831119">
    <w:abstractNumId w:val="4"/>
  </w:num>
  <w:num w:numId="8" w16cid:durableId="1220286196">
    <w:abstractNumId w:val="3"/>
  </w:num>
  <w:num w:numId="9" w16cid:durableId="184564320">
    <w:abstractNumId w:val="2"/>
  </w:num>
  <w:num w:numId="10" w16cid:durableId="1336107447">
    <w:abstractNumId w:val="1"/>
  </w:num>
  <w:num w:numId="11" w16cid:durableId="729960870">
    <w:abstractNumId w:val="0"/>
  </w:num>
  <w:num w:numId="12" w16cid:durableId="1864705418">
    <w:abstractNumId w:val="22"/>
  </w:num>
  <w:num w:numId="13" w16cid:durableId="581529752">
    <w:abstractNumId w:val="12"/>
  </w:num>
  <w:num w:numId="14" w16cid:durableId="1602033418">
    <w:abstractNumId w:val="10"/>
  </w:num>
  <w:num w:numId="15" w16cid:durableId="1656840420">
    <w:abstractNumId w:val="16"/>
  </w:num>
  <w:num w:numId="16" w16cid:durableId="772211200">
    <w:abstractNumId w:val="28"/>
  </w:num>
  <w:num w:numId="17" w16cid:durableId="1593315506">
    <w:abstractNumId w:val="6"/>
  </w:num>
  <w:num w:numId="18" w16cid:durableId="1207185398">
    <w:abstractNumId w:val="20"/>
  </w:num>
  <w:num w:numId="19" w16cid:durableId="645863138">
    <w:abstractNumId w:val="19"/>
  </w:num>
  <w:num w:numId="20" w16cid:durableId="1437600265">
    <w:abstractNumId w:val="7"/>
  </w:num>
  <w:num w:numId="21" w16cid:durableId="748305831">
    <w:abstractNumId w:val="8"/>
  </w:num>
  <w:num w:numId="22" w16cid:durableId="2018802423">
    <w:abstractNumId w:val="9"/>
  </w:num>
  <w:num w:numId="23" w16cid:durableId="1485123509">
    <w:abstractNumId w:val="15"/>
  </w:num>
  <w:num w:numId="24" w16cid:durableId="777680682">
    <w:abstractNumId w:val="32"/>
  </w:num>
  <w:num w:numId="25" w16cid:durableId="1490172452">
    <w:abstractNumId w:val="33"/>
  </w:num>
  <w:num w:numId="26" w16cid:durableId="722026361">
    <w:abstractNumId w:val="14"/>
  </w:num>
  <w:num w:numId="27" w16cid:durableId="1651248183">
    <w:abstractNumId w:val="13"/>
  </w:num>
  <w:num w:numId="28" w16cid:durableId="1165632823">
    <w:abstractNumId w:val="11"/>
  </w:num>
  <w:num w:numId="29" w16cid:durableId="838158979">
    <w:abstractNumId w:val="29"/>
  </w:num>
  <w:num w:numId="30" w16cid:durableId="819417759">
    <w:abstractNumId w:val="30"/>
  </w:num>
  <w:num w:numId="31" w16cid:durableId="295375712">
    <w:abstractNumId w:val="17"/>
  </w:num>
  <w:num w:numId="32" w16cid:durableId="57099910">
    <w:abstractNumId w:val="21"/>
  </w:num>
  <w:num w:numId="33" w16cid:durableId="77093176">
    <w:abstractNumId w:val="24"/>
  </w:num>
  <w:num w:numId="34" w16cid:durableId="1842159379">
    <w:abstractNumId w:val="24"/>
  </w:num>
  <w:num w:numId="35" w16cid:durableId="2108890413">
    <w:abstractNumId w:val="5"/>
  </w:num>
  <w:num w:numId="36" w16cid:durableId="2969340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7B"/>
    <w:rsid w:val="000010B2"/>
    <w:rsid w:val="00004391"/>
    <w:rsid w:val="00004B5A"/>
    <w:rsid w:val="0000594D"/>
    <w:rsid w:val="00012B14"/>
    <w:rsid w:val="000315D0"/>
    <w:rsid w:val="000466AE"/>
    <w:rsid w:val="00073E40"/>
    <w:rsid w:val="000742A9"/>
    <w:rsid w:val="00097123"/>
    <w:rsid w:val="00097A55"/>
    <w:rsid w:val="000A73FF"/>
    <w:rsid w:val="000C3142"/>
    <w:rsid w:val="000C32B8"/>
    <w:rsid w:val="000F3359"/>
    <w:rsid w:val="0010494D"/>
    <w:rsid w:val="001071E4"/>
    <w:rsid w:val="00110EE2"/>
    <w:rsid w:val="00111919"/>
    <w:rsid w:val="00135181"/>
    <w:rsid w:val="00147237"/>
    <w:rsid w:val="0016767B"/>
    <w:rsid w:val="001734D0"/>
    <w:rsid w:val="001919C9"/>
    <w:rsid w:val="0019345B"/>
    <w:rsid w:val="001938FB"/>
    <w:rsid w:val="00195114"/>
    <w:rsid w:val="001A278D"/>
    <w:rsid w:val="001B60CB"/>
    <w:rsid w:val="001B7C59"/>
    <w:rsid w:val="001C073B"/>
    <w:rsid w:val="001C5C68"/>
    <w:rsid w:val="001D1455"/>
    <w:rsid w:val="001E4140"/>
    <w:rsid w:val="001F36E2"/>
    <w:rsid w:val="00205D4D"/>
    <w:rsid w:val="00211BAF"/>
    <w:rsid w:val="0023795E"/>
    <w:rsid w:val="002537A3"/>
    <w:rsid w:val="00257B8B"/>
    <w:rsid w:val="002650CF"/>
    <w:rsid w:val="0027713A"/>
    <w:rsid w:val="00285B6B"/>
    <w:rsid w:val="002927E6"/>
    <w:rsid w:val="002A3786"/>
    <w:rsid w:val="002B1731"/>
    <w:rsid w:val="002B26BB"/>
    <w:rsid w:val="002C175E"/>
    <w:rsid w:val="002C7ADC"/>
    <w:rsid w:val="002C7D46"/>
    <w:rsid w:val="002E0399"/>
    <w:rsid w:val="002E2FEC"/>
    <w:rsid w:val="002F3437"/>
    <w:rsid w:val="002F4696"/>
    <w:rsid w:val="002F4AB5"/>
    <w:rsid w:val="002F7A28"/>
    <w:rsid w:val="00303236"/>
    <w:rsid w:val="00303B3B"/>
    <w:rsid w:val="00311FFC"/>
    <w:rsid w:val="00322149"/>
    <w:rsid w:val="00327EB5"/>
    <w:rsid w:val="00342D70"/>
    <w:rsid w:val="003676DB"/>
    <w:rsid w:val="00374260"/>
    <w:rsid w:val="003757AE"/>
    <w:rsid w:val="00376AB6"/>
    <w:rsid w:val="00384003"/>
    <w:rsid w:val="00384753"/>
    <w:rsid w:val="003A20E8"/>
    <w:rsid w:val="003A5543"/>
    <w:rsid w:val="003B2677"/>
    <w:rsid w:val="003C09C3"/>
    <w:rsid w:val="003C450D"/>
    <w:rsid w:val="003C5900"/>
    <w:rsid w:val="003D65CA"/>
    <w:rsid w:val="003E5117"/>
    <w:rsid w:val="003E7070"/>
    <w:rsid w:val="003F398A"/>
    <w:rsid w:val="004008E2"/>
    <w:rsid w:val="004024F9"/>
    <w:rsid w:val="00417797"/>
    <w:rsid w:val="00420206"/>
    <w:rsid w:val="004336FC"/>
    <w:rsid w:val="00442EF2"/>
    <w:rsid w:val="0044671C"/>
    <w:rsid w:val="004470A7"/>
    <w:rsid w:val="004616AC"/>
    <w:rsid w:val="004620BE"/>
    <w:rsid w:val="00475AD2"/>
    <w:rsid w:val="004803E9"/>
    <w:rsid w:val="00481CE7"/>
    <w:rsid w:val="004968D8"/>
    <w:rsid w:val="004B57A7"/>
    <w:rsid w:val="004C2E37"/>
    <w:rsid w:val="004C5306"/>
    <w:rsid w:val="004C5432"/>
    <w:rsid w:val="004C7EE2"/>
    <w:rsid w:val="004C7FA0"/>
    <w:rsid w:val="004D16DE"/>
    <w:rsid w:val="004D1A36"/>
    <w:rsid w:val="004D7981"/>
    <w:rsid w:val="004E3DFE"/>
    <w:rsid w:val="00503148"/>
    <w:rsid w:val="0050521F"/>
    <w:rsid w:val="00506DC8"/>
    <w:rsid w:val="00524BD0"/>
    <w:rsid w:val="00532DB6"/>
    <w:rsid w:val="00534F2D"/>
    <w:rsid w:val="0054462C"/>
    <w:rsid w:val="00546F0D"/>
    <w:rsid w:val="00555DE0"/>
    <w:rsid w:val="00557EE4"/>
    <w:rsid w:val="00576108"/>
    <w:rsid w:val="005775E6"/>
    <w:rsid w:val="005776CF"/>
    <w:rsid w:val="005816FE"/>
    <w:rsid w:val="00596079"/>
    <w:rsid w:val="005A5478"/>
    <w:rsid w:val="005A782F"/>
    <w:rsid w:val="005C191A"/>
    <w:rsid w:val="005E7A36"/>
    <w:rsid w:val="005F2660"/>
    <w:rsid w:val="005F5FF5"/>
    <w:rsid w:val="005F7281"/>
    <w:rsid w:val="00601D50"/>
    <w:rsid w:val="0060675E"/>
    <w:rsid w:val="00611E7F"/>
    <w:rsid w:val="006137C6"/>
    <w:rsid w:val="006254B3"/>
    <w:rsid w:val="00634400"/>
    <w:rsid w:val="00636FDF"/>
    <w:rsid w:val="00660D59"/>
    <w:rsid w:val="00662F18"/>
    <w:rsid w:val="00670417"/>
    <w:rsid w:val="006713AC"/>
    <w:rsid w:val="0067206A"/>
    <w:rsid w:val="00680AB1"/>
    <w:rsid w:val="006830A4"/>
    <w:rsid w:val="00693CF6"/>
    <w:rsid w:val="0069460D"/>
    <w:rsid w:val="006F0995"/>
    <w:rsid w:val="00706D4E"/>
    <w:rsid w:val="00712E1A"/>
    <w:rsid w:val="00714C15"/>
    <w:rsid w:val="00725BBF"/>
    <w:rsid w:val="00742315"/>
    <w:rsid w:val="0076107D"/>
    <w:rsid w:val="007658E8"/>
    <w:rsid w:val="00765A25"/>
    <w:rsid w:val="00772169"/>
    <w:rsid w:val="00773791"/>
    <w:rsid w:val="0077612C"/>
    <w:rsid w:val="00782D86"/>
    <w:rsid w:val="00785E3C"/>
    <w:rsid w:val="00786976"/>
    <w:rsid w:val="007D495F"/>
    <w:rsid w:val="007F3242"/>
    <w:rsid w:val="00807EA4"/>
    <w:rsid w:val="0081044A"/>
    <w:rsid w:val="00811E91"/>
    <w:rsid w:val="00834420"/>
    <w:rsid w:val="00834C79"/>
    <w:rsid w:val="008405ED"/>
    <w:rsid w:val="00841142"/>
    <w:rsid w:val="00844D8E"/>
    <w:rsid w:val="00853272"/>
    <w:rsid w:val="008813E5"/>
    <w:rsid w:val="0088361D"/>
    <w:rsid w:val="008845A2"/>
    <w:rsid w:val="00885415"/>
    <w:rsid w:val="0089489A"/>
    <w:rsid w:val="008B5A0C"/>
    <w:rsid w:val="008C637F"/>
    <w:rsid w:val="008D27D8"/>
    <w:rsid w:val="008D62FF"/>
    <w:rsid w:val="008E3991"/>
    <w:rsid w:val="008F175E"/>
    <w:rsid w:val="008F297E"/>
    <w:rsid w:val="009004A4"/>
    <w:rsid w:val="00901D35"/>
    <w:rsid w:val="0091554C"/>
    <w:rsid w:val="0091718E"/>
    <w:rsid w:val="00937037"/>
    <w:rsid w:val="009370C1"/>
    <w:rsid w:val="00953868"/>
    <w:rsid w:val="00956190"/>
    <w:rsid w:val="009605C8"/>
    <w:rsid w:val="00966C11"/>
    <w:rsid w:val="00994D57"/>
    <w:rsid w:val="009B6989"/>
    <w:rsid w:val="009C1959"/>
    <w:rsid w:val="009D500B"/>
    <w:rsid w:val="009E0FA4"/>
    <w:rsid w:val="009E758E"/>
    <w:rsid w:val="009F499E"/>
    <w:rsid w:val="00A00139"/>
    <w:rsid w:val="00A35D84"/>
    <w:rsid w:val="00A41EBD"/>
    <w:rsid w:val="00A448AC"/>
    <w:rsid w:val="00A472CB"/>
    <w:rsid w:val="00A50D48"/>
    <w:rsid w:val="00A56D37"/>
    <w:rsid w:val="00A62791"/>
    <w:rsid w:val="00A75647"/>
    <w:rsid w:val="00A76C39"/>
    <w:rsid w:val="00A7749E"/>
    <w:rsid w:val="00A81CF8"/>
    <w:rsid w:val="00A82B62"/>
    <w:rsid w:val="00A96EDC"/>
    <w:rsid w:val="00AA18CC"/>
    <w:rsid w:val="00AC5867"/>
    <w:rsid w:val="00AC645E"/>
    <w:rsid w:val="00AD1D7B"/>
    <w:rsid w:val="00AD481B"/>
    <w:rsid w:val="00AD6D15"/>
    <w:rsid w:val="00AE161A"/>
    <w:rsid w:val="00AF1636"/>
    <w:rsid w:val="00AF2509"/>
    <w:rsid w:val="00B0478D"/>
    <w:rsid w:val="00B1055B"/>
    <w:rsid w:val="00B14E44"/>
    <w:rsid w:val="00B23545"/>
    <w:rsid w:val="00B30B75"/>
    <w:rsid w:val="00B318AF"/>
    <w:rsid w:val="00B32640"/>
    <w:rsid w:val="00B342F6"/>
    <w:rsid w:val="00B52691"/>
    <w:rsid w:val="00B73453"/>
    <w:rsid w:val="00B73A07"/>
    <w:rsid w:val="00B76C69"/>
    <w:rsid w:val="00B92880"/>
    <w:rsid w:val="00B93839"/>
    <w:rsid w:val="00B96752"/>
    <w:rsid w:val="00BA58C5"/>
    <w:rsid w:val="00BA7992"/>
    <w:rsid w:val="00BB4E88"/>
    <w:rsid w:val="00BE04C0"/>
    <w:rsid w:val="00BF0ACC"/>
    <w:rsid w:val="00C03F08"/>
    <w:rsid w:val="00C07A1F"/>
    <w:rsid w:val="00C10E70"/>
    <w:rsid w:val="00C21695"/>
    <w:rsid w:val="00C329F2"/>
    <w:rsid w:val="00C3545E"/>
    <w:rsid w:val="00C35807"/>
    <w:rsid w:val="00C60497"/>
    <w:rsid w:val="00C633A4"/>
    <w:rsid w:val="00C64444"/>
    <w:rsid w:val="00C73EEE"/>
    <w:rsid w:val="00C77241"/>
    <w:rsid w:val="00C77CC2"/>
    <w:rsid w:val="00CA6175"/>
    <w:rsid w:val="00D01B97"/>
    <w:rsid w:val="00D03C00"/>
    <w:rsid w:val="00D0538D"/>
    <w:rsid w:val="00D07E4B"/>
    <w:rsid w:val="00D17753"/>
    <w:rsid w:val="00D20269"/>
    <w:rsid w:val="00D23A54"/>
    <w:rsid w:val="00D25FE4"/>
    <w:rsid w:val="00D40300"/>
    <w:rsid w:val="00D53F33"/>
    <w:rsid w:val="00D6133B"/>
    <w:rsid w:val="00D75300"/>
    <w:rsid w:val="00D86BA5"/>
    <w:rsid w:val="00DB1336"/>
    <w:rsid w:val="00DB53B3"/>
    <w:rsid w:val="00DB6675"/>
    <w:rsid w:val="00DB7D6A"/>
    <w:rsid w:val="00DC4AC2"/>
    <w:rsid w:val="00DD1439"/>
    <w:rsid w:val="00DD7510"/>
    <w:rsid w:val="00DE0F5C"/>
    <w:rsid w:val="00DF5552"/>
    <w:rsid w:val="00DF6EDF"/>
    <w:rsid w:val="00E122D3"/>
    <w:rsid w:val="00E12F21"/>
    <w:rsid w:val="00E347D4"/>
    <w:rsid w:val="00E56A5A"/>
    <w:rsid w:val="00E57844"/>
    <w:rsid w:val="00E80D9C"/>
    <w:rsid w:val="00E83D89"/>
    <w:rsid w:val="00E91D9E"/>
    <w:rsid w:val="00EA0A74"/>
    <w:rsid w:val="00EA3CAA"/>
    <w:rsid w:val="00EC5B65"/>
    <w:rsid w:val="00EE30AD"/>
    <w:rsid w:val="00EE577C"/>
    <w:rsid w:val="00F038A4"/>
    <w:rsid w:val="00F11A3F"/>
    <w:rsid w:val="00F13389"/>
    <w:rsid w:val="00F13A75"/>
    <w:rsid w:val="00F22C44"/>
    <w:rsid w:val="00F309E5"/>
    <w:rsid w:val="00F4242A"/>
    <w:rsid w:val="00F53190"/>
    <w:rsid w:val="00F60733"/>
    <w:rsid w:val="00F611F6"/>
    <w:rsid w:val="00F66F1F"/>
    <w:rsid w:val="00F853B1"/>
    <w:rsid w:val="00F86E46"/>
    <w:rsid w:val="00F92057"/>
    <w:rsid w:val="00FA4C82"/>
    <w:rsid w:val="00FB7C09"/>
    <w:rsid w:val="00FB7F6B"/>
    <w:rsid w:val="00FC07E6"/>
    <w:rsid w:val="00FD1F11"/>
    <w:rsid w:val="00FE78C0"/>
    <w:rsid w:val="00FF4DCD"/>
    <w:rsid w:val="00FF6268"/>
    <w:rsid w:val="00FF7B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1A22EB24"/>
  <w15:docId w15:val="{D0A828FC-C7FE-4679-980B-67057F39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FDF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327EB5"/>
    <w:pPr>
      <w:widowControl w:val="0"/>
      <w:numPr>
        <w:numId w:val="1"/>
      </w:numPr>
      <w:spacing w:after="60"/>
      <w:outlineLvl w:val="0"/>
    </w:pPr>
    <w:rPr>
      <w:b/>
      <w:kern w:val="32"/>
      <w:lang w:val="de-CH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rsid w:val="00A654C1"/>
    <w:rPr>
      <w:bCs/>
      <w:i/>
      <w:sz w:val="22"/>
      <w:szCs w:val="28"/>
      <w:lang w:val="fr-FR" w:eastAsia="en-US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2"/>
      <w:szCs w:val="26"/>
      <w:lang w:val="fr-FR" w:eastAsia="en-US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val="fr-CH" w:eastAsia="fr-CH"/>
    </w:rPr>
  </w:style>
  <w:style w:type="paragraph" w:styleId="Textedebulles">
    <w:name w:val="Balloon Text"/>
    <w:basedOn w:val="Normal"/>
    <w:link w:val="TextedebullesCar"/>
    <w:rsid w:val="00C03F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fr-FR" w:eastAsia="fr-FR"/>
    </w:rPr>
  </w:style>
  <w:style w:type="paragraph" w:styleId="Corpsdetexte">
    <w:name w:val="Body Text"/>
    <w:basedOn w:val="Normal"/>
    <w:link w:val="CorpsdetexteCar"/>
    <w:rsid w:val="000F3359"/>
    <w:pPr>
      <w:tabs>
        <w:tab w:val="left" w:pos="360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0F3359"/>
    <w:rPr>
      <w:rFonts w:ascii="Times New Roman" w:hAnsi="Times New Roman"/>
      <w:szCs w:val="20"/>
      <w:lang w:val="fr-FR" w:eastAsia="en-US"/>
    </w:rPr>
  </w:style>
  <w:style w:type="paragraph" w:styleId="Retraitcorpsdetexte">
    <w:name w:val="Body Text Indent"/>
    <w:basedOn w:val="Normal"/>
    <w:link w:val="RetraitcorpsdetexteCar"/>
    <w:rsid w:val="000F335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F3359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F335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F3359"/>
    <w:rPr>
      <w:rFonts w:ascii="Times New Roman" w:hAnsi="Times New Roman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0F335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F3359"/>
    <w:rPr>
      <w:rFonts w:ascii="Times New Roman" w:hAnsi="Times New Roman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0F335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0F3359"/>
    <w:rPr>
      <w:rFonts w:ascii="Times New Roman" w:hAnsi="Times New Roman"/>
      <w:sz w:val="16"/>
      <w:szCs w:val="16"/>
      <w:lang w:val="fr-FR" w:eastAsia="fr-FR"/>
    </w:rPr>
  </w:style>
  <w:style w:type="paragraph" w:customStyle="1" w:styleId="normal075">
    <w:name w:val="normal_0.75"/>
    <w:basedOn w:val="Normal"/>
    <w:rsid w:val="00A448AC"/>
    <w:pPr>
      <w:ind w:left="425"/>
      <w:jc w:val="both"/>
    </w:pPr>
    <w:rPr>
      <w:rFonts w:cs="Arial"/>
      <w:lang w:val="de-CH"/>
    </w:rPr>
  </w:style>
  <w:style w:type="paragraph" w:customStyle="1" w:styleId="normal125">
    <w:name w:val="normal_1.25"/>
    <w:basedOn w:val="Normal"/>
    <w:rsid w:val="00A448AC"/>
    <w:pPr>
      <w:ind w:left="709"/>
      <w:jc w:val="both"/>
    </w:pPr>
    <w:rPr>
      <w:rFonts w:cs="Arial"/>
      <w:lang w:val="de-CH"/>
    </w:rPr>
  </w:style>
  <w:style w:type="paragraph" w:customStyle="1" w:styleId="05objet">
    <w:name w:val="05_objet"/>
    <w:qFormat/>
    <w:rsid w:val="00AF2509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0466AE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customStyle="1" w:styleId="07puces">
    <w:name w:val="07_puces"/>
    <w:qFormat/>
    <w:rsid w:val="000466AE"/>
    <w:pPr>
      <w:spacing w:line="280" w:lineRule="exact"/>
      <w:ind w:left="360" w:hanging="360"/>
    </w:pPr>
    <w:rPr>
      <w:rFonts w:ascii="Times New Roman" w:hAnsi="Times New Roman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D86BA5"/>
    <w:pPr>
      <w:spacing w:after="0"/>
    </w:pPr>
  </w:style>
  <w:style w:type="paragraph" w:customStyle="1" w:styleId="StyleArialJustifi">
    <w:name w:val="Style Arial Justifié"/>
    <w:basedOn w:val="Normal"/>
    <w:rsid w:val="00D86BA5"/>
    <w:pPr>
      <w:spacing w:after="120"/>
      <w:jc w:val="both"/>
    </w:pPr>
    <w:rPr>
      <w:sz w:val="24"/>
      <w:lang w:eastAsia="de-DE"/>
    </w:rPr>
  </w:style>
  <w:style w:type="paragraph" w:styleId="Rvision">
    <w:name w:val="Revision"/>
    <w:hidden/>
    <w:rsid w:val="00A62791"/>
    <w:rPr>
      <w:sz w:val="22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bischerad\Desktop\Vereinbarung-Reservat_de\de_DIV_vereinbarung_dilf_arbeitgeber_revierfoer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F994-75EB-4C1B-A959-938F3A96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de_DIV_vereinbarung_dilf_arbeitgeber_revierfoerster.dotx</Template>
  <TotalTime>0</TotalTime>
  <Pages>3</Pages>
  <Words>538</Words>
  <Characters>2961</Characters>
  <Application>Microsoft Office Word</Application>
  <DocSecurity>4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Aebischer Adrian</dc:creator>
  <cp:lastModifiedBy>Perroud Sylvie</cp:lastModifiedBy>
  <cp:revision>2</cp:revision>
  <cp:lastPrinted>2019-11-05T09:53:00Z</cp:lastPrinted>
  <dcterms:created xsi:type="dcterms:W3CDTF">2025-09-12T12:32:00Z</dcterms:created>
  <dcterms:modified xsi:type="dcterms:W3CDTF">2025-09-12T12:32:00Z</dcterms:modified>
</cp:coreProperties>
</file>