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15612E" w14:paraId="7976AB63" w14:textId="77777777" w:rsidTr="0015612E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74C30A7F" w14:textId="06D6C6F0" w:rsidR="0015612E" w:rsidRDefault="0015612E" w:rsidP="00FC3E4A">
            <w:pPr>
              <w:pStyle w:val="03date"/>
            </w:pPr>
            <w:r w:rsidRPr="00E07C49">
              <w:t xml:space="preserve">Fribourg, </w:t>
            </w:r>
            <w:r w:rsidR="00DB3676" w:rsidRPr="00E07C49">
              <w:t xml:space="preserve">le </w:t>
            </w:r>
            <w:r w:rsidR="00B53AA9">
              <w:t>30</w:t>
            </w:r>
            <w:r w:rsidR="00775237" w:rsidRPr="00B268E6">
              <w:t xml:space="preserve"> </w:t>
            </w:r>
            <w:r w:rsidR="00B521F8">
              <w:t>avril</w:t>
            </w:r>
            <w:r w:rsidR="005C2DE8" w:rsidRPr="00B268E6">
              <w:t xml:space="preserve"> 202</w:t>
            </w:r>
            <w:r w:rsidR="00B521F8">
              <w:t>5</w:t>
            </w:r>
          </w:p>
        </w:tc>
      </w:tr>
      <w:tr w:rsidR="0015612E" w14:paraId="757CE1FB" w14:textId="77777777" w:rsidTr="0015612E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5899DB8A" w14:textId="77777777" w:rsidR="002F0B19" w:rsidRPr="00F40E37" w:rsidRDefault="00BE4F61" w:rsidP="00F40E37">
            <w:pPr>
              <w:pStyle w:val="05titreprincipalouobjetgras"/>
              <w:rPr>
                <w:rFonts w:cs="Arial"/>
                <w:noProof/>
                <w:color w:val="1F497D"/>
              </w:rPr>
            </w:pPr>
            <w:r>
              <w:t>Loi portant assainissement des finances de l'Etat (LAFE)</w:t>
            </w:r>
          </w:p>
          <w:p w14:paraId="21883099" w14:textId="77777777" w:rsidR="00543A68" w:rsidRPr="00DC2BBD" w:rsidRDefault="00543A68" w:rsidP="00F40E37">
            <w:pPr>
              <w:pStyle w:val="05titreprincipalouobjetgras"/>
              <w:spacing w:before="60" w:after="60"/>
              <w:rPr>
                <w:b w:val="0"/>
              </w:rPr>
            </w:pPr>
            <w:r>
              <w:rPr>
                <w:rFonts w:ascii="Tahoma" w:hAnsi="Tahoma" w:cs="Tahoma"/>
                <w:noProof/>
                <w:color w:val="1F497D"/>
                <w:sz w:val="20"/>
                <w:szCs w:val="20"/>
              </w:rPr>
              <w:t>—</w:t>
            </w:r>
          </w:p>
          <w:p w14:paraId="00BD33E7" w14:textId="77777777" w:rsidR="0015612E" w:rsidRPr="00ED1CDD" w:rsidRDefault="002F0B19" w:rsidP="00F046F8">
            <w:pPr>
              <w:pStyle w:val="04titreprincipalouobjetnormal"/>
              <w:rPr>
                <w:lang w:val="fr-FR"/>
              </w:rPr>
            </w:pPr>
            <w:r w:rsidRPr="00F40E37">
              <w:t>Liste de</w:t>
            </w:r>
            <w:r w:rsidR="00B521F8">
              <w:t>s</w:t>
            </w:r>
            <w:r w:rsidRPr="00F40E37">
              <w:t xml:space="preserve"> personnes, institutions, partis politiqu</w:t>
            </w:r>
            <w:r w:rsidR="00F36EBE">
              <w:t xml:space="preserve">es et organisations </w:t>
            </w:r>
            <w:r w:rsidR="00B521F8">
              <w:t>consultées</w:t>
            </w:r>
          </w:p>
        </w:tc>
      </w:tr>
    </w:tbl>
    <w:p w14:paraId="52F65BCF" w14:textId="77777777" w:rsidR="00F40E37" w:rsidRDefault="00F40E37" w:rsidP="00FC3E4A">
      <w:pPr>
        <w:pStyle w:val="08puces"/>
        <w:spacing w:after="60"/>
        <w:ind w:left="425" w:hanging="425"/>
      </w:pPr>
      <w:r w:rsidRPr="00F40E37">
        <w:t>Les Directions du Conseil d'Etat</w:t>
      </w:r>
      <w:r>
        <w:br/>
      </w:r>
      <w:r w:rsidRPr="00F40E37">
        <w:t>et, par elles, les services et institutions concernés</w:t>
      </w:r>
    </w:p>
    <w:p w14:paraId="502D02B8" w14:textId="77777777" w:rsidR="00F40E37" w:rsidRDefault="00F40E37" w:rsidP="00FC3E4A">
      <w:pPr>
        <w:pStyle w:val="08puces"/>
        <w:spacing w:after="60"/>
        <w:ind w:left="357" w:hanging="357"/>
      </w:pPr>
      <w:r w:rsidRPr="00FC3E4A">
        <w:t>La Chancellerie d'Etat (pour information)</w:t>
      </w:r>
    </w:p>
    <w:p w14:paraId="69CE239C" w14:textId="77777777" w:rsidR="00943E70" w:rsidRPr="00FC3E4A" w:rsidRDefault="00943E70" w:rsidP="00943E70">
      <w:pPr>
        <w:pStyle w:val="08puces"/>
        <w:numPr>
          <w:ilvl w:val="0"/>
          <w:numId w:val="0"/>
        </w:numPr>
        <w:spacing w:after="60"/>
        <w:ind w:left="360" w:hanging="360"/>
      </w:pPr>
    </w:p>
    <w:p w14:paraId="2438FE8D" w14:textId="77777777" w:rsidR="00F40E37" w:rsidRPr="00FC3E4A" w:rsidRDefault="00F40E37" w:rsidP="00FC3E4A">
      <w:pPr>
        <w:pStyle w:val="08puces"/>
        <w:spacing w:after="60"/>
        <w:ind w:left="357" w:hanging="357"/>
      </w:pPr>
      <w:r w:rsidRPr="00FC3E4A">
        <w:t>Le Service de législation</w:t>
      </w:r>
    </w:p>
    <w:p w14:paraId="398A29C2" w14:textId="6812336B" w:rsidR="004F688B" w:rsidRPr="00FC3E4A" w:rsidRDefault="004F688B" w:rsidP="00FC3E4A">
      <w:pPr>
        <w:pStyle w:val="08puces"/>
        <w:spacing w:after="60"/>
        <w:ind w:left="357" w:hanging="357"/>
      </w:pPr>
      <w:r w:rsidRPr="00FC3E4A">
        <w:t>Les autres services centraux (AFin, SPO, SITel, SBat</w:t>
      </w:r>
      <w:r w:rsidR="00E52410" w:rsidRPr="00FC3E4A">
        <w:t>,</w:t>
      </w:r>
      <w:r w:rsidRPr="00FC3E4A">
        <w:t xml:space="preserve"> SAMI</w:t>
      </w:r>
      <w:r w:rsidR="00E52410" w:rsidRPr="00FC3E4A">
        <w:t xml:space="preserve"> et AEF</w:t>
      </w:r>
      <w:r w:rsidRPr="00FC3E4A">
        <w:t>) et le Service des communes</w:t>
      </w:r>
    </w:p>
    <w:p w14:paraId="0470DCB5" w14:textId="77777777" w:rsidR="004F688B" w:rsidRPr="00FC3E4A" w:rsidRDefault="004F688B" w:rsidP="00FC3E4A">
      <w:pPr>
        <w:pStyle w:val="08puces"/>
        <w:spacing w:after="60"/>
        <w:ind w:left="357" w:hanging="357"/>
      </w:pPr>
      <w:r w:rsidRPr="00FC3E4A">
        <w:t>Le Bureau de l'égalité hommes-femmes et de la famille</w:t>
      </w:r>
    </w:p>
    <w:p w14:paraId="78CFCE70" w14:textId="77777777" w:rsidR="00F40E37" w:rsidRDefault="00F40E37" w:rsidP="00FC3E4A">
      <w:pPr>
        <w:pStyle w:val="08puces"/>
        <w:spacing w:after="60"/>
        <w:ind w:left="357" w:hanging="357"/>
      </w:pPr>
      <w:r w:rsidRPr="00FC3E4A">
        <w:t>L’Autorité cantonale de la transparence</w:t>
      </w:r>
      <w:r w:rsidR="0074530A">
        <w:t>, de</w:t>
      </w:r>
      <w:r w:rsidRPr="00FC3E4A">
        <w:t xml:space="preserve"> la protection des données</w:t>
      </w:r>
      <w:r w:rsidR="0074530A">
        <w:t xml:space="preserve"> et de la médiation</w:t>
      </w:r>
    </w:p>
    <w:p w14:paraId="572F91DA" w14:textId="77777777" w:rsidR="000846AA" w:rsidRDefault="006808D6" w:rsidP="00FC3E4A">
      <w:pPr>
        <w:pStyle w:val="08puces"/>
        <w:spacing w:after="60"/>
        <w:ind w:left="357" w:hanging="357"/>
      </w:pPr>
      <w:r>
        <w:t>L’</w:t>
      </w:r>
      <w:r w:rsidR="000846AA" w:rsidRPr="00BA0C62">
        <w:t>Etablissement cantonal de p</w:t>
      </w:r>
      <w:r w:rsidR="000846AA">
        <w:t>romotion foncière ECPF</w:t>
      </w:r>
    </w:p>
    <w:p w14:paraId="56FB3914" w14:textId="77777777" w:rsidR="00B521F8" w:rsidRPr="00FC3E4A" w:rsidRDefault="00B521F8" w:rsidP="00B521F8">
      <w:pPr>
        <w:pStyle w:val="08puces"/>
        <w:numPr>
          <w:ilvl w:val="0"/>
          <w:numId w:val="0"/>
        </w:numPr>
        <w:spacing w:after="60"/>
      </w:pPr>
    </w:p>
    <w:p w14:paraId="7EC988C8" w14:textId="77777777" w:rsidR="00F40E37" w:rsidRPr="00FC3E4A" w:rsidRDefault="00F40E37" w:rsidP="00FC3E4A">
      <w:pPr>
        <w:pStyle w:val="08puces"/>
        <w:spacing w:after="60"/>
        <w:ind w:left="357" w:hanging="357"/>
      </w:pPr>
      <w:r w:rsidRPr="00FC3E4A">
        <w:t>La Conférence des préfets</w:t>
      </w:r>
    </w:p>
    <w:p w14:paraId="14915CAA" w14:textId="77777777" w:rsidR="00F40E37" w:rsidRPr="00FC3E4A" w:rsidRDefault="00F40E37" w:rsidP="00FC3E4A">
      <w:pPr>
        <w:pStyle w:val="08puces"/>
        <w:spacing w:after="60"/>
        <w:ind w:left="357" w:hanging="357"/>
      </w:pPr>
      <w:r w:rsidRPr="00FC3E4A">
        <w:t>Le comité de l'Association des communes fribourgeoises</w:t>
      </w:r>
    </w:p>
    <w:p w14:paraId="279CB0EA" w14:textId="125FCAE6" w:rsidR="000A37E4" w:rsidRPr="00FC3E4A" w:rsidRDefault="000A37E4" w:rsidP="00FC3E4A">
      <w:pPr>
        <w:pStyle w:val="08puces"/>
        <w:spacing w:after="60"/>
        <w:ind w:left="357" w:hanging="357"/>
      </w:pPr>
      <w:r w:rsidRPr="00FC3E4A">
        <w:t>Les communes fribourgeoises</w:t>
      </w:r>
    </w:p>
    <w:p w14:paraId="413BBB9A" w14:textId="77777777" w:rsidR="00F40E37" w:rsidRPr="00FC3E4A" w:rsidRDefault="00F40E37" w:rsidP="00FC3E4A">
      <w:pPr>
        <w:pStyle w:val="08puces"/>
        <w:spacing w:after="60"/>
        <w:ind w:left="357" w:hanging="357"/>
      </w:pPr>
      <w:r w:rsidRPr="00FC3E4A">
        <w:t>La Conférence des syndics des chefs-lieux et des grandes communes</w:t>
      </w:r>
    </w:p>
    <w:p w14:paraId="2B98DE6F" w14:textId="77777777" w:rsidR="00141B09" w:rsidRPr="00FC3E4A" w:rsidRDefault="00141B09" w:rsidP="00FC3E4A">
      <w:pPr>
        <w:pStyle w:val="08puces"/>
        <w:spacing w:after="60"/>
        <w:ind w:left="357" w:hanging="357"/>
      </w:pPr>
      <w:r w:rsidRPr="00FC3E4A">
        <w:t xml:space="preserve">La Conférence des </w:t>
      </w:r>
      <w:r w:rsidR="008B093F">
        <w:t>c</w:t>
      </w:r>
      <w:r w:rsidRPr="00FC3E4A">
        <w:t>ommunes de Montagne</w:t>
      </w:r>
      <w:r w:rsidR="008B093F">
        <w:t>s</w:t>
      </w:r>
      <w:r w:rsidRPr="00FC3E4A">
        <w:t xml:space="preserve"> </w:t>
      </w:r>
      <w:r w:rsidR="008B093F">
        <w:t>f</w:t>
      </w:r>
      <w:r w:rsidRPr="00FC3E4A">
        <w:t>ribourgeoises</w:t>
      </w:r>
    </w:p>
    <w:p w14:paraId="229A19D9" w14:textId="77777777" w:rsidR="001663AE" w:rsidRPr="00FC3E4A" w:rsidRDefault="00FC3E4A" w:rsidP="00FC3E4A">
      <w:pPr>
        <w:pStyle w:val="08puces"/>
        <w:spacing w:after="60"/>
        <w:ind w:left="357" w:hanging="357"/>
      </w:pPr>
      <w:r w:rsidRPr="00FC3E4A">
        <w:t>Association fribourgeoise des agent-e-s d’admin</w:t>
      </w:r>
      <w:r>
        <w:t>i</w:t>
      </w:r>
      <w:r w:rsidRPr="00FC3E4A">
        <w:t>stration communale (AFAAC)</w:t>
      </w:r>
    </w:p>
    <w:p w14:paraId="0CDE654A" w14:textId="77777777" w:rsidR="001663AE" w:rsidRPr="00FC3E4A" w:rsidRDefault="00E521D6" w:rsidP="00FC3E4A">
      <w:pPr>
        <w:pStyle w:val="08puces"/>
        <w:spacing w:after="60"/>
        <w:ind w:left="357" w:hanging="357"/>
      </w:pPr>
      <w:r w:rsidRPr="00FC3E4A">
        <w:t>Association du Personnel Administratif des Communes du District du Lac</w:t>
      </w:r>
    </w:p>
    <w:p w14:paraId="4AE077FD" w14:textId="77777777" w:rsidR="001663AE" w:rsidRDefault="001663AE" w:rsidP="00FC3E4A">
      <w:pPr>
        <w:pStyle w:val="08puces"/>
        <w:spacing w:after="60"/>
        <w:ind w:left="357" w:hanging="357"/>
        <w:rPr>
          <w:lang w:val="de-CH"/>
        </w:rPr>
      </w:pPr>
      <w:r w:rsidRPr="00736BC3">
        <w:rPr>
          <w:lang w:val="de-CH"/>
        </w:rPr>
        <w:t>Vereinigung der Verwaltungsangestellten der Gemeinden des Sensebezirks</w:t>
      </w:r>
    </w:p>
    <w:p w14:paraId="2067EFEA" w14:textId="77777777" w:rsidR="00B521F8" w:rsidRPr="00736BC3" w:rsidRDefault="00B521F8" w:rsidP="00B521F8">
      <w:pPr>
        <w:pStyle w:val="08puces"/>
        <w:numPr>
          <w:ilvl w:val="0"/>
          <w:numId w:val="0"/>
        </w:numPr>
        <w:spacing w:after="60"/>
        <w:ind w:left="360" w:hanging="360"/>
        <w:rPr>
          <w:lang w:val="de-CH"/>
        </w:rPr>
      </w:pPr>
    </w:p>
    <w:p w14:paraId="4E6BB707" w14:textId="77777777" w:rsidR="00F40E37" w:rsidRPr="00FC3E4A" w:rsidRDefault="00F40E37" w:rsidP="00FC3E4A">
      <w:pPr>
        <w:pStyle w:val="08puces"/>
        <w:spacing w:after="60"/>
        <w:ind w:left="357" w:hanging="357"/>
      </w:pPr>
      <w:r w:rsidRPr="00FC3E4A">
        <w:t>L'Union patronale du canton de Fribourg</w:t>
      </w:r>
    </w:p>
    <w:p w14:paraId="15596B47" w14:textId="77777777" w:rsidR="00E565DA" w:rsidRDefault="00E565DA" w:rsidP="00E565DA">
      <w:pPr>
        <w:pStyle w:val="08puces"/>
        <w:spacing w:after="60"/>
        <w:ind w:left="357" w:hanging="357"/>
      </w:pPr>
      <w:r>
        <w:t>Chambre de commerce et d'industrie du canton de Fribourg</w:t>
      </w:r>
    </w:p>
    <w:p w14:paraId="22752D34" w14:textId="77777777" w:rsidR="005506DF" w:rsidRPr="00FC3E4A" w:rsidRDefault="005506DF" w:rsidP="00FC3E4A">
      <w:pPr>
        <w:pStyle w:val="08puces"/>
        <w:spacing w:after="60"/>
        <w:ind w:left="357" w:hanging="357"/>
      </w:pPr>
      <w:r w:rsidRPr="00FC3E4A">
        <w:t>La Fédération Patronale et Economique</w:t>
      </w:r>
    </w:p>
    <w:p w14:paraId="24200D48" w14:textId="1526FE2C" w:rsidR="00F40E37" w:rsidRPr="00FC3E4A" w:rsidRDefault="00F40E37" w:rsidP="000B0B10">
      <w:pPr>
        <w:pStyle w:val="08puces"/>
        <w:spacing w:after="60"/>
        <w:ind w:left="357" w:hanging="357"/>
      </w:pPr>
      <w:r w:rsidRPr="00FC3E4A">
        <w:t>La Fédération fribourgeoise des Retraités</w:t>
      </w:r>
    </w:p>
    <w:p w14:paraId="7CAA4A69" w14:textId="77777777" w:rsidR="00FA4BC8" w:rsidRPr="00FC3E4A" w:rsidRDefault="00FA4BC8" w:rsidP="00FC3E4A">
      <w:pPr>
        <w:pStyle w:val="08puces"/>
        <w:spacing w:after="60"/>
        <w:ind w:left="357" w:hanging="357"/>
      </w:pPr>
      <w:r w:rsidRPr="00FC3E4A">
        <w:t>La Chambre fribourgeoise d’agriculture</w:t>
      </w:r>
    </w:p>
    <w:p w14:paraId="2BF59462" w14:textId="77777777" w:rsidR="00FA4BC8" w:rsidRPr="00FC3E4A" w:rsidRDefault="00FA4BC8" w:rsidP="00FC3E4A">
      <w:pPr>
        <w:pStyle w:val="08puces"/>
        <w:spacing w:after="60"/>
        <w:ind w:left="357" w:hanging="357"/>
      </w:pPr>
      <w:r w:rsidRPr="00FC3E4A">
        <w:t xml:space="preserve">La </w:t>
      </w:r>
      <w:hyperlink r:id="rId7" w:history="1">
        <w:r w:rsidRPr="00FC3E4A">
          <w:t xml:space="preserve">Fédération des Associations du Personnel du Service public du </w:t>
        </w:r>
        <w:r w:rsidR="00C97581" w:rsidRPr="00FC3E4A">
          <w:t>c</w:t>
        </w:r>
        <w:r w:rsidRPr="00FC3E4A">
          <w:t>anton de Fribourg</w:t>
        </w:r>
      </w:hyperlink>
      <w:r w:rsidRPr="00FC3E4A">
        <w:t xml:space="preserve"> </w:t>
      </w:r>
    </w:p>
    <w:p w14:paraId="074A3F5C" w14:textId="77777777" w:rsidR="00F046F8" w:rsidRPr="00FC3E4A" w:rsidRDefault="009C7896" w:rsidP="00FC3E4A">
      <w:pPr>
        <w:pStyle w:val="08puces"/>
        <w:spacing w:after="60"/>
        <w:ind w:left="357" w:hanging="357"/>
      </w:pPr>
      <w:r w:rsidRPr="00FC3E4A">
        <w:t>L'Association des cadres supérieurs et magistrats, magistrates de l'Etat de Fribourg</w:t>
      </w:r>
    </w:p>
    <w:p w14:paraId="466D5209" w14:textId="77777777" w:rsidR="00F36EBE" w:rsidRPr="00FC3E4A" w:rsidRDefault="00F36EBE" w:rsidP="00FC3E4A">
      <w:pPr>
        <w:pStyle w:val="08puces"/>
        <w:spacing w:after="60"/>
        <w:ind w:left="357" w:hanging="357"/>
      </w:pPr>
      <w:r w:rsidRPr="00FC3E4A">
        <w:t>L’Union suisse des professionnels de l’immobilier Fribourg (USPI Fribourg)</w:t>
      </w:r>
    </w:p>
    <w:p w14:paraId="6AF10426" w14:textId="77777777" w:rsidR="00D9059F" w:rsidRPr="00FC3E4A" w:rsidRDefault="00D9059F" w:rsidP="00FC3E4A">
      <w:pPr>
        <w:pStyle w:val="08puces"/>
        <w:spacing w:after="60"/>
        <w:ind w:left="357" w:hanging="357"/>
      </w:pPr>
      <w:r w:rsidRPr="00FC3E4A">
        <w:t xml:space="preserve">Frisbee, Réseau fribourgeois </w:t>
      </w:r>
      <w:r w:rsidR="00437B79" w:rsidRPr="00FC3E4A">
        <w:t xml:space="preserve">des organisations </w:t>
      </w:r>
      <w:r w:rsidRPr="00FC3E4A">
        <w:t>de l’enfance et de la jeunesse</w:t>
      </w:r>
    </w:p>
    <w:p w14:paraId="3B3920B0" w14:textId="77777777" w:rsidR="00826C06" w:rsidRPr="00FC3E4A" w:rsidRDefault="00826C06" w:rsidP="00FC3E4A">
      <w:pPr>
        <w:pStyle w:val="08puces"/>
        <w:spacing w:after="60"/>
        <w:ind w:left="357" w:hanging="357"/>
      </w:pPr>
      <w:r w:rsidRPr="00FC3E4A">
        <w:t>Le Conseil des jeunes</w:t>
      </w:r>
    </w:p>
    <w:p w14:paraId="56B98035" w14:textId="77777777" w:rsidR="00443B36" w:rsidRPr="00FC3E4A" w:rsidRDefault="00826C06" w:rsidP="00FC3E4A">
      <w:pPr>
        <w:pStyle w:val="08puces"/>
        <w:spacing w:after="60"/>
        <w:ind w:left="357" w:hanging="357"/>
      </w:pPr>
      <w:r w:rsidRPr="00FC3E4A">
        <w:t xml:space="preserve">Les </w:t>
      </w:r>
      <w:r w:rsidR="00443B36" w:rsidRPr="00FC3E4A">
        <w:t>Remontées Mécaniques Alpes Fribourgeoises</w:t>
      </w:r>
    </w:p>
    <w:p w14:paraId="25784B3F" w14:textId="77777777" w:rsidR="005506DF" w:rsidRPr="00FC3E4A" w:rsidRDefault="00826C06" w:rsidP="00FC3E4A">
      <w:pPr>
        <w:pStyle w:val="08puces"/>
        <w:spacing w:after="60"/>
        <w:ind w:left="357" w:hanging="357"/>
      </w:pPr>
      <w:r w:rsidRPr="00FC3E4A">
        <w:t>L’</w:t>
      </w:r>
      <w:r w:rsidR="005506DF" w:rsidRPr="00FC3E4A">
        <w:t>Association fribourgeoise des sports</w:t>
      </w:r>
    </w:p>
    <w:p w14:paraId="6C2D0E7F" w14:textId="77777777" w:rsidR="00EC585D" w:rsidRPr="00FC3E4A" w:rsidRDefault="00EC585D" w:rsidP="00FC3E4A">
      <w:pPr>
        <w:pStyle w:val="08puces"/>
        <w:spacing w:after="60"/>
        <w:ind w:left="357" w:hanging="357"/>
      </w:pPr>
      <w:r w:rsidRPr="00FC3E4A">
        <w:t>Lobby parents suisse, section Fribourg</w:t>
      </w:r>
    </w:p>
    <w:p w14:paraId="1792137A" w14:textId="77777777" w:rsidR="003F3BE6" w:rsidRPr="00FC3E4A" w:rsidRDefault="003F3BE6" w:rsidP="00FC3E4A">
      <w:pPr>
        <w:pStyle w:val="08puces"/>
        <w:spacing w:after="60"/>
        <w:ind w:left="357" w:hanging="357"/>
      </w:pPr>
      <w:r w:rsidRPr="00FC3E4A">
        <w:t>La Fédération suisse des sourds (SGB-FSS)</w:t>
      </w:r>
    </w:p>
    <w:p w14:paraId="5A01F42E" w14:textId="77777777" w:rsidR="00D52088" w:rsidRPr="00FC3E4A" w:rsidRDefault="00D52088" w:rsidP="00FC3E4A">
      <w:pPr>
        <w:pStyle w:val="08puces"/>
        <w:spacing w:after="60"/>
        <w:ind w:left="357" w:hanging="357"/>
      </w:pPr>
      <w:r w:rsidRPr="00FC3E4A">
        <w:lastRenderedPageBreak/>
        <w:t>Syna Fribourg-Neuchâtel</w:t>
      </w:r>
    </w:p>
    <w:p w14:paraId="07C431AF" w14:textId="77777777" w:rsidR="00736BC3" w:rsidRPr="006E5E38" w:rsidRDefault="00736BC3" w:rsidP="00FC3E4A">
      <w:pPr>
        <w:pStyle w:val="08puces"/>
        <w:spacing w:after="60"/>
        <w:ind w:left="357" w:hanging="357"/>
      </w:pPr>
      <w:r w:rsidRPr="006E5E38">
        <w:t>L’Association fribourgeoise des magistrats de l’ordre judiciaire</w:t>
      </w:r>
    </w:p>
    <w:p w14:paraId="0CB2B8A1" w14:textId="77777777" w:rsidR="006E5E38" w:rsidRPr="00A527DC" w:rsidRDefault="006E5E38" w:rsidP="00FC3E4A">
      <w:pPr>
        <w:pStyle w:val="08puces"/>
        <w:spacing w:after="60"/>
        <w:ind w:left="357" w:hanging="357"/>
      </w:pPr>
      <w:r w:rsidRPr="00A527DC">
        <w:t>L’œuvre suisse d’entraide ouvrière (OSEO) Fribourg</w:t>
      </w:r>
    </w:p>
    <w:p w14:paraId="3F61B8DA" w14:textId="77777777" w:rsidR="006E5E38" w:rsidRDefault="006E5E38" w:rsidP="00FC3E4A">
      <w:pPr>
        <w:pStyle w:val="08puces"/>
        <w:spacing w:after="60"/>
        <w:ind w:left="357" w:hanging="357"/>
      </w:pPr>
      <w:r w:rsidRPr="00A527DC">
        <w:t>L’association Insertion Fribourg</w:t>
      </w:r>
    </w:p>
    <w:p w14:paraId="22FD5E29" w14:textId="77777777" w:rsidR="0085124C" w:rsidRDefault="0085124C" w:rsidP="00FC3E4A">
      <w:pPr>
        <w:pStyle w:val="08puces"/>
        <w:spacing w:after="60"/>
        <w:ind w:left="357" w:hanging="357"/>
      </w:pPr>
      <w:r w:rsidRPr="00BE72ED">
        <w:t>Bio Fribourg</w:t>
      </w:r>
    </w:p>
    <w:p w14:paraId="6D121200" w14:textId="77777777" w:rsidR="003A2C30" w:rsidRDefault="00E5274B" w:rsidP="003A2C30">
      <w:pPr>
        <w:pStyle w:val="08puces"/>
        <w:spacing w:after="60"/>
        <w:ind w:left="357" w:hanging="357"/>
      </w:pPr>
      <w:r w:rsidRPr="00403D9A">
        <w:t>Union syndicale fribourgeoise</w:t>
      </w:r>
    </w:p>
    <w:p w14:paraId="6949724C" w14:textId="77777777" w:rsidR="009F77E7" w:rsidRDefault="009F77E7" w:rsidP="003A2C30">
      <w:pPr>
        <w:pStyle w:val="08puces"/>
        <w:spacing w:after="60"/>
        <w:ind w:left="357" w:hanging="357"/>
      </w:pPr>
      <w:r w:rsidRPr="00DB786C">
        <w:t xml:space="preserve">Unia </w:t>
      </w:r>
      <w:r w:rsidR="00380951">
        <w:t xml:space="preserve">Région </w:t>
      </w:r>
      <w:r w:rsidRPr="00DB786C">
        <w:t>Fribourg, secrétariat régional</w:t>
      </w:r>
    </w:p>
    <w:p w14:paraId="41B2C7D1" w14:textId="77777777" w:rsidR="00600D65" w:rsidRDefault="00600D65" w:rsidP="003A2C30">
      <w:pPr>
        <w:pStyle w:val="08puces"/>
        <w:spacing w:after="60"/>
        <w:ind w:left="357" w:hanging="357"/>
      </w:pPr>
      <w:r w:rsidRPr="00030591">
        <w:t>La Paroisse réformée de Fribourg</w:t>
      </w:r>
    </w:p>
    <w:p w14:paraId="43D9CEFE" w14:textId="77777777" w:rsidR="00E07C49" w:rsidRDefault="005C2DE8" w:rsidP="003A2C30">
      <w:pPr>
        <w:pStyle w:val="08puces"/>
        <w:spacing w:after="60"/>
        <w:ind w:left="357" w:hanging="357"/>
      </w:pPr>
      <w:r w:rsidRPr="005C2DE8">
        <w:t>Syndicat des services publics Fribourg (SSP - Région Fribourg)</w:t>
      </w:r>
    </w:p>
    <w:p w14:paraId="15E6CE5A" w14:textId="77777777" w:rsidR="00775237" w:rsidRPr="00B521F8" w:rsidRDefault="00775237" w:rsidP="003A2C30">
      <w:pPr>
        <w:pStyle w:val="08puces"/>
        <w:spacing w:after="60"/>
        <w:ind w:left="357" w:hanging="357"/>
      </w:pPr>
      <w:r w:rsidRPr="00B268E6">
        <w:rPr>
          <w:bCs/>
        </w:rPr>
        <w:t>L’Association suisse des transports routiers (ASTAG) – Section Fribourg</w:t>
      </w:r>
    </w:p>
    <w:p w14:paraId="528711A2" w14:textId="77777777" w:rsidR="00B521F8" w:rsidRPr="00B268E6" w:rsidRDefault="00B521F8" w:rsidP="00B521F8">
      <w:pPr>
        <w:pStyle w:val="08puces"/>
        <w:numPr>
          <w:ilvl w:val="0"/>
          <w:numId w:val="0"/>
        </w:numPr>
        <w:spacing w:after="60"/>
        <w:ind w:left="360" w:hanging="360"/>
      </w:pPr>
    </w:p>
    <w:p w14:paraId="22BC63DF" w14:textId="77777777" w:rsidR="00F40E37" w:rsidRPr="00FC3E4A" w:rsidRDefault="00F40E37" w:rsidP="00E457EB">
      <w:pPr>
        <w:pStyle w:val="08puces"/>
        <w:spacing w:after="60"/>
        <w:ind w:left="357" w:hanging="357"/>
      </w:pPr>
      <w:r w:rsidRPr="00FC3E4A">
        <w:t>Les partis politiques</w:t>
      </w:r>
      <w:r w:rsidR="00E5274B">
        <w:t xml:space="preserve"> </w:t>
      </w:r>
      <w:r w:rsidRPr="00FC3E4A">
        <w:t>:</w:t>
      </w:r>
    </w:p>
    <w:p w14:paraId="30502AB2" w14:textId="77777777" w:rsidR="00F40E37" w:rsidRPr="00F40E37" w:rsidRDefault="00F40E37" w:rsidP="00F046F8">
      <w:pPr>
        <w:pStyle w:val="08puces3"/>
        <w:spacing w:line="260" w:lineRule="exact"/>
        <w:ind w:left="851" w:hanging="397"/>
      </w:pPr>
      <w:r w:rsidRPr="00F40E37">
        <w:t xml:space="preserve">Le </w:t>
      </w:r>
      <w:r w:rsidR="009B101D">
        <w:t>Centre Fribourg</w:t>
      </w:r>
    </w:p>
    <w:p w14:paraId="0E82A97C" w14:textId="77777777" w:rsidR="00F40E37" w:rsidRPr="00F40E37" w:rsidRDefault="008B093F" w:rsidP="00F046F8">
      <w:pPr>
        <w:pStyle w:val="08puces3"/>
        <w:spacing w:line="260" w:lineRule="exact"/>
        <w:ind w:left="851" w:hanging="397"/>
      </w:pPr>
      <w:r>
        <w:t xml:space="preserve">Les libéraux-radicaux </w:t>
      </w:r>
      <w:r w:rsidR="00DD2A13">
        <w:t xml:space="preserve">PLR </w:t>
      </w:r>
      <w:r>
        <w:t>Fribourg</w:t>
      </w:r>
    </w:p>
    <w:p w14:paraId="45ACC413" w14:textId="77777777" w:rsidR="00F40E37" w:rsidRPr="00F40E37" w:rsidRDefault="00F40E37" w:rsidP="00F046F8">
      <w:pPr>
        <w:pStyle w:val="08puces3"/>
        <w:spacing w:line="260" w:lineRule="exact"/>
        <w:ind w:left="851" w:hanging="397"/>
      </w:pPr>
      <w:r w:rsidRPr="00F40E37">
        <w:t>Parti socialiste</w:t>
      </w:r>
      <w:r w:rsidR="008B093F">
        <w:t xml:space="preserve"> </w:t>
      </w:r>
      <w:r w:rsidR="00DD2A13">
        <w:t xml:space="preserve">PS </w:t>
      </w:r>
      <w:r w:rsidR="008B093F">
        <w:t>fribourgeois</w:t>
      </w:r>
    </w:p>
    <w:p w14:paraId="0FEAF86D" w14:textId="77777777" w:rsidR="00F40E37" w:rsidRPr="00F40E37" w:rsidRDefault="00E5274B" w:rsidP="00F046F8">
      <w:pPr>
        <w:pStyle w:val="08puces3"/>
        <w:spacing w:line="260" w:lineRule="exact"/>
        <w:ind w:left="851" w:hanging="397"/>
      </w:pPr>
      <w:r w:rsidRPr="00F40E37">
        <w:t>Union</w:t>
      </w:r>
      <w:r w:rsidR="00F40E37" w:rsidRPr="00F40E37">
        <w:t xml:space="preserve"> démocratique du Centre</w:t>
      </w:r>
      <w:r w:rsidR="008B093F">
        <w:t xml:space="preserve"> </w:t>
      </w:r>
      <w:r w:rsidR="00DD2A13">
        <w:t xml:space="preserve">UDC </w:t>
      </w:r>
      <w:r w:rsidR="008B093F">
        <w:t>Fribourg</w:t>
      </w:r>
    </w:p>
    <w:p w14:paraId="44493A2D" w14:textId="77777777" w:rsidR="00F40E37" w:rsidRPr="00F40E37" w:rsidRDefault="008E3F6B" w:rsidP="00F046F8">
      <w:pPr>
        <w:pStyle w:val="08puces3"/>
        <w:spacing w:line="260" w:lineRule="exact"/>
        <w:ind w:left="851" w:hanging="397"/>
      </w:pPr>
      <w:r>
        <w:t>Centre Gauche-PCS</w:t>
      </w:r>
      <w:r w:rsidR="008B093F">
        <w:t xml:space="preserve"> Fribourg</w:t>
      </w:r>
    </w:p>
    <w:p w14:paraId="48499C40" w14:textId="77777777" w:rsidR="00F40E37" w:rsidRPr="00F40E37" w:rsidRDefault="00F40E37" w:rsidP="00F046F8">
      <w:pPr>
        <w:pStyle w:val="08puces3"/>
        <w:spacing w:line="260" w:lineRule="exact"/>
        <w:ind w:left="851" w:hanging="397"/>
      </w:pPr>
      <w:r w:rsidRPr="00F40E37">
        <w:t>Vert</w:t>
      </w:r>
      <w:r w:rsidR="008B093F">
        <w:t>-e-</w:t>
      </w:r>
      <w:r w:rsidRPr="00F40E37">
        <w:t>s fribourgeois</w:t>
      </w:r>
    </w:p>
    <w:p w14:paraId="4AFC1D2A" w14:textId="77777777" w:rsidR="00F40E37" w:rsidRPr="00F40E37" w:rsidRDefault="00F40E37" w:rsidP="00F046F8">
      <w:pPr>
        <w:pStyle w:val="08puces3"/>
        <w:spacing w:line="260" w:lineRule="exact"/>
        <w:ind w:left="851" w:hanging="397"/>
      </w:pPr>
      <w:r w:rsidRPr="00F40E37">
        <w:t xml:space="preserve">Parti évangélique </w:t>
      </w:r>
      <w:r w:rsidR="00DD2A13">
        <w:t xml:space="preserve">PEV </w:t>
      </w:r>
      <w:r w:rsidRPr="00F40E37">
        <w:t>canton de Fribourg</w:t>
      </w:r>
    </w:p>
    <w:p w14:paraId="44F7ACE6" w14:textId="77777777" w:rsidR="00F40E37" w:rsidRDefault="00F40E37" w:rsidP="00F046F8">
      <w:pPr>
        <w:pStyle w:val="08puces3"/>
        <w:spacing w:line="260" w:lineRule="exact"/>
        <w:ind w:left="851" w:hanging="397"/>
      </w:pPr>
      <w:r w:rsidRPr="00F40E37">
        <w:t>Parti vert’libér</w:t>
      </w:r>
      <w:r w:rsidR="009D2E60">
        <w:t>aux</w:t>
      </w:r>
      <w:r w:rsidRPr="00F40E37">
        <w:t xml:space="preserve"> canton de Fribourg</w:t>
      </w:r>
    </w:p>
    <w:p w14:paraId="6CB0C8D2" w14:textId="77777777" w:rsidR="00816965" w:rsidRDefault="00816965" w:rsidP="00F046F8">
      <w:pPr>
        <w:pStyle w:val="08puces3"/>
        <w:spacing w:line="260" w:lineRule="exact"/>
        <w:ind w:left="851" w:hanging="397"/>
      </w:pPr>
      <w:r>
        <w:t>Vereinigung der Freien Wähler Sense</w:t>
      </w:r>
    </w:p>
    <w:p w14:paraId="24DD26EC" w14:textId="2328E459" w:rsidR="005418C7" w:rsidRPr="007A5349" w:rsidRDefault="005418C7" w:rsidP="000B0B10">
      <w:pPr>
        <w:pStyle w:val="06atexteprincipal"/>
        <w:tabs>
          <w:tab w:val="left" w:pos="567"/>
          <w:tab w:val="left" w:pos="1582"/>
          <w:tab w:val="left" w:pos="1862"/>
        </w:tabs>
        <w:spacing w:before="180" w:line="260" w:lineRule="exact"/>
        <w:rPr>
          <w:i/>
          <w:iCs/>
          <w:lang w:val="fr-FR"/>
        </w:rPr>
      </w:pPr>
    </w:p>
    <w:sectPr w:rsidR="005418C7" w:rsidRPr="007A5349" w:rsidSect="00870AE6">
      <w:headerReference w:type="default" r:id="rId8"/>
      <w:headerReference w:type="first" r:id="rId9"/>
      <w:type w:val="continuous"/>
      <w:pgSz w:w="11906" w:h="16838" w:code="9"/>
      <w:pgMar w:top="1985" w:right="851" w:bottom="567" w:left="1418" w:header="652" w:footer="51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276E" w14:textId="77777777" w:rsidR="00232EC9" w:rsidRDefault="00232EC9" w:rsidP="00822F08">
      <w:r>
        <w:separator/>
      </w:r>
    </w:p>
  </w:endnote>
  <w:endnote w:type="continuationSeparator" w:id="0">
    <w:p w14:paraId="2C3718B0" w14:textId="77777777" w:rsidR="00232EC9" w:rsidRDefault="00232EC9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B98A" w14:textId="77777777" w:rsidR="00232EC9" w:rsidRDefault="00232EC9" w:rsidP="00822F08">
      <w:r>
        <w:separator/>
      </w:r>
    </w:p>
  </w:footnote>
  <w:footnote w:type="continuationSeparator" w:id="0">
    <w:p w14:paraId="5421350E" w14:textId="77777777" w:rsidR="00232EC9" w:rsidRDefault="00232EC9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9218E" w14:paraId="56560729" w14:textId="77777777">
      <w:trPr>
        <w:trHeight w:val="567"/>
      </w:trPr>
      <w:tc>
        <w:tcPr>
          <w:tcW w:w="9298" w:type="dxa"/>
        </w:tcPr>
        <w:p w14:paraId="13E632FB" w14:textId="77777777" w:rsidR="00B9218E" w:rsidRPr="00A74986" w:rsidRDefault="00B9218E" w:rsidP="00822F08">
          <w:pPr>
            <w:pStyle w:val="09enttepage2"/>
          </w:pPr>
          <w:r>
            <w:t>Chancellerie d’Etat</w:t>
          </w:r>
          <w:r w:rsidRPr="00A74986">
            <w:t xml:space="preserve"> </w:t>
          </w:r>
          <w:r>
            <w:rPr>
              <w:b w:val="0"/>
            </w:rPr>
            <w:t>CHA</w:t>
          </w:r>
        </w:p>
        <w:p w14:paraId="013E83E1" w14:textId="77777777" w:rsidR="00B9218E" w:rsidRPr="0064336A" w:rsidRDefault="00B9218E" w:rsidP="00822F08">
          <w:pPr>
            <w:pStyle w:val="09enttepage2"/>
            <w:rPr>
              <w:rStyle w:val="Numrodepage"/>
            </w:rPr>
          </w:pPr>
          <w:r w:rsidRPr="00C97581">
            <w:rPr>
              <w:b w:val="0"/>
            </w:rPr>
            <w:t xml:space="preserve">Page </w:t>
          </w:r>
          <w:r w:rsidR="0019192E" w:rsidRPr="0064336A">
            <w:rPr>
              <w:b w:val="0"/>
              <w:lang w:val="de-DE"/>
            </w:rPr>
            <w:fldChar w:fldCharType="begin"/>
          </w:r>
          <w:r w:rsidRPr="00C97581">
            <w:rPr>
              <w:b w:val="0"/>
            </w:rPr>
            <w:instrText xml:space="preserve"> PAGE </w:instrText>
          </w:r>
          <w:r w:rsidR="0019192E" w:rsidRPr="0064336A">
            <w:rPr>
              <w:b w:val="0"/>
              <w:lang w:val="de-DE"/>
            </w:rPr>
            <w:fldChar w:fldCharType="separate"/>
          </w:r>
          <w:r w:rsidR="00FC3E4A">
            <w:rPr>
              <w:b w:val="0"/>
              <w:noProof/>
            </w:rPr>
            <w:t>2</w:t>
          </w:r>
          <w:r w:rsidR="0019192E" w:rsidRPr="0064336A">
            <w:rPr>
              <w:b w:val="0"/>
              <w:lang w:val="de-DE"/>
            </w:rPr>
            <w:fldChar w:fldCharType="end"/>
          </w:r>
          <w:r w:rsidRPr="00C97581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C97581">
            <w:rPr>
              <w:b w:val="0"/>
            </w:rPr>
            <w:t xml:space="preserve"> </w:t>
          </w:r>
          <w:r w:rsidR="0019192E" w:rsidRPr="0064336A">
            <w:rPr>
              <w:b w:val="0"/>
              <w:lang w:val="de-DE"/>
            </w:rPr>
            <w:fldChar w:fldCharType="begin"/>
          </w:r>
          <w:r w:rsidRPr="00C97581">
            <w:rPr>
              <w:b w:val="0"/>
            </w:rPr>
            <w:instrText xml:space="preserve"> NUMPAGES  </w:instrText>
          </w:r>
          <w:r w:rsidR="0019192E" w:rsidRPr="0064336A">
            <w:rPr>
              <w:b w:val="0"/>
              <w:lang w:val="de-DE"/>
            </w:rPr>
            <w:fldChar w:fldCharType="separate"/>
          </w:r>
          <w:r w:rsidR="00FC3E4A">
            <w:rPr>
              <w:b w:val="0"/>
              <w:noProof/>
            </w:rPr>
            <w:t>2</w:t>
          </w:r>
          <w:r w:rsidR="0019192E" w:rsidRPr="0064336A">
            <w:rPr>
              <w:b w:val="0"/>
              <w:lang w:val="de-DE"/>
            </w:rPr>
            <w:fldChar w:fldCharType="end"/>
          </w:r>
          <w:r w:rsidR="00EF26B1"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50F56727" wp14:editId="71832F1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D5D811E" w14:textId="77777777" w:rsidR="00B9218E" w:rsidRDefault="00B9218E" w:rsidP="00822F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9218E" w:rsidRPr="004A0F2D" w14:paraId="6F9C33D2" w14:textId="77777777">
      <w:trPr>
        <w:trHeight w:val="1701"/>
      </w:trPr>
      <w:tc>
        <w:tcPr>
          <w:tcW w:w="5500" w:type="dxa"/>
        </w:tcPr>
        <w:p w14:paraId="7A4FB844" w14:textId="77777777" w:rsidR="00B9218E" w:rsidRPr="00397693" w:rsidRDefault="00EF26B1" w:rsidP="00397693">
          <w:pPr>
            <w:pStyle w:val="TM1"/>
            <w:widowControl/>
            <w:overflowPunct/>
            <w:autoSpaceDE/>
            <w:autoSpaceDN/>
            <w:adjustRightInd/>
            <w:spacing w:after="180"/>
            <w:jc w:val="left"/>
            <w:textAlignment w:val="auto"/>
            <w:rPr>
              <w:rFonts w:ascii="Times New Roman" w:hAnsi="Times New Roman"/>
              <w:noProof/>
              <w:szCs w:val="24"/>
              <w:lang w:val="fr-CH" w:eastAsia="fr-FR"/>
            </w:rPr>
          </w:pPr>
          <w:r>
            <w:rPr>
              <w:rFonts w:ascii="Times New Roman" w:hAnsi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50B1683B" wp14:editId="40F87D2B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F5D0E39" w14:textId="77777777" w:rsidR="00B9218E" w:rsidRPr="003E0C17" w:rsidRDefault="00B9218E" w:rsidP="0016558D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0FF794ED" w14:textId="77777777" w:rsidR="00B9218E" w:rsidRPr="0016558D" w:rsidRDefault="00B9218E" w:rsidP="0016558D">
          <w:pPr>
            <w:pStyle w:val="01entteetbasdepage"/>
            <w:rPr>
              <w:lang w:val="fr-FR"/>
            </w:rPr>
          </w:pPr>
          <w:r w:rsidRPr="0016558D">
            <w:rPr>
              <w:b/>
              <w:lang w:val="fr-FR"/>
            </w:rPr>
            <w:t xml:space="preserve">Staatskanzlei </w:t>
          </w:r>
          <w:r w:rsidRPr="0016558D">
            <w:rPr>
              <w:lang w:val="fr-FR"/>
            </w:rPr>
            <w:t>SK</w:t>
          </w:r>
        </w:p>
        <w:p w14:paraId="2818F103" w14:textId="77777777" w:rsidR="00B9218E" w:rsidRPr="0016558D" w:rsidRDefault="00B9218E" w:rsidP="0016558D">
          <w:pPr>
            <w:pStyle w:val="01entteetbasdepage"/>
            <w:rPr>
              <w:lang w:val="fr-FR"/>
            </w:rPr>
          </w:pPr>
        </w:p>
        <w:p w14:paraId="5FE2BA4F" w14:textId="77777777" w:rsidR="00B9218E" w:rsidRPr="0016558D" w:rsidRDefault="00B9218E" w:rsidP="0016558D">
          <w:pPr>
            <w:pStyle w:val="01entteetbasdepage"/>
            <w:rPr>
              <w:lang w:val="fr-FR"/>
            </w:rPr>
          </w:pPr>
          <w:r w:rsidRPr="0016558D">
            <w:rPr>
              <w:szCs w:val="12"/>
              <w:lang w:val="fr-FR"/>
            </w:rPr>
            <w:t>R</w:t>
          </w:r>
          <w:r w:rsidR="00E565DA">
            <w:rPr>
              <w:szCs w:val="12"/>
              <w:lang w:val="fr-FR"/>
            </w:rPr>
            <w:t>oute des Arsenaux 41, 1700</w:t>
          </w:r>
          <w:r w:rsidRPr="0016558D">
            <w:rPr>
              <w:szCs w:val="12"/>
              <w:lang w:val="fr-FR"/>
            </w:rPr>
            <w:t xml:space="preserve"> Fribourg</w:t>
          </w:r>
        </w:p>
        <w:p w14:paraId="181247B6" w14:textId="77777777" w:rsidR="00B9218E" w:rsidRPr="0016558D" w:rsidRDefault="00B9218E" w:rsidP="0016558D">
          <w:pPr>
            <w:pStyle w:val="01entteetbasdepage"/>
            <w:rPr>
              <w:lang w:val="fr-FR"/>
            </w:rPr>
          </w:pPr>
        </w:p>
        <w:p w14:paraId="1055D0E2" w14:textId="77777777" w:rsidR="00B9218E" w:rsidRPr="00920A79" w:rsidRDefault="00B9218E" w:rsidP="0016558D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10 45</w:t>
          </w:r>
        </w:p>
        <w:p w14:paraId="473B37AE" w14:textId="77777777" w:rsidR="00B9218E" w:rsidRDefault="00E565DA" w:rsidP="0016558D">
          <w:pPr>
            <w:pStyle w:val="01entteetbasdepage"/>
          </w:pPr>
          <w:hyperlink r:id="rId2" w:history="1">
            <w:r w:rsidRPr="003C2639">
              <w:rPr>
                <w:rStyle w:val="Lienhypertexte"/>
              </w:rPr>
              <w:t>www.fr.ch/cha</w:t>
            </w:r>
          </w:hyperlink>
          <w:r>
            <w:t xml:space="preserve"> </w:t>
          </w:r>
        </w:p>
        <w:p w14:paraId="45D3F649" w14:textId="77777777" w:rsidR="00B9218E" w:rsidRPr="0016558D" w:rsidRDefault="00B9218E" w:rsidP="00822F08">
          <w:pPr>
            <w:pStyle w:val="01entteetbasdepage"/>
            <w:rPr>
              <w:rStyle w:val="Lienhypertexte"/>
              <w:color w:val="auto"/>
              <w:u w:val="none"/>
              <w:lang w:val="fr-FR"/>
            </w:rPr>
          </w:pPr>
        </w:p>
      </w:tc>
    </w:tr>
  </w:tbl>
  <w:p w14:paraId="567CEF4E" w14:textId="77777777" w:rsidR="00B9218E" w:rsidRDefault="00B9218E" w:rsidP="00822F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E3490A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74981094" o:spid="_x0000_i1025" type="#_x0000_t75" style="width:10.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0EBF7CD5">
            <wp:extent cx="133350" cy="133350"/>
            <wp:effectExtent l="0" t="0" r="0" b="0"/>
            <wp:docPr id="1974981094" name="Image 197498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3B2C2F"/>
    <w:multiLevelType w:val="multilevel"/>
    <w:tmpl w:val="D8BC3D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95DCB"/>
    <w:multiLevelType w:val="hybridMultilevel"/>
    <w:tmpl w:val="D8BC3DE4"/>
    <w:lvl w:ilvl="0" w:tplc="51F46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40B35"/>
    <w:multiLevelType w:val="multilevel"/>
    <w:tmpl w:val="9CD29D08"/>
    <w:lvl w:ilvl="0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61260"/>
    <w:multiLevelType w:val="multilevel"/>
    <w:tmpl w:val="105CF128"/>
    <w:lvl w:ilvl="0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02176"/>
    <w:multiLevelType w:val="hybridMultilevel"/>
    <w:tmpl w:val="B18CEBB6"/>
    <w:lvl w:ilvl="0" w:tplc="F7A4F3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3775C"/>
    <w:multiLevelType w:val="hybridMultilevel"/>
    <w:tmpl w:val="9CD29D08"/>
    <w:lvl w:ilvl="0" w:tplc="78BEB074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3A19"/>
    <w:multiLevelType w:val="hybridMultilevel"/>
    <w:tmpl w:val="105CF128"/>
    <w:lvl w:ilvl="0" w:tplc="78BEB074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4087A"/>
    <w:multiLevelType w:val="multilevel"/>
    <w:tmpl w:val="4F70FD7A"/>
    <w:lvl w:ilvl="0">
      <w:start w:val="1"/>
      <w:numFmt w:val="none"/>
      <w:lvlText w:val="-"/>
      <w:legacy w:legacy="1" w:legacySpace="0" w:legacyIndent="425"/>
      <w:lvlJc w:val="left"/>
      <w:pPr>
        <w:ind w:left="425" w:hanging="425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lowerRoman"/>
      <w:lvlText w:val="%3)"/>
      <w:legacy w:legacy="1" w:legacySpace="0" w:legacyIndent="709"/>
      <w:lvlJc w:val="left"/>
      <w:pPr>
        <w:ind w:left="1559" w:hanging="709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9"/>
      <w:lvlJc w:val="left"/>
      <w:pPr>
        <w:ind w:left="2268" w:hanging="709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9"/>
      <w:lvlJc w:val="left"/>
      <w:pPr>
        <w:ind w:left="2977" w:hanging="709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9"/>
      <w:lvlJc w:val="left"/>
      <w:pPr>
        <w:ind w:left="3686" w:hanging="709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9"/>
      <w:lvlJc w:val="left"/>
      <w:pPr>
        <w:ind w:left="4395" w:hanging="709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9"/>
      <w:lvlJc w:val="left"/>
      <w:pPr>
        <w:ind w:left="5104" w:hanging="709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9"/>
      <w:lvlJc w:val="left"/>
      <w:pPr>
        <w:ind w:left="5813" w:hanging="709"/>
      </w:pPr>
      <w:rPr>
        <w:rFonts w:cs="Times New Roman"/>
      </w:rPr>
    </w:lvl>
  </w:abstractNum>
  <w:abstractNum w:abstractNumId="27" w15:restartNumberingAfterBreak="0">
    <w:nsid w:val="6FDC2DC4"/>
    <w:multiLevelType w:val="hybridMultilevel"/>
    <w:tmpl w:val="09A0AA2C"/>
    <w:lvl w:ilvl="0" w:tplc="3AAE8A98">
      <w:start w:val="1"/>
      <w:numFmt w:val="bullet"/>
      <w:lvlText w:val=""/>
      <w:lvlJc w:val="left"/>
      <w:pPr>
        <w:tabs>
          <w:tab w:val="num" w:pos="2038"/>
        </w:tabs>
        <w:ind w:left="203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118"/>
        </w:tabs>
        <w:ind w:left="3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38"/>
        </w:tabs>
        <w:ind w:left="3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58"/>
        </w:tabs>
        <w:ind w:left="4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78"/>
        </w:tabs>
        <w:ind w:left="5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98"/>
        </w:tabs>
        <w:ind w:left="5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18"/>
        </w:tabs>
        <w:ind w:left="6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38"/>
        </w:tabs>
        <w:ind w:left="7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58"/>
        </w:tabs>
        <w:ind w:left="8158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4143109">
    <w:abstractNumId w:val="21"/>
  </w:num>
  <w:num w:numId="2" w16cid:durableId="1140998236">
    <w:abstractNumId w:val="23"/>
  </w:num>
  <w:num w:numId="3" w16cid:durableId="636496450">
    <w:abstractNumId w:val="28"/>
  </w:num>
  <w:num w:numId="4" w16cid:durableId="1925450998">
    <w:abstractNumId w:val="24"/>
  </w:num>
  <w:num w:numId="5" w16cid:durableId="824273972">
    <w:abstractNumId w:val="22"/>
  </w:num>
  <w:num w:numId="6" w16cid:durableId="217976129">
    <w:abstractNumId w:val="20"/>
  </w:num>
  <w:num w:numId="7" w16cid:durableId="1225483163">
    <w:abstractNumId w:val="4"/>
  </w:num>
  <w:num w:numId="8" w16cid:durableId="1140346705">
    <w:abstractNumId w:val="3"/>
  </w:num>
  <w:num w:numId="9" w16cid:durableId="1433237596">
    <w:abstractNumId w:val="2"/>
  </w:num>
  <w:num w:numId="10" w16cid:durableId="1039739472">
    <w:abstractNumId w:val="1"/>
  </w:num>
  <w:num w:numId="11" w16cid:durableId="414863476">
    <w:abstractNumId w:val="0"/>
  </w:num>
  <w:num w:numId="12" w16cid:durableId="1434129673">
    <w:abstractNumId w:val="19"/>
  </w:num>
  <w:num w:numId="13" w16cid:durableId="1146319651">
    <w:abstractNumId w:val="14"/>
  </w:num>
  <w:num w:numId="14" w16cid:durableId="1951473518">
    <w:abstractNumId w:val="11"/>
  </w:num>
  <w:num w:numId="15" w16cid:durableId="1940988561">
    <w:abstractNumId w:val="16"/>
  </w:num>
  <w:num w:numId="16" w16cid:durableId="1296639868">
    <w:abstractNumId w:val="25"/>
  </w:num>
  <w:num w:numId="17" w16cid:durableId="116724664">
    <w:abstractNumId w:val="7"/>
  </w:num>
  <w:num w:numId="18" w16cid:durableId="882907644">
    <w:abstractNumId w:val="18"/>
  </w:num>
  <w:num w:numId="19" w16cid:durableId="743335363">
    <w:abstractNumId w:val="17"/>
  </w:num>
  <w:num w:numId="20" w16cid:durableId="2100979784">
    <w:abstractNumId w:val="9"/>
  </w:num>
  <w:num w:numId="21" w16cid:durableId="1532836330">
    <w:abstractNumId w:val="6"/>
  </w:num>
  <w:num w:numId="22" w16cid:durableId="1158113614">
    <w:abstractNumId w:val="27"/>
  </w:num>
  <w:num w:numId="23" w16cid:durableId="1227379999">
    <w:abstractNumId w:val="5"/>
  </w:num>
  <w:num w:numId="24" w16cid:durableId="1718041280">
    <w:abstractNumId w:val="15"/>
  </w:num>
  <w:num w:numId="25" w16cid:durableId="1090547801">
    <w:abstractNumId w:val="10"/>
  </w:num>
  <w:num w:numId="26" w16cid:durableId="1484815317">
    <w:abstractNumId w:val="13"/>
  </w:num>
  <w:num w:numId="27" w16cid:durableId="388380295">
    <w:abstractNumId w:val="8"/>
  </w:num>
  <w:num w:numId="28" w16cid:durableId="2102800431">
    <w:abstractNumId w:val="12"/>
  </w:num>
  <w:num w:numId="29" w16cid:durableId="151340205">
    <w:abstractNumId w:val="26"/>
  </w:num>
  <w:num w:numId="30" w16cid:durableId="1864972068">
    <w:abstractNumId w:val="23"/>
  </w:num>
  <w:num w:numId="31" w16cid:durableId="1557087478">
    <w:abstractNumId w:val="23"/>
  </w:num>
  <w:num w:numId="32" w16cid:durableId="1598557044">
    <w:abstractNumId w:val="23"/>
  </w:num>
  <w:num w:numId="33" w16cid:durableId="753939210">
    <w:abstractNumId w:val="23"/>
  </w:num>
  <w:num w:numId="34" w16cid:durableId="235014911">
    <w:abstractNumId w:val="23"/>
  </w:num>
  <w:num w:numId="35" w16cid:durableId="17796263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54"/>
    <w:rsid w:val="00022501"/>
    <w:rsid w:val="00026005"/>
    <w:rsid w:val="00030591"/>
    <w:rsid w:val="0004091F"/>
    <w:rsid w:val="00046F34"/>
    <w:rsid w:val="00080DE9"/>
    <w:rsid w:val="000846AA"/>
    <w:rsid w:val="00097A55"/>
    <w:rsid w:val="000A37E4"/>
    <w:rsid w:val="000B0B10"/>
    <w:rsid w:val="000B453D"/>
    <w:rsid w:val="000C685F"/>
    <w:rsid w:val="000C74D9"/>
    <w:rsid w:val="000D6424"/>
    <w:rsid w:val="000E3C58"/>
    <w:rsid w:val="000F7C8D"/>
    <w:rsid w:val="000F7E11"/>
    <w:rsid w:val="0010627B"/>
    <w:rsid w:val="00113973"/>
    <w:rsid w:val="00127AC3"/>
    <w:rsid w:val="00141B09"/>
    <w:rsid w:val="0015612E"/>
    <w:rsid w:val="0016329E"/>
    <w:rsid w:val="0016558D"/>
    <w:rsid w:val="001663AE"/>
    <w:rsid w:val="0019192E"/>
    <w:rsid w:val="001A25FB"/>
    <w:rsid w:val="001A4380"/>
    <w:rsid w:val="001A6A55"/>
    <w:rsid w:val="001D6EAE"/>
    <w:rsid w:val="001F6D31"/>
    <w:rsid w:val="0021327A"/>
    <w:rsid w:val="00217442"/>
    <w:rsid w:val="00223CD6"/>
    <w:rsid w:val="00225313"/>
    <w:rsid w:val="00230E5D"/>
    <w:rsid w:val="00232EC9"/>
    <w:rsid w:val="00236324"/>
    <w:rsid w:val="0023683C"/>
    <w:rsid w:val="0024776B"/>
    <w:rsid w:val="0025189B"/>
    <w:rsid w:val="00261927"/>
    <w:rsid w:val="0026647F"/>
    <w:rsid w:val="0027168E"/>
    <w:rsid w:val="00277ADB"/>
    <w:rsid w:val="002815CF"/>
    <w:rsid w:val="00285A96"/>
    <w:rsid w:val="002B729B"/>
    <w:rsid w:val="002D2DD9"/>
    <w:rsid w:val="002E0749"/>
    <w:rsid w:val="002E6589"/>
    <w:rsid w:val="002F0B19"/>
    <w:rsid w:val="002F7A28"/>
    <w:rsid w:val="00307A64"/>
    <w:rsid w:val="00316DE3"/>
    <w:rsid w:val="003407F9"/>
    <w:rsid w:val="00344C1E"/>
    <w:rsid w:val="003454A6"/>
    <w:rsid w:val="00351C40"/>
    <w:rsid w:val="00355C58"/>
    <w:rsid w:val="00356423"/>
    <w:rsid w:val="00365A6A"/>
    <w:rsid w:val="00380951"/>
    <w:rsid w:val="003861FD"/>
    <w:rsid w:val="00397693"/>
    <w:rsid w:val="003A2C30"/>
    <w:rsid w:val="003B077A"/>
    <w:rsid w:val="003B38D1"/>
    <w:rsid w:val="003B3B65"/>
    <w:rsid w:val="003D0A09"/>
    <w:rsid w:val="003D0B99"/>
    <w:rsid w:val="003D75D9"/>
    <w:rsid w:val="003E2154"/>
    <w:rsid w:val="003E3DA0"/>
    <w:rsid w:val="003F3BE6"/>
    <w:rsid w:val="004024F9"/>
    <w:rsid w:val="00403D9A"/>
    <w:rsid w:val="004042CF"/>
    <w:rsid w:val="00422631"/>
    <w:rsid w:val="00427820"/>
    <w:rsid w:val="00431F73"/>
    <w:rsid w:val="00437B79"/>
    <w:rsid w:val="00443B36"/>
    <w:rsid w:val="00446D38"/>
    <w:rsid w:val="00486843"/>
    <w:rsid w:val="00490F32"/>
    <w:rsid w:val="004926CE"/>
    <w:rsid w:val="004B648D"/>
    <w:rsid w:val="004C090F"/>
    <w:rsid w:val="004D796B"/>
    <w:rsid w:val="004E225B"/>
    <w:rsid w:val="004E6971"/>
    <w:rsid w:val="004F688B"/>
    <w:rsid w:val="005116CA"/>
    <w:rsid w:val="00513F55"/>
    <w:rsid w:val="005225A1"/>
    <w:rsid w:val="00525580"/>
    <w:rsid w:val="00532BB5"/>
    <w:rsid w:val="005418C7"/>
    <w:rsid w:val="00543A68"/>
    <w:rsid w:val="00547782"/>
    <w:rsid w:val="005506DF"/>
    <w:rsid w:val="00567C08"/>
    <w:rsid w:val="0059034A"/>
    <w:rsid w:val="00590D88"/>
    <w:rsid w:val="005911C3"/>
    <w:rsid w:val="005B1AB5"/>
    <w:rsid w:val="005B7497"/>
    <w:rsid w:val="005C2DE8"/>
    <w:rsid w:val="005D7E85"/>
    <w:rsid w:val="005E31FF"/>
    <w:rsid w:val="005F3563"/>
    <w:rsid w:val="00600D65"/>
    <w:rsid w:val="00607962"/>
    <w:rsid w:val="006135C2"/>
    <w:rsid w:val="006137C6"/>
    <w:rsid w:val="006269DD"/>
    <w:rsid w:val="006279F2"/>
    <w:rsid w:val="0063713C"/>
    <w:rsid w:val="00643FBF"/>
    <w:rsid w:val="006454B2"/>
    <w:rsid w:val="0067713D"/>
    <w:rsid w:val="006808D6"/>
    <w:rsid w:val="006826E3"/>
    <w:rsid w:val="006830A4"/>
    <w:rsid w:val="00684F54"/>
    <w:rsid w:val="006B0DEF"/>
    <w:rsid w:val="006B18A2"/>
    <w:rsid w:val="006B5519"/>
    <w:rsid w:val="006B5718"/>
    <w:rsid w:val="006C1064"/>
    <w:rsid w:val="006C57C4"/>
    <w:rsid w:val="006C7AB9"/>
    <w:rsid w:val="006D2789"/>
    <w:rsid w:val="006D2BC9"/>
    <w:rsid w:val="006E5E38"/>
    <w:rsid w:val="006F3631"/>
    <w:rsid w:val="00701A64"/>
    <w:rsid w:val="00704A63"/>
    <w:rsid w:val="007068F8"/>
    <w:rsid w:val="00710884"/>
    <w:rsid w:val="00713329"/>
    <w:rsid w:val="007203BB"/>
    <w:rsid w:val="0072452E"/>
    <w:rsid w:val="00724A3E"/>
    <w:rsid w:val="00727963"/>
    <w:rsid w:val="00731C99"/>
    <w:rsid w:val="00731D61"/>
    <w:rsid w:val="0073329F"/>
    <w:rsid w:val="00736BC3"/>
    <w:rsid w:val="0074530A"/>
    <w:rsid w:val="00772169"/>
    <w:rsid w:val="00775237"/>
    <w:rsid w:val="00775A0B"/>
    <w:rsid w:val="00786D4D"/>
    <w:rsid w:val="00794962"/>
    <w:rsid w:val="007A0313"/>
    <w:rsid w:val="007A2C08"/>
    <w:rsid w:val="007A5349"/>
    <w:rsid w:val="007B665C"/>
    <w:rsid w:val="007C4EFE"/>
    <w:rsid w:val="007E4E88"/>
    <w:rsid w:val="007E53A3"/>
    <w:rsid w:val="007F0822"/>
    <w:rsid w:val="007F36CF"/>
    <w:rsid w:val="00801D71"/>
    <w:rsid w:val="008143B5"/>
    <w:rsid w:val="008145E7"/>
    <w:rsid w:val="00816965"/>
    <w:rsid w:val="00822F08"/>
    <w:rsid w:val="00826C06"/>
    <w:rsid w:val="00827400"/>
    <w:rsid w:val="008301D6"/>
    <w:rsid w:val="00842449"/>
    <w:rsid w:val="0085124C"/>
    <w:rsid w:val="00854DFB"/>
    <w:rsid w:val="0086748A"/>
    <w:rsid w:val="00870AE6"/>
    <w:rsid w:val="008723C5"/>
    <w:rsid w:val="00874109"/>
    <w:rsid w:val="008838D6"/>
    <w:rsid w:val="0089771E"/>
    <w:rsid w:val="008A2E64"/>
    <w:rsid w:val="008A32E1"/>
    <w:rsid w:val="008B0296"/>
    <w:rsid w:val="008B093F"/>
    <w:rsid w:val="008B12A1"/>
    <w:rsid w:val="008B269E"/>
    <w:rsid w:val="008C59EB"/>
    <w:rsid w:val="008D7E84"/>
    <w:rsid w:val="008E2769"/>
    <w:rsid w:val="008E2B33"/>
    <w:rsid w:val="008E3F6B"/>
    <w:rsid w:val="008E598C"/>
    <w:rsid w:val="008E6F54"/>
    <w:rsid w:val="008F42F6"/>
    <w:rsid w:val="00900D45"/>
    <w:rsid w:val="00900F35"/>
    <w:rsid w:val="00901EDD"/>
    <w:rsid w:val="00903FEF"/>
    <w:rsid w:val="0091273B"/>
    <w:rsid w:val="009133DD"/>
    <w:rsid w:val="009319A4"/>
    <w:rsid w:val="00933883"/>
    <w:rsid w:val="00943E70"/>
    <w:rsid w:val="00945209"/>
    <w:rsid w:val="00955D26"/>
    <w:rsid w:val="00957812"/>
    <w:rsid w:val="009609D7"/>
    <w:rsid w:val="00967D6C"/>
    <w:rsid w:val="00967E40"/>
    <w:rsid w:val="00970EEE"/>
    <w:rsid w:val="009779F2"/>
    <w:rsid w:val="0099015C"/>
    <w:rsid w:val="009952D1"/>
    <w:rsid w:val="00995D8A"/>
    <w:rsid w:val="009A5298"/>
    <w:rsid w:val="009B101D"/>
    <w:rsid w:val="009B3207"/>
    <w:rsid w:val="009B36A2"/>
    <w:rsid w:val="009B5714"/>
    <w:rsid w:val="009C196B"/>
    <w:rsid w:val="009C7896"/>
    <w:rsid w:val="009C7C56"/>
    <w:rsid w:val="009D2E60"/>
    <w:rsid w:val="009E2646"/>
    <w:rsid w:val="009F77E7"/>
    <w:rsid w:val="00A14FE6"/>
    <w:rsid w:val="00A2640E"/>
    <w:rsid w:val="00A34E9E"/>
    <w:rsid w:val="00A50D48"/>
    <w:rsid w:val="00A527DC"/>
    <w:rsid w:val="00A60591"/>
    <w:rsid w:val="00A641C5"/>
    <w:rsid w:val="00A64955"/>
    <w:rsid w:val="00A67E15"/>
    <w:rsid w:val="00A740C7"/>
    <w:rsid w:val="00A74A87"/>
    <w:rsid w:val="00A75D5C"/>
    <w:rsid w:val="00A773E1"/>
    <w:rsid w:val="00A84585"/>
    <w:rsid w:val="00AB13B8"/>
    <w:rsid w:val="00AC46FE"/>
    <w:rsid w:val="00AC5867"/>
    <w:rsid w:val="00AE4078"/>
    <w:rsid w:val="00AE4C5F"/>
    <w:rsid w:val="00AF12EA"/>
    <w:rsid w:val="00AF1F11"/>
    <w:rsid w:val="00AF59C8"/>
    <w:rsid w:val="00B0089C"/>
    <w:rsid w:val="00B059D0"/>
    <w:rsid w:val="00B127DD"/>
    <w:rsid w:val="00B252E5"/>
    <w:rsid w:val="00B268E6"/>
    <w:rsid w:val="00B521F8"/>
    <w:rsid w:val="00B53AA9"/>
    <w:rsid w:val="00B5442C"/>
    <w:rsid w:val="00B65D11"/>
    <w:rsid w:val="00B67175"/>
    <w:rsid w:val="00B672FC"/>
    <w:rsid w:val="00B76FA3"/>
    <w:rsid w:val="00B9218E"/>
    <w:rsid w:val="00B95B9B"/>
    <w:rsid w:val="00BB4BD1"/>
    <w:rsid w:val="00BB54ED"/>
    <w:rsid w:val="00BB6430"/>
    <w:rsid w:val="00BD5A02"/>
    <w:rsid w:val="00BE4321"/>
    <w:rsid w:val="00BE4F61"/>
    <w:rsid w:val="00BE721E"/>
    <w:rsid w:val="00BE72ED"/>
    <w:rsid w:val="00BF59B5"/>
    <w:rsid w:val="00C03476"/>
    <w:rsid w:val="00C27739"/>
    <w:rsid w:val="00C35BD4"/>
    <w:rsid w:val="00C43A13"/>
    <w:rsid w:val="00C51F8E"/>
    <w:rsid w:val="00C80FA7"/>
    <w:rsid w:val="00C81822"/>
    <w:rsid w:val="00C85340"/>
    <w:rsid w:val="00C86A34"/>
    <w:rsid w:val="00C86E66"/>
    <w:rsid w:val="00C97581"/>
    <w:rsid w:val="00CB421E"/>
    <w:rsid w:val="00CB4A50"/>
    <w:rsid w:val="00CC3DDC"/>
    <w:rsid w:val="00CC78C2"/>
    <w:rsid w:val="00CD20FC"/>
    <w:rsid w:val="00CD422A"/>
    <w:rsid w:val="00CD4332"/>
    <w:rsid w:val="00CE3699"/>
    <w:rsid w:val="00CE3772"/>
    <w:rsid w:val="00CE4F19"/>
    <w:rsid w:val="00CF294A"/>
    <w:rsid w:val="00CF309F"/>
    <w:rsid w:val="00CF5457"/>
    <w:rsid w:val="00CF61CC"/>
    <w:rsid w:val="00D02A30"/>
    <w:rsid w:val="00D04E05"/>
    <w:rsid w:val="00D16126"/>
    <w:rsid w:val="00D262B0"/>
    <w:rsid w:val="00D31C2E"/>
    <w:rsid w:val="00D3382B"/>
    <w:rsid w:val="00D50624"/>
    <w:rsid w:val="00D52088"/>
    <w:rsid w:val="00D5301C"/>
    <w:rsid w:val="00D5694E"/>
    <w:rsid w:val="00D62680"/>
    <w:rsid w:val="00D9059F"/>
    <w:rsid w:val="00DA59D4"/>
    <w:rsid w:val="00DB15B1"/>
    <w:rsid w:val="00DB3676"/>
    <w:rsid w:val="00DB48B5"/>
    <w:rsid w:val="00DB6059"/>
    <w:rsid w:val="00DB786C"/>
    <w:rsid w:val="00DD2A13"/>
    <w:rsid w:val="00DD2ADD"/>
    <w:rsid w:val="00E07C49"/>
    <w:rsid w:val="00E521D6"/>
    <w:rsid w:val="00E52410"/>
    <w:rsid w:val="00E5274B"/>
    <w:rsid w:val="00E565DA"/>
    <w:rsid w:val="00E57B37"/>
    <w:rsid w:val="00E6185F"/>
    <w:rsid w:val="00E634F4"/>
    <w:rsid w:val="00E8280D"/>
    <w:rsid w:val="00E97680"/>
    <w:rsid w:val="00EA344D"/>
    <w:rsid w:val="00EA4FB4"/>
    <w:rsid w:val="00EB26DB"/>
    <w:rsid w:val="00EC585D"/>
    <w:rsid w:val="00EC7B4F"/>
    <w:rsid w:val="00ED1CDD"/>
    <w:rsid w:val="00EE3EFA"/>
    <w:rsid w:val="00EE6F1C"/>
    <w:rsid w:val="00EF26B1"/>
    <w:rsid w:val="00EF4A27"/>
    <w:rsid w:val="00EF7D8A"/>
    <w:rsid w:val="00F00852"/>
    <w:rsid w:val="00F046F8"/>
    <w:rsid w:val="00F1629D"/>
    <w:rsid w:val="00F27B1A"/>
    <w:rsid w:val="00F36EBE"/>
    <w:rsid w:val="00F40E37"/>
    <w:rsid w:val="00F52A10"/>
    <w:rsid w:val="00F5308B"/>
    <w:rsid w:val="00F569C3"/>
    <w:rsid w:val="00F62A34"/>
    <w:rsid w:val="00F74F17"/>
    <w:rsid w:val="00F7793D"/>
    <w:rsid w:val="00F80DF1"/>
    <w:rsid w:val="00F82F73"/>
    <w:rsid w:val="00F83856"/>
    <w:rsid w:val="00F91C76"/>
    <w:rsid w:val="00F9614F"/>
    <w:rsid w:val="00F9741E"/>
    <w:rsid w:val="00FA2C93"/>
    <w:rsid w:val="00FA4BC8"/>
    <w:rsid w:val="00FA7C8E"/>
    <w:rsid w:val="00FB45CD"/>
    <w:rsid w:val="00FB771F"/>
    <w:rsid w:val="00FB7E0B"/>
    <w:rsid w:val="00FC3E4A"/>
    <w:rsid w:val="00FD1E7D"/>
    <w:rsid w:val="00FD52C6"/>
    <w:rsid w:val="00FE0C55"/>
    <w:rsid w:val="00FE6646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FBF527"/>
  <w15:docId w15:val="{81AB7F60-B98A-43ED-8EE0-646117AF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71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fr-FR" w:eastAsia="en-US"/>
    </w:rPr>
  </w:style>
  <w:style w:type="paragraph" w:styleId="Titre1">
    <w:name w:val="heading 1"/>
    <w:basedOn w:val="Normal"/>
    <w:next w:val="Normal"/>
    <w:qFormat/>
    <w:locked/>
    <w:rsid w:val="00A654C1"/>
    <w:pPr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link w:val="07atexteprincipalCar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C03476"/>
    <w:pPr>
      <w:numPr>
        <w:numId w:val="3"/>
      </w:numPr>
      <w:ind w:left="454" w:hanging="227"/>
    </w:pPr>
    <w:rPr>
      <w:lang w:val="fr-CH"/>
    </w:r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link w:val="07btexteprincipalsansespaceblocCar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ind w:left="369" w:hanging="369"/>
    </w:pPr>
    <w:rPr>
      <w:lang w:val="fr-CH"/>
    </w:r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  <w:rPr>
      <w:lang w:val="fr-CH"/>
    </w:r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">
    <w:name w:val="Kein Leerraum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3E2154"/>
    <w:rPr>
      <w:rFonts w:cs="Arial"/>
      <w:lang w:val="en-GB"/>
    </w:rPr>
  </w:style>
  <w:style w:type="character" w:styleId="Appelnotedebasdep">
    <w:name w:val="footnote reference"/>
    <w:basedOn w:val="Policepardfaut"/>
    <w:semiHidden/>
    <w:rsid w:val="003E2154"/>
    <w:rPr>
      <w:vertAlign w:val="superscript"/>
    </w:rPr>
  </w:style>
  <w:style w:type="character" w:customStyle="1" w:styleId="07atexteprincipalCar">
    <w:name w:val="07a_texte_principal Car"/>
    <w:basedOn w:val="Policepardfaut"/>
    <w:link w:val="07atexteprincipal"/>
    <w:rsid w:val="003E2154"/>
    <w:rPr>
      <w:rFonts w:ascii="Times New Roman" w:hAnsi="Times New Roman"/>
      <w:sz w:val="24"/>
      <w:szCs w:val="24"/>
      <w:lang w:val="fr-CH" w:eastAsia="fr-FR" w:bidi="ar-SA"/>
    </w:rPr>
  </w:style>
  <w:style w:type="character" w:customStyle="1" w:styleId="07btexteprincipalsansespaceblocCar">
    <w:name w:val="07b_texte_principal_sans_espace_bloc Car"/>
    <w:basedOn w:val="07atexteprincipalCar"/>
    <w:link w:val="07btexteprincipalsansespacebloc"/>
    <w:rsid w:val="003E2154"/>
    <w:rPr>
      <w:rFonts w:ascii="Times New Roman" w:hAnsi="Times New Roman"/>
      <w:sz w:val="24"/>
      <w:szCs w:val="24"/>
      <w:lang w:val="fr-CH" w:eastAsia="fr-FR" w:bidi="ar-SA"/>
    </w:rPr>
  </w:style>
  <w:style w:type="paragraph" w:styleId="Textedebulles">
    <w:name w:val="Balloon Text"/>
    <w:basedOn w:val="Normal"/>
    <w:semiHidden/>
    <w:rsid w:val="006F3631"/>
    <w:rPr>
      <w:rFonts w:ascii="Tahoma" w:hAnsi="Tahoma" w:cs="Tahoma"/>
      <w:sz w:val="16"/>
      <w:szCs w:val="16"/>
    </w:rPr>
  </w:style>
  <w:style w:type="paragraph" w:customStyle="1" w:styleId="06atexteprincipal">
    <w:name w:val="06a_texte_principal"/>
    <w:qFormat/>
    <w:rsid w:val="00B65D11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89771E"/>
    <w:pPr>
      <w:spacing w:line="220" w:lineRule="exact"/>
    </w:pPr>
    <w:rPr>
      <w:sz w:val="16"/>
      <w:szCs w:val="24"/>
      <w:lang w:eastAsia="fr-FR"/>
    </w:rPr>
  </w:style>
  <w:style w:type="paragraph" w:customStyle="1" w:styleId="Default">
    <w:name w:val="Default"/>
    <w:rsid w:val="00E527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E565D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52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d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ha" TargetMode="External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2566</CharactersWithSpaces>
  <SharedDoc>false</SharedDoc>
  <HyperlinkBase/>
  <HLinks>
    <vt:vector size="6" baseType="variant">
      <vt:variant>
        <vt:i4>7274547</vt:i4>
      </vt:variant>
      <vt:variant>
        <vt:i4>0</vt:i4>
      </vt:variant>
      <vt:variant>
        <vt:i4>0</vt:i4>
      </vt:variant>
      <vt:variant>
        <vt:i4>5</vt:i4>
      </vt:variant>
      <vt:variant>
        <vt:lpwstr>http://www.fede.ch/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Sitel</dc:creator>
  <cp:lastModifiedBy>Perritaz Steve</cp:lastModifiedBy>
  <cp:revision>8</cp:revision>
  <cp:lastPrinted>2024-09-10T06:32:00Z</cp:lastPrinted>
  <dcterms:created xsi:type="dcterms:W3CDTF">2025-04-08T10:58:00Z</dcterms:created>
  <dcterms:modified xsi:type="dcterms:W3CDTF">2025-04-10T09:14:00Z</dcterms:modified>
</cp:coreProperties>
</file>