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EA7D80" w14:paraId="325B4BAA" w14:textId="77777777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3A999E51" w14:textId="7BF1E91F" w:rsidR="003D2F1E" w:rsidRDefault="00EB6284" w:rsidP="009B4248">
            <w:pPr>
              <w:pStyle w:val="04date"/>
            </w:pPr>
            <w:r w:rsidRPr="001861FA">
              <w:t>Fribourg</w:t>
            </w:r>
            <w:r>
              <w:t>, le</w:t>
            </w:r>
            <w:r w:rsidR="009B16B3">
              <w:t xml:space="preserve"> </w:t>
            </w:r>
            <w:r w:rsidR="00711BA0">
              <w:t>21</w:t>
            </w:r>
            <w:r w:rsidR="009B16B3">
              <w:t xml:space="preserve"> février 2025</w:t>
            </w:r>
          </w:p>
        </w:tc>
      </w:tr>
      <w:tr w:rsidR="00EA7D80" w14:paraId="0AF665B6" w14:textId="77777777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7372821C" w14:textId="77777777" w:rsidR="00EA7D80" w:rsidRPr="000A58BD" w:rsidRDefault="00EA7D80" w:rsidP="00EA7D80">
            <w:pPr>
              <w:pStyle w:val="06atexteprincipal"/>
              <w:spacing w:after="0"/>
            </w:pP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EA7D80" w:rsidRPr="00CD6F40" w14:paraId="447D73B9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29A89C35" w14:textId="77777777" w:rsidR="00EA7D80" w:rsidRPr="00365FE2" w:rsidRDefault="00EA7D80" w:rsidP="00EA7D80"/>
        </w:tc>
      </w:tr>
    </w:tbl>
    <w:p w14:paraId="13594B70" w14:textId="03C97706" w:rsidR="000C3883" w:rsidRDefault="00617C02" w:rsidP="000C3883">
      <w:pPr>
        <w:pStyle w:val="05titreprincipalouobjetgras"/>
      </w:pPr>
      <w:r>
        <w:t>Révision totale de la loi sur les communes</w:t>
      </w:r>
    </w:p>
    <w:p w14:paraId="2DCB29A4" w14:textId="799F7989" w:rsidR="007824C2" w:rsidRPr="000C3883" w:rsidRDefault="00C97542" w:rsidP="000C3883">
      <w:pPr>
        <w:pStyle w:val="05titreprincipalouobjetgras"/>
        <w:spacing w:after="480"/>
        <w:rPr>
          <w:b w:val="0"/>
          <w:bCs/>
          <w:lang w:val="fr-CH"/>
        </w:rPr>
      </w:pPr>
      <w:r w:rsidRPr="000C3883">
        <w:rPr>
          <w:b w:val="0"/>
          <w:bCs/>
        </w:rPr>
        <w:t>Consultation</w:t>
      </w:r>
    </w:p>
    <w:tbl>
      <w:tblPr>
        <w:tblpPr w:vertAnchor="page" w:horzAnchor="page" w:tblpX="1419" w:tblpY="2439"/>
        <w:tblOverlap w:val="never"/>
        <w:tblW w:w="453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</w:tblGrid>
      <w:tr w:rsidR="00EA7D80" w:rsidRPr="000C3883" w14:paraId="0A6755B1" w14:textId="77777777">
        <w:trPr>
          <w:trHeight w:hRule="exact" w:val="369"/>
        </w:trPr>
        <w:tc>
          <w:tcPr>
            <w:tcW w:w="5500" w:type="dxa"/>
            <w:tcBorders>
              <w:bottom w:val="single" w:sz="2" w:space="0" w:color="404040" w:themeColor="text1" w:themeTint="BF"/>
            </w:tcBorders>
          </w:tcPr>
          <w:p w14:paraId="660935F1" w14:textId="77777777" w:rsidR="00EA7D80" w:rsidRPr="000C3883" w:rsidRDefault="00EA7D80" w:rsidP="00EA7D80">
            <w:pPr>
              <w:pStyle w:val="02expditeurfentre"/>
              <w:framePr w:wrap="auto" w:vAnchor="margin" w:hAnchor="text" w:xAlign="left" w:yAlign="inline"/>
              <w:suppressOverlap w:val="0"/>
              <w:rPr>
                <w:bCs/>
              </w:rPr>
            </w:pPr>
            <w:r w:rsidRPr="000C3883">
              <w:rPr>
                <w:bCs/>
              </w:rPr>
              <w:t>Direction des institutions, de l’agriculture et des forêts</w:t>
            </w:r>
            <w:r w:rsidRPr="000C3883">
              <w:rPr>
                <w:bCs/>
              </w:rPr>
              <w:br/>
              <w:t>Ruelle de Notre-Dame 2, CP, 1701 Fribourg</w:t>
            </w:r>
            <w:r w:rsidR="00EB6284" w:rsidRPr="000C3883">
              <w:rPr>
                <w:bCs/>
              </w:rPr>
              <w:br/>
              <w:t>Route des Cliniques 17, 1701 Fribourg</w:t>
            </w:r>
          </w:p>
        </w:tc>
      </w:tr>
      <w:tr w:rsidR="00EA7D80" w:rsidRPr="000C3883" w14:paraId="6472859D" w14:textId="77777777">
        <w:trPr>
          <w:trHeight w:val="1797"/>
        </w:trPr>
        <w:tc>
          <w:tcPr>
            <w:tcW w:w="5500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2F7A5D20" w14:textId="3BCEB944" w:rsidR="002951DF" w:rsidRPr="002951DF" w:rsidRDefault="002951DF" w:rsidP="00EA7D80">
            <w:pPr>
              <w:pStyle w:val="03adressedestinataire"/>
              <w:framePr w:wrap="auto" w:vAnchor="margin" w:hAnchor="text" w:xAlign="left" w:yAlign="inline"/>
              <w:suppressOverlap w:val="0"/>
              <w:rPr>
                <w:b/>
                <w:i/>
                <w:iCs/>
              </w:rPr>
            </w:pPr>
            <w:r w:rsidRPr="002951DF">
              <w:rPr>
                <w:b/>
                <w:i/>
                <w:iCs/>
              </w:rPr>
              <w:t xml:space="preserve">Par Axioma / </w:t>
            </w:r>
            <w:proofErr w:type="gramStart"/>
            <w:r>
              <w:rPr>
                <w:b/>
                <w:i/>
                <w:iCs/>
              </w:rPr>
              <w:t>e-</w:t>
            </w:r>
            <w:r w:rsidRPr="002951DF">
              <w:rPr>
                <w:b/>
                <w:i/>
                <w:iCs/>
              </w:rPr>
              <w:t>mails</w:t>
            </w:r>
            <w:proofErr w:type="gramEnd"/>
          </w:p>
          <w:p w14:paraId="394F136F" w14:textId="308312F0" w:rsidR="007824C2" w:rsidRPr="000C3883" w:rsidRDefault="007824C2" w:rsidP="00EA7D80">
            <w:pPr>
              <w:pStyle w:val="03adressedestinataire"/>
              <w:framePr w:wrap="auto" w:vAnchor="margin" w:hAnchor="text" w:xAlign="left" w:yAlign="inline"/>
              <w:suppressOverlap w:val="0"/>
              <w:rPr>
                <w:bCs/>
              </w:rPr>
            </w:pPr>
            <w:r w:rsidRPr="000C3883">
              <w:rPr>
                <w:bCs/>
              </w:rPr>
              <w:t>Aux autorités et</w:t>
            </w:r>
          </w:p>
          <w:p w14:paraId="29A962A4" w14:textId="77777777" w:rsidR="00EA7D80" w:rsidRPr="000C3883" w:rsidRDefault="00F60DE6" w:rsidP="00EA7D80">
            <w:pPr>
              <w:pStyle w:val="03adressedestinataire"/>
              <w:framePr w:wrap="auto" w:vAnchor="margin" w:hAnchor="text" w:xAlign="left" w:yAlign="inline"/>
              <w:suppressOverlap w:val="0"/>
              <w:rPr>
                <w:bCs/>
              </w:rPr>
            </w:pPr>
            <w:proofErr w:type="gramStart"/>
            <w:r w:rsidRPr="000C3883">
              <w:rPr>
                <w:bCs/>
              </w:rPr>
              <w:t>organisations</w:t>
            </w:r>
            <w:proofErr w:type="gramEnd"/>
            <w:r w:rsidRPr="000C3883">
              <w:rPr>
                <w:bCs/>
              </w:rPr>
              <w:t xml:space="preserve"> concernées</w:t>
            </w:r>
          </w:p>
          <w:p w14:paraId="6239F4D5" w14:textId="77777777" w:rsidR="00EA7D80" w:rsidRPr="000C3883" w:rsidRDefault="00EA7D80" w:rsidP="00EA7D80">
            <w:pPr>
              <w:pStyle w:val="03adressedestinataire"/>
              <w:framePr w:wrap="auto" w:vAnchor="margin" w:hAnchor="text" w:xAlign="left" w:yAlign="inline"/>
              <w:suppressOverlap w:val="0"/>
              <w:rPr>
                <w:bCs/>
              </w:rPr>
            </w:pPr>
          </w:p>
        </w:tc>
      </w:tr>
    </w:tbl>
    <w:p w14:paraId="187CCA01" w14:textId="77777777" w:rsidR="00EA7D80" w:rsidRDefault="007824C2" w:rsidP="007824C2">
      <w:pPr>
        <w:pStyle w:val="06atexteprincipal"/>
        <w:spacing w:after="0" w:line="240" w:lineRule="auto"/>
      </w:pPr>
      <w:r>
        <w:t>Mesdames,</w:t>
      </w:r>
    </w:p>
    <w:p w14:paraId="065E4668" w14:textId="77777777" w:rsidR="007824C2" w:rsidRPr="001557FF" w:rsidRDefault="007824C2" w:rsidP="000C3883">
      <w:pPr>
        <w:pStyle w:val="06atexteprincipal"/>
        <w:spacing w:after="240"/>
      </w:pPr>
      <w:r>
        <w:t>Messieurs,</w:t>
      </w:r>
    </w:p>
    <w:p w14:paraId="0D84159A" w14:textId="1554884B" w:rsidR="007E114F" w:rsidRPr="00C902E5" w:rsidRDefault="001025C4" w:rsidP="008E6DBC">
      <w:pPr>
        <w:pStyle w:val="06atexteprincipal"/>
        <w:spacing w:after="240"/>
      </w:pPr>
      <w:r w:rsidRPr="00C902E5">
        <w:t xml:space="preserve">Dans sa séance du </w:t>
      </w:r>
      <w:r w:rsidR="009B16B3">
        <w:t>18 février 2025</w:t>
      </w:r>
      <w:r w:rsidRPr="00C902E5">
        <w:t xml:space="preserve">, le Conseil d’Etat a autorisé la mise en consultation </w:t>
      </w:r>
      <w:r>
        <w:t>de l'avant-projet susmentionné.</w:t>
      </w:r>
      <w:r w:rsidR="00F00D76">
        <w:t xml:space="preserve"> Celui-ci </w:t>
      </w:r>
      <w:r w:rsidR="00617C02">
        <w:t xml:space="preserve">est le fruit de </w:t>
      </w:r>
      <w:r w:rsidR="00A54240">
        <w:t xml:space="preserve">près de </w:t>
      </w:r>
      <w:r w:rsidR="00076FC4">
        <w:t>deux</w:t>
      </w:r>
      <w:r w:rsidR="00456632">
        <w:t xml:space="preserve"> ans</w:t>
      </w:r>
      <w:r w:rsidR="00A54240">
        <w:t xml:space="preserve"> de travail en collaboration avec l’Association des communes fribourgeoises et la Conférence des préfets. </w:t>
      </w:r>
    </w:p>
    <w:p w14:paraId="205F8CB8" w14:textId="6CDC1638" w:rsidR="000C3883" w:rsidRDefault="001025C4" w:rsidP="008E6DBC">
      <w:pPr>
        <w:pStyle w:val="06atexteprincipal"/>
        <w:spacing w:after="240"/>
      </w:pPr>
      <w:r w:rsidRPr="00C902E5">
        <w:t>Vous trouverez en annexe un exemp</w:t>
      </w:r>
      <w:r w:rsidRPr="0015790F">
        <w:t xml:space="preserve">laire </w:t>
      </w:r>
      <w:r w:rsidR="007E114F">
        <w:t>de ce</w:t>
      </w:r>
      <w:r w:rsidR="008E6DBC">
        <w:t xml:space="preserve">t </w:t>
      </w:r>
      <w:r w:rsidR="007E114F">
        <w:t xml:space="preserve">avant-projet </w:t>
      </w:r>
      <w:r w:rsidR="00C75DB4" w:rsidRPr="0015790F">
        <w:t xml:space="preserve">de loi et de </w:t>
      </w:r>
      <w:r w:rsidR="008E6DBC">
        <w:t>son</w:t>
      </w:r>
      <w:r w:rsidR="00C75DB4" w:rsidRPr="0015790F">
        <w:t xml:space="preserve"> rapport explicatif</w:t>
      </w:r>
      <w:r w:rsidR="008048BF" w:rsidRPr="0015790F">
        <w:t>, en</w:t>
      </w:r>
      <w:r w:rsidR="008048BF">
        <w:t xml:space="preserve"> français et en allemand. </w:t>
      </w:r>
      <w:r w:rsidRPr="00C902E5">
        <w:t>Les documents mis en consultation, ainsi que la liste des destinataires, sont également disponibles</w:t>
      </w:r>
      <w:r w:rsidR="009B4248">
        <w:t xml:space="preserve">, </w:t>
      </w:r>
      <w:r>
        <w:t>notamment,</w:t>
      </w:r>
      <w:r w:rsidRPr="00C902E5">
        <w:t xml:space="preserve"> sur le site de la Chancellerie d’Etat </w:t>
      </w:r>
      <w:hyperlink r:id="rId8" w:history="1">
        <w:r w:rsidRPr="00C902E5">
          <w:rPr>
            <w:rStyle w:val="Lienhypertexte"/>
          </w:rPr>
          <w:t>www.fr.ch/consultations</w:t>
        </w:r>
      </w:hyperlink>
      <w:r w:rsidRPr="00C902E5">
        <w:t>.</w:t>
      </w:r>
    </w:p>
    <w:p w14:paraId="4C018B64" w14:textId="6D2DC2FA" w:rsidR="001025C4" w:rsidRDefault="001025C4" w:rsidP="000C3883">
      <w:pPr>
        <w:pStyle w:val="06atexteprincipal"/>
        <w:spacing w:after="240"/>
      </w:pPr>
      <w:r w:rsidRPr="00C902E5">
        <w:t xml:space="preserve">Nous vous invitons à nous faire parvenir vos éventuelles remarques à ce sujet </w:t>
      </w:r>
      <w:r w:rsidRPr="00C902E5">
        <w:rPr>
          <w:b/>
        </w:rPr>
        <w:t xml:space="preserve">d’ici au </w:t>
      </w:r>
      <w:r w:rsidR="002A0AB8">
        <w:rPr>
          <w:b/>
        </w:rPr>
        <w:t>30 mai 2025</w:t>
      </w:r>
      <w:r w:rsidRPr="00C902E5">
        <w:t xml:space="preserve"> par courrier à l’adresse mentionnée ci-dessus, et si possible également sous forme électronique à l’adresse </w:t>
      </w:r>
      <w:hyperlink r:id="rId9" w:history="1">
        <w:r w:rsidR="00305B2C" w:rsidRPr="004D1A53">
          <w:rPr>
            <w:rStyle w:val="Lienhypertexte"/>
          </w:rPr>
          <w:t>brigitte.leiser@fr.ch</w:t>
        </w:r>
      </w:hyperlink>
      <w:r w:rsidR="00560F52">
        <w:t>.</w:t>
      </w:r>
    </w:p>
    <w:p w14:paraId="724D4953" w14:textId="77777777" w:rsidR="001025C4" w:rsidRPr="00C902E5" w:rsidRDefault="001025C4" w:rsidP="001025C4">
      <w:pPr>
        <w:pStyle w:val="06atexteprincipal"/>
      </w:pPr>
      <w:r w:rsidRPr="00C902E5">
        <w:t>En vous remerciant de l’intérêt que vous porterez à cette consultation, nous vous prions de croire, Mesdames, Messieurs, à l’expression de nos sentiments distingués.</w:t>
      </w:r>
    </w:p>
    <w:tbl>
      <w:tblPr>
        <w:tblW w:w="9639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5500"/>
        <w:gridCol w:w="4139"/>
      </w:tblGrid>
      <w:tr w:rsidR="00EA7D80" w14:paraId="2990FD68" w14:textId="77777777">
        <w:tc>
          <w:tcPr>
            <w:tcW w:w="5500" w:type="dxa"/>
            <w:tcMar>
              <w:top w:w="851" w:type="dxa"/>
            </w:tcMar>
          </w:tcPr>
          <w:p w14:paraId="1A02F8BB" w14:textId="77777777" w:rsidR="00EA7D80" w:rsidRPr="00BF50CB" w:rsidRDefault="008048BF" w:rsidP="008048BF">
            <w:pPr>
              <w:pStyle w:val="06btexteprincipalsansespacebloc"/>
              <w:rPr>
                <w:lang w:val="fr-CH"/>
              </w:rPr>
            </w:pPr>
            <w:r>
              <w:rPr>
                <w:lang w:val="fr-CH"/>
              </w:rPr>
              <w:t>Didier Castella</w:t>
            </w:r>
            <w:r w:rsidR="0078073B">
              <w:rPr>
                <w:lang w:val="fr-CH"/>
              </w:rPr>
              <w:br/>
            </w:r>
            <w:r>
              <w:rPr>
                <w:lang w:val="fr-CH"/>
              </w:rPr>
              <w:t>Conseiller d’Etat, Directeur</w:t>
            </w:r>
          </w:p>
        </w:tc>
        <w:tc>
          <w:tcPr>
            <w:tcW w:w="4139" w:type="dxa"/>
            <w:tcMar>
              <w:top w:w="851" w:type="dxa"/>
            </w:tcMar>
          </w:tcPr>
          <w:p w14:paraId="7F0CCFE8" w14:textId="77777777" w:rsidR="00EA7D80" w:rsidRDefault="0078073B" w:rsidP="0078073B">
            <w:pPr>
              <w:pStyle w:val="06btexteprincipalsansespacebloc"/>
            </w:pPr>
            <w:r>
              <w:rPr>
                <w:lang w:val="fr-CH"/>
              </w:rPr>
              <w:br/>
            </w:r>
          </w:p>
        </w:tc>
      </w:tr>
      <w:tr w:rsidR="00EA7D80" w14:paraId="65687725" w14:textId="77777777">
        <w:tc>
          <w:tcPr>
            <w:tcW w:w="9639" w:type="dxa"/>
            <w:gridSpan w:val="2"/>
            <w:tcMar>
              <w:top w:w="454" w:type="dxa"/>
            </w:tcMar>
          </w:tcPr>
          <w:p w14:paraId="3A5637A7" w14:textId="77777777" w:rsidR="00EA7D80" w:rsidRDefault="00EB6284" w:rsidP="00EA7D80">
            <w:pPr>
              <w:pStyle w:val="08annexecontactrenseignementsetc"/>
              <w:rPr>
                <w:b/>
              </w:rPr>
            </w:pPr>
            <w:r>
              <w:rPr>
                <w:b/>
              </w:rPr>
              <w:t>Annexe</w:t>
            </w:r>
            <w:r w:rsidR="00025763">
              <w:rPr>
                <w:b/>
              </w:rPr>
              <w:t>s</w:t>
            </w:r>
          </w:p>
          <w:p w14:paraId="18A1D657" w14:textId="77777777" w:rsidR="00EA7D80" w:rsidRPr="00345398" w:rsidRDefault="00EB6284" w:rsidP="00EA7D80">
            <w:pPr>
              <w:pStyle w:val="08annexecontactrenseignementsetc"/>
            </w:pPr>
            <w:r w:rsidRPr="00345398">
              <w:t>—</w:t>
            </w:r>
          </w:p>
          <w:p w14:paraId="13A884D3" w14:textId="2906E46D" w:rsidR="001861FA" w:rsidRDefault="00072AD6" w:rsidP="00025763">
            <w:pPr>
              <w:pStyle w:val="08annexecontactrenseignementsetc"/>
            </w:pPr>
            <w:r>
              <w:t>Avant-</w:t>
            </w:r>
            <w:r w:rsidR="00943CBF">
              <w:t>projet de révision totale de la loi sur les communes et son rapport explicatif</w:t>
            </w:r>
          </w:p>
          <w:p w14:paraId="42FC557D" w14:textId="77777777" w:rsidR="0047194C" w:rsidRPr="00E2432D" w:rsidRDefault="0047194C" w:rsidP="005368F0">
            <w:pPr>
              <w:pStyle w:val="08annexecontactrenseignementsetc"/>
            </w:pPr>
            <w:r>
              <w:t xml:space="preserve">Liste des </w:t>
            </w:r>
            <w:r w:rsidR="005368F0" w:rsidRPr="005368F0">
              <w:rPr>
                <w:lang w:val="fr-CH"/>
              </w:rPr>
              <w:t>autorités et organisations consultée</w:t>
            </w:r>
            <w:r w:rsidR="005368F0">
              <w:rPr>
                <w:lang w:val="fr-CH"/>
              </w:rPr>
              <w:t>s</w:t>
            </w:r>
          </w:p>
        </w:tc>
      </w:tr>
    </w:tbl>
    <w:p w14:paraId="73AFC55E" w14:textId="77777777" w:rsidR="00CD4C3D" w:rsidRPr="006338F2" w:rsidRDefault="00CD4C3D" w:rsidP="009A0867">
      <w:pPr>
        <w:pStyle w:val="rpertoire1"/>
        <w:rPr>
          <w:b w:val="0"/>
          <w:sz w:val="16"/>
          <w:szCs w:val="16"/>
        </w:rPr>
      </w:pPr>
    </w:p>
    <w:sectPr w:rsidR="00CD4C3D" w:rsidRPr="006338F2" w:rsidSect="00EA7D80">
      <w:headerReference w:type="default" r:id="rId10"/>
      <w:headerReference w:type="first" r:id="rId11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9F961" w14:textId="77777777" w:rsidR="00F718E8" w:rsidRDefault="00F718E8" w:rsidP="00EA7D80">
      <w:r>
        <w:separator/>
      </w:r>
    </w:p>
  </w:endnote>
  <w:endnote w:type="continuationSeparator" w:id="0">
    <w:p w14:paraId="239CD3CE" w14:textId="77777777" w:rsidR="00F718E8" w:rsidRDefault="00F718E8" w:rsidP="00EA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3E0D2" w14:textId="77777777" w:rsidR="00F718E8" w:rsidRDefault="00F718E8" w:rsidP="00EA7D80">
      <w:r>
        <w:separator/>
      </w:r>
    </w:p>
  </w:footnote>
  <w:footnote w:type="continuationSeparator" w:id="0">
    <w:p w14:paraId="302D70C4" w14:textId="77777777" w:rsidR="00F718E8" w:rsidRDefault="00F718E8" w:rsidP="00EA7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1861FA" w14:paraId="1D159E48" w14:textId="77777777">
      <w:trPr>
        <w:trHeight w:val="567"/>
      </w:trPr>
      <w:tc>
        <w:tcPr>
          <w:tcW w:w="9298" w:type="dxa"/>
        </w:tcPr>
        <w:p w14:paraId="34326416" w14:textId="77777777" w:rsidR="001861FA" w:rsidRDefault="006218D5" w:rsidP="00EA7D80">
          <w:pPr>
            <w:pStyle w:val="09enttepage2"/>
          </w:pPr>
          <w:r>
            <w:t>Direction des institutions, de l’agriculture et des forêts</w:t>
          </w:r>
          <w:r w:rsidR="001861FA" w:rsidRPr="00891EB3">
            <w:t xml:space="preserve"> </w:t>
          </w:r>
          <w:r>
            <w:rPr>
              <w:b w:val="0"/>
            </w:rPr>
            <w:t>DIAF</w:t>
          </w:r>
        </w:p>
        <w:p w14:paraId="0C366036" w14:textId="77777777" w:rsidR="001861FA" w:rsidRPr="0064336A" w:rsidRDefault="001861FA" w:rsidP="00EA7D80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CB0DF8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CB0DF8" w:rsidRPr="0064336A">
            <w:rPr>
              <w:b w:val="0"/>
              <w:lang w:val="de-DE"/>
            </w:rPr>
            <w:fldChar w:fldCharType="separate"/>
          </w:r>
          <w:r w:rsidR="00877A00">
            <w:rPr>
              <w:b w:val="0"/>
              <w:noProof/>
              <w:lang w:val="de-DE"/>
            </w:rPr>
            <w:t>2</w:t>
          </w:r>
          <w:r w:rsidR="00CB0DF8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CB0DF8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CB0DF8" w:rsidRPr="0064336A">
            <w:rPr>
              <w:b w:val="0"/>
              <w:lang w:val="de-DE"/>
            </w:rPr>
            <w:fldChar w:fldCharType="separate"/>
          </w:r>
          <w:r w:rsidR="00573F1A">
            <w:rPr>
              <w:b w:val="0"/>
              <w:noProof/>
              <w:lang w:val="de-DE"/>
            </w:rPr>
            <w:t>1</w:t>
          </w:r>
          <w:r w:rsidR="00CB0DF8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282BA2E6" wp14:editId="2D1524E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165FF81" w14:textId="77777777" w:rsidR="001861FA" w:rsidRDefault="001861FA" w:rsidP="00EA7D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1861FA" w:rsidRPr="004A0F2D" w14:paraId="5CB7C26A" w14:textId="77777777">
      <w:trPr>
        <w:trHeight w:val="1701"/>
      </w:trPr>
      <w:tc>
        <w:tcPr>
          <w:tcW w:w="5500" w:type="dxa"/>
        </w:tcPr>
        <w:p w14:paraId="4612C065" w14:textId="77777777" w:rsidR="001861FA" w:rsidRPr="00AA545D" w:rsidRDefault="001861FA" w:rsidP="00EA7D80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1F347E9E" wp14:editId="3BEA33B0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86BC931" w14:textId="77777777" w:rsidR="001861FA" w:rsidRDefault="001861FA" w:rsidP="00EA7D80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Direction des institutions, de l’agriculture</w:t>
          </w:r>
          <w:r w:rsidR="00B11207">
            <w:rPr>
              <w:b/>
              <w:lang w:val="fr-CH"/>
            </w:rPr>
            <w:br/>
          </w:r>
          <w:r>
            <w:rPr>
              <w:b/>
              <w:lang w:val="fr-CH"/>
            </w:rPr>
            <w:t>et</w:t>
          </w:r>
          <w:r w:rsidR="00B11207">
            <w:rPr>
              <w:b/>
              <w:lang w:val="fr-CH"/>
            </w:rPr>
            <w:t xml:space="preserve"> </w:t>
          </w:r>
          <w:r>
            <w:rPr>
              <w:b/>
              <w:lang w:val="fr-CH"/>
            </w:rPr>
            <w:t xml:space="preserve">des forêts </w:t>
          </w:r>
          <w:r w:rsidRPr="007B3CE7">
            <w:rPr>
              <w:lang w:val="fr-CH"/>
            </w:rPr>
            <w:t>DIAF</w:t>
          </w:r>
        </w:p>
        <w:p w14:paraId="3A124939" w14:textId="77777777" w:rsidR="001861FA" w:rsidRPr="00BF50CB" w:rsidRDefault="001861FA" w:rsidP="00EA7D80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>Direktion der Institutionen und der Land-</w:t>
          </w:r>
          <w:r w:rsidR="00B11207">
            <w:rPr>
              <w:b/>
              <w:lang w:val="de-DE"/>
            </w:rPr>
            <w:br/>
          </w:r>
          <w:r>
            <w:rPr>
              <w:b/>
              <w:lang w:val="de-DE"/>
            </w:rPr>
            <w:t xml:space="preserve">und Forstwirtschaft </w:t>
          </w:r>
          <w:r w:rsidRPr="007B3CE7">
            <w:rPr>
              <w:lang w:val="de-DE"/>
            </w:rPr>
            <w:t>ILF</w:t>
          </w:r>
          <w:r w:rsidR="005C5222">
            <w:rPr>
              <w:lang w:val="de-DE"/>
            </w:rPr>
            <w:t>D</w:t>
          </w:r>
        </w:p>
        <w:p w14:paraId="6A8FE32D" w14:textId="77777777" w:rsidR="001861FA" w:rsidRPr="00BF50CB" w:rsidRDefault="001861FA" w:rsidP="00EA7D80">
          <w:pPr>
            <w:pStyle w:val="01entteetbasdepage"/>
            <w:rPr>
              <w:lang w:val="de-DE"/>
            </w:rPr>
          </w:pPr>
        </w:p>
        <w:p w14:paraId="2D0B1C87" w14:textId="77777777" w:rsidR="001861FA" w:rsidRPr="007B3CE7" w:rsidRDefault="001861FA" w:rsidP="00EA7D80">
          <w:pPr>
            <w:pStyle w:val="01entteetbasdepage"/>
            <w:rPr>
              <w:lang w:val="fr-CH"/>
            </w:rPr>
          </w:pPr>
          <w:r w:rsidRPr="007B3CE7">
            <w:rPr>
              <w:szCs w:val="12"/>
              <w:lang w:val="fr-CH"/>
            </w:rPr>
            <w:t>Ruelle de Notre-Dame 2, Case postale, 1701 Fribourg</w:t>
          </w:r>
        </w:p>
        <w:p w14:paraId="1E521F17" w14:textId="77777777" w:rsidR="001861FA" w:rsidRPr="007B3CE7" w:rsidRDefault="001861FA" w:rsidP="00EA7D80">
          <w:pPr>
            <w:pStyle w:val="01entteetbasdepage"/>
            <w:rPr>
              <w:lang w:val="fr-CH"/>
            </w:rPr>
          </w:pPr>
        </w:p>
        <w:p w14:paraId="4F7F8A19" w14:textId="77777777" w:rsidR="001861FA" w:rsidRPr="00920A79" w:rsidRDefault="001861FA" w:rsidP="00EA7D80">
          <w:pPr>
            <w:pStyle w:val="01entteetbasdepage"/>
          </w:pPr>
          <w:r>
            <w:t xml:space="preserve">T +41 </w:t>
          </w:r>
          <w:r w:rsidRPr="00920A79">
            <w:t>26 305 2</w:t>
          </w:r>
          <w:r>
            <w:t>2</w:t>
          </w:r>
          <w:r w:rsidRPr="00920A79">
            <w:t xml:space="preserve"> </w:t>
          </w:r>
          <w:r>
            <w:t xml:space="preserve">05, F +41 </w:t>
          </w:r>
          <w:r w:rsidRPr="00920A79">
            <w:t>26 305 2</w:t>
          </w:r>
          <w:r>
            <w:t>2 11</w:t>
          </w:r>
        </w:p>
        <w:p w14:paraId="6AE1CBA1" w14:textId="77777777" w:rsidR="001861FA" w:rsidRPr="006338F2" w:rsidRDefault="00AA694B" w:rsidP="006338F2">
          <w:pPr>
            <w:pStyle w:val="01entteetbasdepage"/>
            <w:tabs>
              <w:tab w:val="left" w:pos="1446"/>
            </w:tabs>
            <w:rPr>
              <w:color w:val="000000" w:themeColor="text1"/>
            </w:rPr>
          </w:pPr>
          <w:r>
            <w:rPr>
              <w:color w:val="000000" w:themeColor="text1"/>
            </w:rPr>
            <w:t>diaf-sg@fr.ch,</w:t>
          </w:r>
          <w:r>
            <w:t xml:space="preserve"> </w:t>
          </w:r>
          <w:hyperlink r:id="rId2" w:history="1">
            <w:r>
              <w:rPr>
                <w:rStyle w:val="Lienhypertexte"/>
                <w:color w:val="000000" w:themeColor="text1"/>
                <w:u w:val="none"/>
              </w:rPr>
              <w:t>www.fr.ch/diaf</w:t>
            </w:r>
          </w:hyperlink>
        </w:p>
        <w:p w14:paraId="734DC490" w14:textId="77777777" w:rsidR="001861FA" w:rsidRDefault="001861FA" w:rsidP="00EA7D80">
          <w:pPr>
            <w:pStyle w:val="01entteetbasdepage"/>
          </w:pPr>
        </w:p>
        <w:p w14:paraId="097AC9DE" w14:textId="77777777" w:rsidR="001861FA" w:rsidRDefault="001861FA" w:rsidP="00EA7D80">
          <w:pPr>
            <w:pStyle w:val="01entteetbasdepage"/>
          </w:pPr>
          <w:r>
            <w:t>—</w:t>
          </w:r>
        </w:p>
        <w:p w14:paraId="469EFF5F" w14:textId="77777777" w:rsidR="001861FA" w:rsidRPr="00E5117F" w:rsidRDefault="001861FA" w:rsidP="00EA7D80">
          <w:pPr>
            <w:pStyle w:val="01entteetbasdepage"/>
            <w:rPr>
              <w:rStyle w:val="Lienhypertexte"/>
            </w:rPr>
          </w:pPr>
        </w:p>
      </w:tc>
    </w:tr>
  </w:tbl>
  <w:p w14:paraId="10AA53B9" w14:textId="77777777" w:rsidR="001861FA" w:rsidRDefault="001861FA" w:rsidP="00EA7D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451EF"/>
    <w:multiLevelType w:val="hybridMultilevel"/>
    <w:tmpl w:val="1B724F40"/>
    <w:lvl w:ilvl="0" w:tplc="F1A04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6789604">
    <w:abstractNumId w:val="14"/>
  </w:num>
  <w:num w:numId="2" w16cid:durableId="88042666">
    <w:abstractNumId w:val="20"/>
  </w:num>
  <w:num w:numId="3" w16cid:durableId="20908420">
    <w:abstractNumId w:val="24"/>
  </w:num>
  <w:num w:numId="4" w16cid:durableId="469174071">
    <w:abstractNumId w:val="21"/>
  </w:num>
  <w:num w:numId="5" w16cid:durableId="2093700029">
    <w:abstractNumId w:val="16"/>
  </w:num>
  <w:num w:numId="6" w16cid:durableId="805587961">
    <w:abstractNumId w:val="6"/>
  </w:num>
  <w:num w:numId="7" w16cid:durableId="153499278">
    <w:abstractNumId w:val="26"/>
  </w:num>
  <w:num w:numId="8" w16cid:durableId="1389956137">
    <w:abstractNumId w:val="17"/>
  </w:num>
  <w:num w:numId="9" w16cid:durableId="575165094">
    <w:abstractNumId w:val="2"/>
  </w:num>
  <w:num w:numId="10" w16cid:durableId="867256814">
    <w:abstractNumId w:val="11"/>
  </w:num>
  <w:num w:numId="11" w16cid:durableId="287320505">
    <w:abstractNumId w:val="23"/>
  </w:num>
  <w:num w:numId="12" w16cid:durableId="402220880">
    <w:abstractNumId w:val="12"/>
  </w:num>
  <w:num w:numId="13" w16cid:durableId="1705249171">
    <w:abstractNumId w:val="18"/>
  </w:num>
  <w:num w:numId="14" w16cid:durableId="1167205902">
    <w:abstractNumId w:val="19"/>
  </w:num>
  <w:num w:numId="15" w16cid:durableId="1241057161">
    <w:abstractNumId w:val="4"/>
  </w:num>
  <w:num w:numId="16" w16cid:durableId="345134656">
    <w:abstractNumId w:val="5"/>
  </w:num>
  <w:num w:numId="17" w16cid:durableId="673535901">
    <w:abstractNumId w:val="8"/>
  </w:num>
  <w:num w:numId="18" w16cid:durableId="1385183258">
    <w:abstractNumId w:val="25"/>
  </w:num>
  <w:num w:numId="19" w16cid:durableId="162358126">
    <w:abstractNumId w:val="15"/>
  </w:num>
  <w:num w:numId="20" w16cid:durableId="1979916969">
    <w:abstractNumId w:val="3"/>
  </w:num>
  <w:num w:numId="21" w16cid:durableId="1479033730">
    <w:abstractNumId w:val="10"/>
  </w:num>
  <w:num w:numId="22" w16cid:durableId="1934894818">
    <w:abstractNumId w:val="9"/>
  </w:num>
  <w:num w:numId="23" w16cid:durableId="1300457748">
    <w:abstractNumId w:val="1"/>
  </w:num>
  <w:num w:numId="24" w16cid:durableId="445657456">
    <w:abstractNumId w:val="0"/>
  </w:num>
  <w:num w:numId="25" w16cid:durableId="790635878">
    <w:abstractNumId w:val="7"/>
  </w:num>
  <w:num w:numId="26" w16cid:durableId="317420573">
    <w:abstractNumId w:val="13"/>
  </w:num>
  <w:num w:numId="27" w16cid:durableId="870919450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E6"/>
    <w:rsid w:val="00025763"/>
    <w:rsid w:val="00026D1D"/>
    <w:rsid w:val="00033245"/>
    <w:rsid w:val="00047809"/>
    <w:rsid w:val="00051DEB"/>
    <w:rsid w:val="00072AD6"/>
    <w:rsid w:val="00076FC4"/>
    <w:rsid w:val="00077E68"/>
    <w:rsid w:val="000844F1"/>
    <w:rsid w:val="000A127A"/>
    <w:rsid w:val="000A70F7"/>
    <w:rsid w:val="000C3883"/>
    <w:rsid w:val="001025C4"/>
    <w:rsid w:val="001054E6"/>
    <w:rsid w:val="00110485"/>
    <w:rsid w:val="00116FC4"/>
    <w:rsid w:val="00127E64"/>
    <w:rsid w:val="00133301"/>
    <w:rsid w:val="00154C76"/>
    <w:rsid w:val="00156F8C"/>
    <w:rsid w:val="0015790F"/>
    <w:rsid w:val="00160687"/>
    <w:rsid w:val="0016198E"/>
    <w:rsid w:val="00164C2E"/>
    <w:rsid w:val="001861FA"/>
    <w:rsid w:val="001D02D8"/>
    <w:rsid w:val="001D1974"/>
    <w:rsid w:val="001F3B86"/>
    <w:rsid w:val="00221163"/>
    <w:rsid w:val="002246FC"/>
    <w:rsid w:val="00243B15"/>
    <w:rsid w:val="00245CD8"/>
    <w:rsid w:val="002951DF"/>
    <w:rsid w:val="002A0AB8"/>
    <w:rsid w:val="002B3F5D"/>
    <w:rsid w:val="002C7AF4"/>
    <w:rsid w:val="002E2B8B"/>
    <w:rsid w:val="0030422F"/>
    <w:rsid w:val="00305B2C"/>
    <w:rsid w:val="00310634"/>
    <w:rsid w:val="0032070F"/>
    <w:rsid w:val="00342E5D"/>
    <w:rsid w:val="00343B79"/>
    <w:rsid w:val="00366C96"/>
    <w:rsid w:val="0036730C"/>
    <w:rsid w:val="00372B1F"/>
    <w:rsid w:val="003844CE"/>
    <w:rsid w:val="00396125"/>
    <w:rsid w:val="003A18F2"/>
    <w:rsid w:val="003B30D2"/>
    <w:rsid w:val="003C6281"/>
    <w:rsid w:val="003D2F1E"/>
    <w:rsid w:val="003D631B"/>
    <w:rsid w:val="003E24B9"/>
    <w:rsid w:val="00405596"/>
    <w:rsid w:val="00420B3D"/>
    <w:rsid w:val="00456632"/>
    <w:rsid w:val="0047194C"/>
    <w:rsid w:val="00471ADC"/>
    <w:rsid w:val="004B4104"/>
    <w:rsid w:val="004D5C7D"/>
    <w:rsid w:val="004E4E8A"/>
    <w:rsid w:val="004E5760"/>
    <w:rsid w:val="004F387A"/>
    <w:rsid w:val="004F7E4B"/>
    <w:rsid w:val="00515E46"/>
    <w:rsid w:val="00523D41"/>
    <w:rsid w:val="005368F0"/>
    <w:rsid w:val="00553327"/>
    <w:rsid w:val="00560F52"/>
    <w:rsid w:val="00567943"/>
    <w:rsid w:val="00573F1A"/>
    <w:rsid w:val="005B4E71"/>
    <w:rsid w:val="005C5222"/>
    <w:rsid w:val="005D1E41"/>
    <w:rsid w:val="005D27A6"/>
    <w:rsid w:val="005E3014"/>
    <w:rsid w:val="005E3DA2"/>
    <w:rsid w:val="005F4A7B"/>
    <w:rsid w:val="00617C02"/>
    <w:rsid w:val="006218D5"/>
    <w:rsid w:val="00622E25"/>
    <w:rsid w:val="006338F2"/>
    <w:rsid w:val="0065765E"/>
    <w:rsid w:val="00687725"/>
    <w:rsid w:val="00687A9F"/>
    <w:rsid w:val="006B03D0"/>
    <w:rsid w:val="006B120F"/>
    <w:rsid w:val="006D557D"/>
    <w:rsid w:val="00711BA0"/>
    <w:rsid w:val="00731AC7"/>
    <w:rsid w:val="007449C7"/>
    <w:rsid w:val="0078073B"/>
    <w:rsid w:val="007824C2"/>
    <w:rsid w:val="007A28CF"/>
    <w:rsid w:val="007B3CE7"/>
    <w:rsid w:val="007B3EF9"/>
    <w:rsid w:val="007C0405"/>
    <w:rsid w:val="007D3568"/>
    <w:rsid w:val="007E114F"/>
    <w:rsid w:val="007E58EA"/>
    <w:rsid w:val="00804001"/>
    <w:rsid w:val="008048BF"/>
    <w:rsid w:val="008477C0"/>
    <w:rsid w:val="00877A00"/>
    <w:rsid w:val="008B7923"/>
    <w:rsid w:val="008D38E2"/>
    <w:rsid w:val="008E6DBC"/>
    <w:rsid w:val="008F112A"/>
    <w:rsid w:val="00904277"/>
    <w:rsid w:val="009302DC"/>
    <w:rsid w:val="00934E18"/>
    <w:rsid w:val="00943CBF"/>
    <w:rsid w:val="009A0867"/>
    <w:rsid w:val="009B16B3"/>
    <w:rsid w:val="009B4248"/>
    <w:rsid w:val="009B6902"/>
    <w:rsid w:val="009E193A"/>
    <w:rsid w:val="00A11B8C"/>
    <w:rsid w:val="00A200D5"/>
    <w:rsid w:val="00A51704"/>
    <w:rsid w:val="00A54240"/>
    <w:rsid w:val="00A871DB"/>
    <w:rsid w:val="00AA694B"/>
    <w:rsid w:val="00AE5631"/>
    <w:rsid w:val="00AF0CF1"/>
    <w:rsid w:val="00B11207"/>
    <w:rsid w:val="00B1195A"/>
    <w:rsid w:val="00B1601A"/>
    <w:rsid w:val="00B32FD2"/>
    <w:rsid w:val="00B56BF3"/>
    <w:rsid w:val="00B57A46"/>
    <w:rsid w:val="00BA426F"/>
    <w:rsid w:val="00BC652A"/>
    <w:rsid w:val="00BF50CB"/>
    <w:rsid w:val="00C04BE0"/>
    <w:rsid w:val="00C37CF0"/>
    <w:rsid w:val="00C46E80"/>
    <w:rsid w:val="00C534FD"/>
    <w:rsid w:val="00C60BEC"/>
    <w:rsid w:val="00C75DB4"/>
    <w:rsid w:val="00C846AA"/>
    <w:rsid w:val="00C97542"/>
    <w:rsid w:val="00CA56A9"/>
    <w:rsid w:val="00CA7E5F"/>
    <w:rsid w:val="00CB0DF8"/>
    <w:rsid w:val="00CD4C3D"/>
    <w:rsid w:val="00D14E09"/>
    <w:rsid w:val="00D2246A"/>
    <w:rsid w:val="00D31417"/>
    <w:rsid w:val="00D41228"/>
    <w:rsid w:val="00D4135D"/>
    <w:rsid w:val="00D64D55"/>
    <w:rsid w:val="00D87A11"/>
    <w:rsid w:val="00D87C9A"/>
    <w:rsid w:val="00DC2596"/>
    <w:rsid w:val="00DE091F"/>
    <w:rsid w:val="00DE6EEF"/>
    <w:rsid w:val="00E4408C"/>
    <w:rsid w:val="00E47FC0"/>
    <w:rsid w:val="00E52CB2"/>
    <w:rsid w:val="00E62DA8"/>
    <w:rsid w:val="00EA0F11"/>
    <w:rsid w:val="00EA7D80"/>
    <w:rsid w:val="00EB503E"/>
    <w:rsid w:val="00EB6284"/>
    <w:rsid w:val="00EC122D"/>
    <w:rsid w:val="00EC2BDE"/>
    <w:rsid w:val="00F00D76"/>
    <w:rsid w:val="00F05227"/>
    <w:rsid w:val="00F46C95"/>
    <w:rsid w:val="00F60DE6"/>
    <w:rsid w:val="00F718E8"/>
    <w:rsid w:val="00F76136"/>
    <w:rsid w:val="00F9778D"/>
    <w:rsid w:val="00FB0145"/>
    <w:rsid w:val="00FD365E"/>
    <w:rsid w:val="00FE33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92E0D"/>
  <w15:docId w15:val="{EB18E79B-F061-4FD7-A9FF-6E41B604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186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861FA"/>
    <w:rPr>
      <w:rFonts w:ascii="Tahoma" w:hAnsi="Tahoma" w:cs="Tahoma"/>
      <w:sz w:val="16"/>
      <w:szCs w:val="16"/>
      <w:lang w:val="fr-FR" w:eastAsia="fr-FR"/>
    </w:rPr>
  </w:style>
  <w:style w:type="paragraph" w:customStyle="1" w:styleId="07atexteprincipal">
    <w:name w:val="07a_texte_principal"/>
    <w:qFormat/>
    <w:rsid w:val="00FD365E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styleId="Marquedecommentaire">
    <w:name w:val="annotation reference"/>
    <w:basedOn w:val="Policepardfaut"/>
    <w:rsid w:val="00310634"/>
    <w:rPr>
      <w:sz w:val="16"/>
      <w:szCs w:val="16"/>
    </w:rPr>
  </w:style>
  <w:style w:type="paragraph" w:styleId="Commentaire">
    <w:name w:val="annotation text"/>
    <w:basedOn w:val="Normal"/>
    <w:link w:val="CommentaireCar"/>
    <w:rsid w:val="0031063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310634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3106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10634"/>
    <w:rPr>
      <w:rFonts w:ascii="Times New Roman" w:hAnsi="Times New Roman"/>
      <w:b/>
      <w:bCs/>
      <w:sz w:val="20"/>
      <w:szCs w:val="20"/>
      <w:lang w:val="fr-FR" w:eastAsia="fr-FR"/>
    </w:rPr>
  </w:style>
  <w:style w:type="paragraph" w:customStyle="1" w:styleId="05titreprincipalouobjetgras">
    <w:name w:val="05_titre_principal_ou_objet_gras"/>
    <w:qFormat/>
    <w:rsid w:val="00C97542"/>
    <w:pPr>
      <w:spacing w:line="280" w:lineRule="exact"/>
    </w:pPr>
    <w:rPr>
      <w:b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32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.ch/consultatio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igitte.leiser@f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diaf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B798B-4BD0-4FE8-AE89-CF7A3171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1559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Privet Patricia</dc:creator>
  <cp:lastModifiedBy>Mendez Audrey</cp:lastModifiedBy>
  <cp:revision>13</cp:revision>
  <cp:lastPrinted>2025-02-19T08:14:00Z</cp:lastPrinted>
  <dcterms:created xsi:type="dcterms:W3CDTF">2025-02-10T15:02:00Z</dcterms:created>
  <dcterms:modified xsi:type="dcterms:W3CDTF">2025-02-19T08:14:00Z</dcterms:modified>
</cp:coreProperties>
</file>