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EBBCD" w14:textId="6AF3E598" w:rsidR="00ED3BC2" w:rsidRPr="003E65AA" w:rsidRDefault="39A13A2F" w:rsidP="008218A5">
      <w:pPr>
        <w:pStyle w:val="Titre1"/>
        <w:rPr>
          <w:lang w:val="fr-CH"/>
        </w:rPr>
      </w:pPr>
      <w:bookmarkStart w:id="0" w:name="_Toc138747040"/>
      <w:bookmarkStart w:id="1" w:name="_Toc138402024"/>
      <w:r w:rsidRPr="003E65AA">
        <w:rPr>
          <w:lang w:val="fr-CH"/>
        </w:rPr>
        <w:t>Analyse d’impact sur la protection des données</w:t>
      </w:r>
      <w:r w:rsidR="007D576D" w:rsidRPr="003E65AA">
        <w:rPr>
          <w:lang w:val="fr-CH"/>
        </w:rPr>
        <w:t xml:space="preserve"> (deuxième partie)</w:t>
      </w:r>
      <w:r w:rsidRPr="003E65AA">
        <w:rPr>
          <w:lang w:val="fr-CH"/>
        </w:rPr>
        <w:t xml:space="preserve"> </w:t>
      </w:r>
      <w:bookmarkEnd w:id="0"/>
      <w:r w:rsidR="008218A5" w:rsidRPr="003E65AA">
        <w:rPr>
          <w:lang w:val="fr-CH"/>
        </w:rPr>
        <w:t xml:space="preserve">– évaluation des risques du point de vue de la protection des données </w:t>
      </w:r>
    </w:p>
    <w:p w14:paraId="6517ACD8" w14:textId="1A75E3E2" w:rsidR="00ED3BC2" w:rsidRPr="00846D96" w:rsidRDefault="008218A5" w:rsidP="00ED3BC2">
      <w:pPr>
        <w:pStyle w:val="Titre2"/>
        <w:rPr>
          <w:sz w:val="24"/>
          <w:szCs w:val="22"/>
          <w:lang w:val="fr-CH"/>
        </w:rPr>
      </w:pPr>
      <w:r w:rsidRPr="00846D96">
        <w:rPr>
          <w:sz w:val="24"/>
          <w:szCs w:val="22"/>
          <w:lang w:val="fr-CH"/>
        </w:rPr>
        <w:t>Procédure décisionnelle</w:t>
      </w:r>
    </w:p>
    <w:p w14:paraId="584EC098" w14:textId="61D9412A" w:rsidR="00ED3BC2" w:rsidRPr="003E65AA" w:rsidRDefault="00ED3BC2" w:rsidP="00ED3BC2">
      <w:r w:rsidRPr="003E65AA">
        <w:t xml:space="preserve">L’analyse des valeurs seuils de votre </w:t>
      </w:r>
      <w:r w:rsidR="0081374D" w:rsidRPr="003E65AA">
        <w:t>traitement de données</w:t>
      </w:r>
      <w:r w:rsidRPr="003E65AA">
        <w:t xml:space="preserve"> a montré qu’une analyse d’impact sur la protection des données est nécessaire.</w:t>
      </w:r>
      <w:r w:rsidR="00832F7D" w:rsidRPr="003E65AA">
        <w:t xml:space="preserve"> </w:t>
      </w:r>
      <w:r w:rsidRPr="003E65AA">
        <w:t>La suite de la procédure est schématisée ci-</w:t>
      </w:r>
      <w:r w:rsidR="00E04308" w:rsidRPr="003E65AA">
        <w:t>dessous</w:t>
      </w:r>
      <w:r w:rsidR="008218A5" w:rsidRPr="003E65AA">
        <w:t>.</w:t>
      </w:r>
    </w:p>
    <w:p w14:paraId="7A94DA65" w14:textId="75017384" w:rsidR="00ED3BC2" w:rsidRPr="003E65AA" w:rsidRDefault="00342671" w:rsidP="00ED3BC2">
      <w:r>
        <w:rPr>
          <w:noProof/>
        </w:rPr>
        <w:drawing>
          <wp:inline distT="0" distB="0" distL="0" distR="0" wp14:anchorId="75FFE3D2" wp14:editId="647D8DA4">
            <wp:extent cx="5760720" cy="2940050"/>
            <wp:effectExtent l="0" t="0" r="0" b="0"/>
            <wp:docPr id="978791774" name="Grafik 1"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91774" name="Grafik 1" descr="Ein Bild, das Text, Screenshot, Schrift, Diagram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40050"/>
                    </a:xfrm>
                    <a:prstGeom prst="rect">
                      <a:avLst/>
                    </a:prstGeom>
                    <a:noFill/>
                    <a:ln>
                      <a:noFill/>
                    </a:ln>
                  </pic:spPr>
                </pic:pic>
              </a:graphicData>
            </a:graphic>
          </wp:inline>
        </w:drawing>
      </w:r>
    </w:p>
    <w:p w14:paraId="758FF135" w14:textId="5DCC6704" w:rsidR="00747160" w:rsidRDefault="00291C3B" w:rsidP="00846D96">
      <w:r>
        <w:t>L</w:t>
      </w:r>
      <w:r w:rsidR="00AC15FF" w:rsidRPr="003E65AA">
        <w:t>’AIPD</w:t>
      </w:r>
      <w:r>
        <w:t xml:space="preserve"> proprement dite </w:t>
      </w:r>
      <w:r w:rsidR="008218A5" w:rsidRPr="003E65AA">
        <w:t>se fonde sur</w:t>
      </w:r>
      <w:r w:rsidR="00747160">
        <w:t> :</w:t>
      </w:r>
    </w:p>
    <w:p w14:paraId="74D2EB0C" w14:textId="320D0E52" w:rsidR="00747160" w:rsidRPr="008E2228" w:rsidRDefault="00747160" w:rsidP="00747160">
      <w:pPr>
        <w:pStyle w:val="Paragraphedeliste"/>
        <w:numPr>
          <w:ilvl w:val="0"/>
          <w:numId w:val="5"/>
        </w:numPr>
        <w:rPr>
          <w:lang w:val="fr-CH"/>
        </w:rPr>
      </w:pPr>
      <w:r w:rsidRPr="008E2228">
        <w:rPr>
          <w:lang w:val="fr-CH"/>
        </w:rPr>
        <w:t>L</w:t>
      </w:r>
      <w:r w:rsidR="008218A5" w:rsidRPr="008E2228">
        <w:rPr>
          <w:lang w:val="fr-CH"/>
        </w:rPr>
        <w:t>’analyse des bases juridiques</w:t>
      </w:r>
      <w:r w:rsidR="002A284E" w:rsidRPr="008E2228">
        <w:rPr>
          <w:lang w:val="fr-CH"/>
        </w:rPr>
        <w:t xml:space="preserve"> et de</w:t>
      </w:r>
      <w:r w:rsidR="006426B7" w:rsidRPr="008E2228">
        <w:rPr>
          <w:lang w:val="fr-CH"/>
        </w:rPr>
        <w:t xml:space="preserve">s </w:t>
      </w:r>
      <w:r w:rsidR="002A284E" w:rsidRPr="008E2228">
        <w:rPr>
          <w:lang w:val="fr-CH"/>
        </w:rPr>
        <w:t>fondements</w:t>
      </w:r>
      <w:r w:rsidR="006426B7" w:rsidRPr="008E2228">
        <w:rPr>
          <w:lang w:val="fr-CH"/>
        </w:rPr>
        <w:t xml:space="preserve"> du traitement des donnée</w:t>
      </w:r>
      <w:r w:rsidRPr="008E2228">
        <w:rPr>
          <w:lang w:val="fr-CH"/>
        </w:rPr>
        <w:t>s</w:t>
      </w:r>
    </w:p>
    <w:p w14:paraId="2308EE65" w14:textId="5990C1F9" w:rsidR="00747160" w:rsidRPr="00747160" w:rsidRDefault="00747160" w:rsidP="00747160">
      <w:pPr>
        <w:pStyle w:val="Paragraphedeliste"/>
        <w:numPr>
          <w:ilvl w:val="0"/>
          <w:numId w:val="5"/>
        </w:numPr>
      </w:pPr>
      <w:proofErr w:type="spellStart"/>
      <w:r>
        <w:t>L</w:t>
      </w:r>
      <w:r w:rsidR="008218A5" w:rsidRPr="00747160">
        <w:t>’analyse</w:t>
      </w:r>
      <w:proofErr w:type="spellEnd"/>
      <w:r w:rsidR="008218A5" w:rsidRPr="00747160">
        <w:t xml:space="preserve"> des </w:t>
      </w:r>
      <w:proofErr w:type="spellStart"/>
      <w:r w:rsidR="008218A5" w:rsidRPr="00747160">
        <w:t>risque</w:t>
      </w:r>
      <w:r>
        <w:t>s</w:t>
      </w:r>
      <w:proofErr w:type="spellEnd"/>
    </w:p>
    <w:p w14:paraId="1FE7FFC7" w14:textId="53DDE7A6" w:rsidR="00747160" w:rsidRPr="00747160" w:rsidRDefault="00747160" w:rsidP="00747160">
      <w:pPr>
        <w:pStyle w:val="Paragraphedeliste"/>
        <w:numPr>
          <w:ilvl w:val="0"/>
          <w:numId w:val="5"/>
        </w:numPr>
      </w:pPr>
      <w:r>
        <w:t>L</w:t>
      </w:r>
      <w:r w:rsidR="008218A5" w:rsidRPr="00747160">
        <w:t xml:space="preserve">e </w:t>
      </w:r>
      <w:proofErr w:type="spellStart"/>
      <w:r w:rsidR="008218A5" w:rsidRPr="00747160">
        <w:t>catalogue</w:t>
      </w:r>
      <w:proofErr w:type="spellEnd"/>
      <w:r w:rsidR="008218A5" w:rsidRPr="00747160">
        <w:t xml:space="preserve"> des </w:t>
      </w:r>
      <w:proofErr w:type="spellStart"/>
      <w:r w:rsidR="008218A5" w:rsidRPr="00747160">
        <w:t>mesures</w:t>
      </w:r>
      <w:proofErr w:type="spellEnd"/>
    </w:p>
    <w:p w14:paraId="00EBA7F6" w14:textId="030CA1DA" w:rsidR="00ED3BC2" w:rsidRPr="00747160" w:rsidRDefault="00747160" w:rsidP="00747160">
      <w:pPr>
        <w:pStyle w:val="Paragraphedeliste"/>
        <w:numPr>
          <w:ilvl w:val="0"/>
          <w:numId w:val="5"/>
        </w:numPr>
      </w:pPr>
      <w:r>
        <w:t>L</w:t>
      </w:r>
      <w:r w:rsidR="008218A5" w:rsidRPr="00747160">
        <w:t xml:space="preserve">a </w:t>
      </w:r>
      <w:proofErr w:type="spellStart"/>
      <w:r w:rsidR="008218A5" w:rsidRPr="00747160">
        <w:t>documentation</w:t>
      </w:r>
      <w:proofErr w:type="spellEnd"/>
      <w:r w:rsidR="008218A5" w:rsidRPr="00747160">
        <w:t xml:space="preserve"> de </w:t>
      </w:r>
      <w:proofErr w:type="spellStart"/>
      <w:r w:rsidR="008218A5" w:rsidRPr="00747160">
        <w:t>l’analyse</w:t>
      </w:r>
      <w:proofErr w:type="spellEnd"/>
    </w:p>
    <w:p w14:paraId="32A0350A" w14:textId="77777777" w:rsidR="00747160" w:rsidRPr="003E65AA" w:rsidRDefault="00747160" w:rsidP="00747160">
      <w:pPr>
        <w:pStyle w:val="Paragraphedeliste"/>
      </w:pPr>
    </w:p>
    <w:p w14:paraId="1B593E26" w14:textId="4C873748" w:rsidR="008218A5" w:rsidRPr="003E65AA" w:rsidRDefault="008218A5" w:rsidP="00ED3BC2">
      <w:r w:rsidRPr="003E65AA">
        <w:t xml:space="preserve">Ce présent document a pour objectif de fournir un guide général pour </w:t>
      </w:r>
      <w:r w:rsidR="00FE6019" w:rsidRPr="003E65AA">
        <w:t>réaliser les trois premi</w:t>
      </w:r>
      <w:r w:rsidR="00747160">
        <w:t>e</w:t>
      </w:r>
      <w:r w:rsidR="00FE6019" w:rsidRPr="003E65AA">
        <w:t xml:space="preserve">rs </w:t>
      </w:r>
      <w:proofErr w:type="spellStart"/>
      <w:r w:rsidR="00747160">
        <w:t>themes</w:t>
      </w:r>
      <w:proofErr w:type="spellEnd"/>
      <w:r w:rsidR="00747160" w:rsidRPr="003E65AA">
        <w:t xml:space="preserve"> </w:t>
      </w:r>
      <w:r w:rsidR="00FE6019" w:rsidRPr="003E65AA">
        <w:t>d’une AIPD. La documentation est à préparer par le responsable de traitement concerné.</w:t>
      </w:r>
      <w:r w:rsidR="00F07BF3" w:rsidRPr="003E65AA">
        <w:t xml:space="preserve"> </w:t>
      </w:r>
    </w:p>
    <w:p w14:paraId="71C4F3FC" w14:textId="646EBFCA" w:rsidR="008218A5" w:rsidRPr="003E65AA" w:rsidRDefault="008218A5" w:rsidP="008218A5">
      <w:pPr>
        <w:pStyle w:val="Titre2"/>
        <w:rPr>
          <w:sz w:val="24"/>
          <w:szCs w:val="22"/>
          <w:lang w:val="fr-CH"/>
        </w:rPr>
      </w:pPr>
      <w:r w:rsidRPr="003E65AA">
        <w:rPr>
          <w:sz w:val="24"/>
          <w:szCs w:val="22"/>
          <w:lang w:val="fr-CH"/>
        </w:rPr>
        <w:t>Marche à suivre</w:t>
      </w:r>
    </w:p>
    <w:p w14:paraId="0B005A78" w14:textId="77777777" w:rsidR="009B4140" w:rsidRPr="003E65AA" w:rsidRDefault="00F07BF3" w:rsidP="00ED3BC2">
      <w:r w:rsidRPr="003E65AA">
        <w:t xml:space="preserve">Ce guide est à compléter dans l’ordre </w:t>
      </w:r>
      <w:r w:rsidR="007021A5" w:rsidRPr="003E65AA">
        <w:t>des chapitres.</w:t>
      </w:r>
    </w:p>
    <w:p w14:paraId="486A11C3" w14:textId="0F40FB9A" w:rsidR="009B4140" w:rsidRPr="003E65AA" w:rsidRDefault="009B4140" w:rsidP="00ED3BC2">
      <w:r w:rsidRPr="003E65AA">
        <w:t>Au chapitre 3, il convient d’évaluer les risques dans une situation où aucune mesure de sécurité n’est prise. Dans la pratique, certaines mesures sont déjà implémentées. Il convient dès lors de partir d’une situation hypothétique où aucune mesure n’est prise.</w:t>
      </w:r>
    </w:p>
    <w:p w14:paraId="306E44BE" w14:textId="77777777" w:rsidR="00C117B7" w:rsidRPr="003E65AA" w:rsidRDefault="009B4140" w:rsidP="00ED3BC2">
      <w:r w:rsidRPr="003E65AA">
        <w:lastRenderedPageBreak/>
        <w:t xml:space="preserve">Au chapitre 5, il sied d’évaluer les risques dans un contexte où toutes les mesures de sécurité sont mises en œuvre ou </w:t>
      </w:r>
      <w:r w:rsidR="00C117B7" w:rsidRPr="003E65AA">
        <w:t xml:space="preserve">sont </w:t>
      </w:r>
      <w:r w:rsidRPr="003E65AA">
        <w:t>à mettre en œuvre.</w:t>
      </w:r>
    </w:p>
    <w:p w14:paraId="7453130A" w14:textId="3501CADD" w:rsidR="000F21B0" w:rsidRDefault="00C117B7" w:rsidP="00ED3BC2">
      <w:r w:rsidRPr="003E65AA">
        <w:t>Ce n’est que dans le cas où</w:t>
      </w:r>
      <w:r w:rsidR="003756A5" w:rsidRPr="003E65AA">
        <w:t xml:space="preserve"> l’activité de traitement présente</w:t>
      </w:r>
      <w:r w:rsidRPr="003E65AA">
        <w:t xml:space="preserve"> </w:t>
      </w:r>
      <w:r w:rsidR="003756A5" w:rsidRPr="003E65AA">
        <w:t xml:space="preserve">en dépit des mesures </w:t>
      </w:r>
      <w:r w:rsidRPr="003E65AA">
        <w:t>des risques élevés que le responsable de traitement doit consulter l’Autorité de surveillance (art. 42 al. </w:t>
      </w:r>
      <w:r w:rsidR="00636641">
        <w:t>1</w:t>
      </w:r>
      <w:r w:rsidRPr="003E65AA">
        <w:t xml:space="preserve"> </w:t>
      </w:r>
      <w:proofErr w:type="spellStart"/>
      <w:r w:rsidRPr="003E65AA">
        <w:t>LPrD</w:t>
      </w:r>
      <w:proofErr w:type="spellEnd"/>
      <w:r w:rsidRPr="003E65AA">
        <w:t>).</w:t>
      </w:r>
    </w:p>
    <w:p w14:paraId="5C79E67F" w14:textId="30EBA425" w:rsidR="003D577A" w:rsidRPr="003E65AA" w:rsidRDefault="003D577A" w:rsidP="00ED3BC2">
      <w:r w:rsidRPr="003E65AA">
        <w:t>Une liste exemplative de documents attendu</w:t>
      </w:r>
      <w:r w:rsidR="008C5872">
        <w:t>s</w:t>
      </w:r>
      <w:r w:rsidRPr="003E65AA">
        <w:t xml:space="preserve"> se trouve au chapitre 7 du présent </w:t>
      </w:r>
      <w:r w:rsidR="00AD7398">
        <w:t>guide</w:t>
      </w:r>
      <w:r w:rsidRPr="003E65AA">
        <w:t>.</w:t>
      </w:r>
    </w:p>
    <w:p w14:paraId="210E1F9B" w14:textId="52139E16" w:rsidR="00ED3BC2" w:rsidRPr="003E65AA" w:rsidRDefault="000F21B0" w:rsidP="00ED3BC2">
      <w:r w:rsidRPr="003E65AA">
        <w:t>L’Autorité de surveillance communique ses éventuelles objections et recommandations concernant le traitement envisagé dans un délai de deux mois. Exceptionnellement, ce délai peut être prolongé d’un mois, lorsqu’il s’agit d'un traitement de données complexe.</w:t>
      </w:r>
    </w:p>
    <w:bookmarkEnd w:id="1"/>
    <w:p w14:paraId="35DF3A87" w14:textId="748011B2" w:rsidR="00ED3BC2" w:rsidRPr="00846D96" w:rsidRDefault="00ED3BC2" w:rsidP="00ED3BC2">
      <w:pPr>
        <w:pStyle w:val="Titre1"/>
        <w:rPr>
          <w:lang w:val="fr-CH"/>
        </w:rPr>
      </w:pPr>
      <w:r w:rsidRPr="00846D96">
        <w:rPr>
          <w:lang w:val="fr-CH"/>
        </w:rPr>
        <w:t xml:space="preserve">Analyse des </w:t>
      </w:r>
      <w:r w:rsidR="00714BCF">
        <w:rPr>
          <w:lang w:val="fr-CH"/>
        </w:rPr>
        <w:t>fondements du traitement des données</w:t>
      </w:r>
    </w:p>
    <w:p w14:paraId="4FD50FE1" w14:textId="513506F0" w:rsidR="00ED3BC2" w:rsidRPr="00846D96" w:rsidRDefault="00ED3BC2" w:rsidP="00ED3BC2">
      <w:pPr>
        <w:pStyle w:val="Titre2"/>
        <w:rPr>
          <w:sz w:val="24"/>
          <w:szCs w:val="22"/>
          <w:lang w:val="fr-CH"/>
        </w:rPr>
      </w:pPr>
      <w:r w:rsidRPr="00846D96">
        <w:rPr>
          <w:sz w:val="24"/>
          <w:szCs w:val="22"/>
          <w:lang w:val="fr-CH"/>
        </w:rPr>
        <w:t xml:space="preserve">Bases </w:t>
      </w:r>
      <w:r w:rsidR="00714BCF" w:rsidRPr="00846D96">
        <w:rPr>
          <w:sz w:val="24"/>
          <w:szCs w:val="22"/>
          <w:lang w:val="fr-CH"/>
        </w:rPr>
        <w:t>légales</w:t>
      </w:r>
    </w:p>
    <w:p w14:paraId="3BCF057A" w14:textId="64971B6D" w:rsidR="00ED3BC2" w:rsidRPr="003E65AA" w:rsidRDefault="008737CF" w:rsidP="00ED3BC2">
      <w:r>
        <w:t>Énumérez les bases</w:t>
      </w:r>
      <w:r w:rsidR="00ED3BC2" w:rsidRPr="003E65AA">
        <w:t xml:space="preserve"> </w:t>
      </w:r>
      <w:r w:rsidR="006413F4">
        <w:t>légales</w:t>
      </w:r>
      <w:r w:rsidR="006413F4" w:rsidRPr="003E65AA">
        <w:t xml:space="preserve"> </w:t>
      </w:r>
      <w:r>
        <w:t xml:space="preserve">sur lesquelles </w:t>
      </w:r>
      <w:r w:rsidR="00ED3BC2" w:rsidRPr="003E65AA">
        <w:t>se fondent le traitement des données</w:t>
      </w:r>
      <w:r>
        <w:t>.</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1B795FC4" w14:textId="77777777" w:rsidTr="00846D96">
        <w:tc>
          <w:tcPr>
            <w:tcW w:w="8363" w:type="dxa"/>
          </w:tcPr>
          <w:p w14:paraId="1011F1E4" w14:textId="18E4CBD8" w:rsidR="00ED3BC2" w:rsidRPr="00846D96" w:rsidRDefault="009F475E" w:rsidP="00CD58D5">
            <w:pPr>
              <w:pStyle w:val="Corpsdetexte"/>
              <w:rPr>
                <w:lang w:val="fr-CH"/>
              </w:rPr>
            </w:pPr>
            <w:bookmarkStart w:id="2" w:name="_Hlk138747207"/>
            <w:r>
              <w:t>…</w:t>
            </w:r>
          </w:p>
        </w:tc>
      </w:tr>
    </w:tbl>
    <w:p w14:paraId="1A5BB4ED" w14:textId="77777777" w:rsidR="00ED3BC2" w:rsidRPr="00846D96" w:rsidRDefault="00ED3BC2" w:rsidP="00ED3BC2">
      <w:pPr>
        <w:pStyle w:val="Titre2"/>
        <w:rPr>
          <w:sz w:val="24"/>
          <w:szCs w:val="22"/>
          <w:lang w:val="fr-CH"/>
        </w:rPr>
      </w:pPr>
      <w:bookmarkStart w:id="3" w:name="_Toc138747045"/>
      <w:bookmarkEnd w:id="2"/>
      <w:r w:rsidRPr="00846D96">
        <w:rPr>
          <w:sz w:val="24"/>
          <w:szCs w:val="22"/>
          <w:lang w:val="fr-CH"/>
        </w:rPr>
        <w:t xml:space="preserve">Cycle de vie des données </w:t>
      </w:r>
      <w:bookmarkEnd w:id="3"/>
    </w:p>
    <w:p w14:paraId="4B38AFF4" w14:textId="10D9E2AC" w:rsidR="00ED3BC2" w:rsidRPr="003E65AA" w:rsidRDefault="00ED3BC2" w:rsidP="00ED3BC2">
      <w:pPr>
        <w:pStyle w:val="Corpsdetexte"/>
      </w:pPr>
      <w:r w:rsidRPr="003E65AA">
        <w:t>Décrivez le cycle de vie des données</w:t>
      </w:r>
      <w:r w:rsidR="008737CF">
        <w:t>.</w:t>
      </w:r>
    </w:p>
    <w:p w14:paraId="58C304E5" w14:textId="1F8669CD" w:rsidR="00ED3BC2" w:rsidRPr="003E65AA" w:rsidRDefault="39A13A2F" w:rsidP="00846D96">
      <w:pPr>
        <w:pStyle w:val="Corpsdetexte"/>
        <w:numPr>
          <w:ilvl w:val="0"/>
          <w:numId w:val="3"/>
        </w:numPr>
        <w:ind w:left="284" w:hanging="284"/>
      </w:pPr>
      <w:r w:rsidRPr="00846D96">
        <w:rPr>
          <w:b/>
          <w:bCs/>
        </w:rPr>
        <w:t>Collecte de données</w:t>
      </w:r>
      <w:r w:rsidRPr="003E65AA">
        <w:t xml:space="preserve"> : indiquez les sources et les formes </w:t>
      </w:r>
      <w:r w:rsidR="00DE5C71" w:rsidRPr="003E65AA">
        <w:t>de collecte</w:t>
      </w:r>
      <w:r w:rsidR="00A7675A">
        <w:t xml:space="preserve"> des données</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271154A0" w14:textId="77777777" w:rsidTr="00846D96">
        <w:tc>
          <w:tcPr>
            <w:tcW w:w="8363" w:type="dxa"/>
          </w:tcPr>
          <w:p w14:paraId="4C9FBC8D" w14:textId="761D5E34" w:rsidR="00ED3BC2" w:rsidRPr="00846D96" w:rsidRDefault="009F475E" w:rsidP="00846D96">
            <w:pPr>
              <w:pStyle w:val="Corpsdetexte"/>
              <w:ind w:left="284" w:hanging="284"/>
              <w:rPr>
                <w:lang w:val="fr-CH"/>
              </w:rPr>
            </w:pPr>
            <w:bookmarkStart w:id="4" w:name="_Hlk138576269"/>
            <w:r>
              <w:t>…</w:t>
            </w:r>
          </w:p>
        </w:tc>
      </w:tr>
      <w:bookmarkEnd w:id="4"/>
    </w:tbl>
    <w:p w14:paraId="2BDA426E" w14:textId="1E9CC6BA" w:rsidR="00BE081E" w:rsidRPr="00846D96" w:rsidRDefault="00BE081E" w:rsidP="00846D96">
      <w:pPr>
        <w:pStyle w:val="Corpsdetexte"/>
        <w:ind w:left="284" w:hanging="284"/>
      </w:pPr>
    </w:p>
    <w:p w14:paraId="5EE84B13" w14:textId="14038F5E" w:rsidR="00ED3BC2" w:rsidRPr="003E65AA" w:rsidRDefault="00ED3BC2" w:rsidP="00846D96">
      <w:pPr>
        <w:pStyle w:val="Corpsdetexte"/>
        <w:numPr>
          <w:ilvl w:val="0"/>
          <w:numId w:val="3"/>
        </w:numPr>
        <w:ind w:left="284" w:hanging="284"/>
      </w:pPr>
      <w:r w:rsidRPr="00846D96">
        <w:rPr>
          <w:b/>
          <w:bCs/>
        </w:rPr>
        <w:t>Utilisation</w:t>
      </w:r>
      <w:r w:rsidRPr="003E65AA">
        <w:t xml:space="preserve"> : indiquez le cercle des utilisateurs </w:t>
      </w:r>
      <w:r w:rsidR="00934EAD">
        <w:t xml:space="preserve">(y compris les procédures d’appel) </w:t>
      </w:r>
      <w:r w:rsidRPr="003E65AA">
        <w:t>et le type d’utilisation</w:t>
      </w:r>
      <w:r w:rsidR="00A7675A">
        <w:t xml:space="preserve"> des données</w:t>
      </w:r>
      <w:r w:rsidR="00A83241">
        <w:t xml:space="preserve"> (collecte, consultation, copie, modification, </w:t>
      </w:r>
      <w:r w:rsidR="00934EAD">
        <w:t xml:space="preserve">sous-traitant, </w:t>
      </w:r>
      <w:r w:rsidR="00A83241">
        <w:t>etc.)</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402CD39D" w14:textId="77777777" w:rsidTr="00846D96">
        <w:tc>
          <w:tcPr>
            <w:tcW w:w="8363" w:type="dxa"/>
          </w:tcPr>
          <w:p w14:paraId="109506A6" w14:textId="393C5E97" w:rsidR="00ED3BC2" w:rsidRPr="00846D96" w:rsidRDefault="009F475E" w:rsidP="00846D96">
            <w:pPr>
              <w:pStyle w:val="Corpsdetexte"/>
              <w:ind w:left="284" w:hanging="284"/>
              <w:rPr>
                <w:lang w:val="fr-CH"/>
              </w:rPr>
            </w:pPr>
            <w:r>
              <w:t>…</w:t>
            </w:r>
          </w:p>
        </w:tc>
      </w:tr>
    </w:tbl>
    <w:p w14:paraId="66BB97BF" w14:textId="77777777" w:rsidR="00BE081E" w:rsidRPr="00846D96" w:rsidRDefault="00BE081E" w:rsidP="00846D96">
      <w:pPr>
        <w:pStyle w:val="Corpsdetexte"/>
        <w:ind w:left="284" w:hanging="284"/>
      </w:pPr>
    </w:p>
    <w:p w14:paraId="12BF088D" w14:textId="2CA710B5" w:rsidR="00ED3BC2" w:rsidRPr="003E65AA" w:rsidRDefault="00ED3BC2" w:rsidP="00846D96">
      <w:pPr>
        <w:pStyle w:val="Corpsdetexte"/>
        <w:numPr>
          <w:ilvl w:val="0"/>
          <w:numId w:val="3"/>
        </w:numPr>
        <w:ind w:left="284" w:hanging="284"/>
      </w:pPr>
      <w:r w:rsidRPr="00846D96">
        <w:rPr>
          <w:b/>
          <w:bCs/>
        </w:rPr>
        <w:t>Stockage </w:t>
      </w:r>
      <w:r w:rsidRPr="003E65AA">
        <w:t xml:space="preserve">: indiquez le stockage </w:t>
      </w:r>
      <w:r w:rsidR="00FB35E3">
        <w:t xml:space="preserve">(support, moyens techniques, </w:t>
      </w:r>
      <w:r w:rsidR="004D2177">
        <w:t xml:space="preserve">sous-traitance à des tiers, </w:t>
      </w:r>
      <w:r w:rsidR="00FB35E3">
        <w:t xml:space="preserve">etc.) </w:t>
      </w:r>
      <w:r w:rsidRPr="003E65AA">
        <w:t>et les lieux de stockage</w:t>
      </w:r>
      <w:r w:rsidR="00FB35E3">
        <w:t xml:space="preserve"> des données</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373BD4C4" w14:textId="77777777" w:rsidTr="00846D96">
        <w:tc>
          <w:tcPr>
            <w:tcW w:w="8363" w:type="dxa"/>
          </w:tcPr>
          <w:p w14:paraId="45B7CCE2" w14:textId="167167C0" w:rsidR="00ED3BC2" w:rsidRPr="00846D96" w:rsidRDefault="009F475E" w:rsidP="00846D96">
            <w:pPr>
              <w:pStyle w:val="Corpsdetexte"/>
              <w:ind w:left="284" w:hanging="284"/>
              <w:rPr>
                <w:lang w:val="fr-CH"/>
              </w:rPr>
            </w:pPr>
            <w:r>
              <w:t>…</w:t>
            </w:r>
          </w:p>
        </w:tc>
      </w:tr>
    </w:tbl>
    <w:p w14:paraId="7DF25DA5" w14:textId="77777777" w:rsidR="00BE081E" w:rsidRPr="00846D96" w:rsidRDefault="00BE081E" w:rsidP="00846D96">
      <w:pPr>
        <w:spacing w:after="120"/>
        <w:ind w:left="284" w:hanging="284"/>
      </w:pPr>
    </w:p>
    <w:p w14:paraId="0D5E34CE" w14:textId="08036B78" w:rsidR="00ED3BC2" w:rsidRPr="003E65AA" w:rsidRDefault="00ED3BC2" w:rsidP="00846D96">
      <w:pPr>
        <w:numPr>
          <w:ilvl w:val="0"/>
          <w:numId w:val="3"/>
        </w:numPr>
        <w:spacing w:after="120"/>
        <w:ind w:left="284" w:hanging="284"/>
      </w:pPr>
      <w:r w:rsidRPr="00846D96">
        <w:rPr>
          <w:b/>
          <w:bCs/>
        </w:rPr>
        <w:t>Conservation</w:t>
      </w:r>
      <w:r w:rsidRPr="003E65AA">
        <w:t xml:space="preserve"> : indiquez les exigences légales </w:t>
      </w:r>
      <w:r w:rsidR="00A7675A">
        <w:t>relatives à</w:t>
      </w:r>
      <w:r w:rsidR="00A7675A" w:rsidRPr="003E65AA">
        <w:t xml:space="preserve"> </w:t>
      </w:r>
      <w:r w:rsidRPr="003E65AA">
        <w:t xml:space="preserve">la conservation des données </w:t>
      </w:r>
      <w:r w:rsidR="004D2177">
        <w:t>(en particulier la durée de conservation)</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8363"/>
      </w:tblGrid>
      <w:tr w:rsidR="00BE081E" w:rsidRPr="003E65AA" w14:paraId="48DA40C2" w14:textId="77777777" w:rsidTr="00846D96">
        <w:tc>
          <w:tcPr>
            <w:tcW w:w="8363" w:type="dxa"/>
          </w:tcPr>
          <w:p w14:paraId="1037D45A" w14:textId="77777777" w:rsidR="00BE081E" w:rsidRPr="00E30338" w:rsidRDefault="00BE081E" w:rsidP="00846D96">
            <w:pPr>
              <w:pStyle w:val="Corpsdetexte"/>
              <w:ind w:left="284" w:hanging="284"/>
              <w:rPr>
                <w:lang w:val="fr-CH"/>
              </w:rPr>
            </w:pPr>
            <w:bookmarkStart w:id="5" w:name="_Hlk139459471"/>
            <w:r>
              <w:t>…</w:t>
            </w:r>
          </w:p>
        </w:tc>
      </w:tr>
    </w:tbl>
    <w:p w14:paraId="6BD4945F" w14:textId="77777777" w:rsidR="00BE081E" w:rsidRPr="00846D96" w:rsidRDefault="00BE081E" w:rsidP="00846D96">
      <w:pPr>
        <w:pStyle w:val="Corpsdetexte"/>
        <w:ind w:left="284" w:hanging="284"/>
      </w:pPr>
    </w:p>
    <w:p w14:paraId="21FB8E96" w14:textId="4D0CBD7B" w:rsidR="00ED3BC2" w:rsidRPr="003E65AA" w:rsidRDefault="00ED3BC2" w:rsidP="00846D96">
      <w:pPr>
        <w:pStyle w:val="Corpsdetexte"/>
        <w:numPr>
          <w:ilvl w:val="0"/>
          <w:numId w:val="3"/>
        </w:numPr>
        <w:ind w:left="284" w:hanging="284"/>
      </w:pPr>
      <w:r w:rsidRPr="00846D96">
        <w:rPr>
          <w:b/>
          <w:bCs/>
        </w:rPr>
        <w:t>Archivage</w:t>
      </w:r>
      <w:r w:rsidRPr="003E65AA">
        <w:t xml:space="preserve"> : </w:t>
      </w:r>
      <w:r w:rsidR="006B03A2">
        <w:t>i</w:t>
      </w:r>
      <w:r w:rsidRPr="003E65AA">
        <w:t xml:space="preserve">ndiquez </w:t>
      </w:r>
      <w:r w:rsidR="006B03A2" w:rsidRPr="003E65AA">
        <w:t>l</w:t>
      </w:r>
      <w:r w:rsidR="006B03A2">
        <w:t>es</w:t>
      </w:r>
      <w:r w:rsidR="006B03A2" w:rsidRPr="003E65AA">
        <w:t xml:space="preserve"> </w:t>
      </w:r>
      <w:r w:rsidRPr="003E65AA">
        <w:t>base</w:t>
      </w:r>
      <w:r w:rsidR="006B03A2">
        <w:t>s</w:t>
      </w:r>
      <w:r w:rsidRPr="003E65AA">
        <w:t xml:space="preserve"> </w:t>
      </w:r>
      <w:r w:rsidR="006B03A2">
        <w:t xml:space="preserve">légales </w:t>
      </w:r>
      <w:r w:rsidR="00A7675A">
        <w:t>obligeant ou</w:t>
      </w:r>
      <w:r w:rsidR="00A7675A" w:rsidRPr="003E65AA">
        <w:t xml:space="preserve"> </w:t>
      </w:r>
      <w:r w:rsidR="00A7675A">
        <w:t xml:space="preserve">interdisant </w:t>
      </w:r>
      <w:r w:rsidRPr="003E65AA">
        <w:t xml:space="preserve">l’archivage </w:t>
      </w:r>
      <w:r w:rsidR="00A7675A">
        <w:t>des données</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0D3E3660" w14:textId="1C7BF061" w:rsidTr="00846D96">
        <w:tc>
          <w:tcPr>
            <w:tcW w:w="8363" w:type="dxa"/>
          </w:tcPr>
          <w:p w14:paraId="4A99E6F6" w14:textId="022DA513" w:rsidR="00ED3BC2" w:rsidRPr="00846D96" w:rsidRDefault="009F475E" w:rsidP="00846D96">
            <w:pPr>
              <w:pStyle w:val="Corpsdetexte"/>
              <w:ind w:left="284" w:hanging="284"/>
              <w:rPr>
                <w:lang w:val="fr-CH"/>
              </w:rPr>
            </w:pPr>
            <w:r>
              <w:t>…</w:t>
            </w:r>
          </w:p>
        </w:tc>
      </w:tr>
      <w:bookmarkEnd w:id="5"/>
    </w:tbl>
    <w:p w14:paraId="214921A0" w14:textId="059B4DD2" w:rsidR="00BE081E" w:rsidRPr="00846D96" w:rsidRDefault="00BE081E" w:rsidP="00846D96">
      <w:pPr>
        <w:pStyle w:val="Corpsdetexte"/>
        <w:ind w:left="284" w:hanging="284"/>
      </w:pPr>
    </w:p>
    <w:p w14:paraId="7CA6D055" w14:textId="77777777" w:rsidR="00690BF6" w:rsidRDefault="00690BF6">
      <w:pPr>
        <w:rPr>
          <w:b/>
          <w:bCs/>
        </w:rPr>
      </w:pPr>
      <w:r>
        <w:rPr>
          <w:b/>
          <w:bCs/>
        </w:rPr>
        <w:br w:type="page"/>
      </w:r>
    </w:p>
    <w:p w14:paraId="26B8AD89" w14:textId="50558A48" w:rsidR="00ED3BC2" w:rsidRPr="003E65AA" w:rsidRDefault="00ED3BC2" w:rsidP="00846D96">
      <w:pPr>
        <w:pStyle w:val="Corpsdetexte"/>
        <w:numPr>
          <w:ilvl w:val="0"/>
          <w:numId w:val="3"/>
        </w:numPr>
        <w:ind w:left="284" w:hanging="284"/>
      </w:pPr>
      <w:r w:rsidRPr="00846D96">
        <w:rPr>
          <w:b/>
          <w:bCs/>
        </w:rPr>
        <w:lastRenderedPageBreak/>
        <w:t>Suppression</w:t>
      </w:r>
      <w:r w:rsidRPr="003E65AA">
        <w:t xml:space="preserve"> : </w:t>
      </w:r>
      <w:r w:rsidR="00A7675A">
        <w:t>i</w:t>
      </w:r>
      <w:r w:rsidRPr="003E65AA">
        <w:t xml:space="preserve">ndiquez les exigences légales </w:t>
      </w:r>
      <w:r w:rsidR="00846ECE">
        <w:t>en matière</w:t>
      </w:r>
      <w:r w:rsidR="00846ECE" w:rsidRPr="003E65AA">
        <w:t xml:space="preserve"> </w:t>
      </w:r>
      <w:r w:rsidR="00846ECE">
        <w:t>de</w:t>
      </w:r>
      <w:r w:rsidRPr="003E65AA">
        <w:t xml:space="preserve"> suppression des données </w:t>
      </w:r>
      <w:r w:rsidR="00432F5D">
        <w:t>(procédure à mettre en place pour la suppression des données, anonymisation des données, etc.)</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381EF57D" w14:textId="77777777" w:rsidTr="00846D96">
        <w:tc>
          <w:tcPr>
            <w:tcW w:w="8363" w:type="dxa"/>
          </w:tcPr>
          <w:p w14:paraId="15E61E24" w14:textId="074BC7FC" w:rsidR="00ED3BC2" w:rsidRPr="00846D96" w:rsidRDefault="00ED3BC2" w:rsidP="00846D96">
            <w:pPr>
              <w:pStyle w:val="Corpsdetexte"/>
              <w:ind w:left="284" w:hanging="284"/>
              <w:rPr>
                <w:lang w:val="fr-CH"/>
              </w:rPr>
            </w:pPr>
          </w:p>
        </w:tc>
      </w:tr>
    </w:tbl>
    <w:p w14:paraId="5AC33398" w14:textId="618FA94A" w:rsidR="00ED3BC2" w:rsidRPr="00846D96" w:rsidRDefault="00ED3BC2" w:rsidP="00ED3BC2">
      <w:pPr>
        <w:pStyle w:val="Titre2"/>
        <w:rPr>
          <w:sz w:val="24"/>
          <w:szCs w:val="22"/>
          <w:lang w:val="fr-CH"/>
        </w:rPr>
      </w:pPr>
      <w:bookmarkStart w:id="6" w:name="_Hlk180506886"/>
      <w:r w:rsidRPr="00846D96">
        <w:rPr>
          <w:sz w:val="24"/>
          <w:szCs w:val="22"/>
          <w:lang w:val="fr-CH"/>
        </w:rPr>
        <w:t>Proportionnalité</w:t>
      </w:r>
    </w:p>
    <w:bookmarkEnd w:id="6"/>
    <w:p w14:paraId="0D9F3BD8" w14:textId="3A6F3986" w:rsidR="00ED3BC2" w:rsidRPr="003E65AA" w:rsidRDefault="00813E68" w:rsidP="00ED3BC2">
      <w:pPr>
        <w:pStyle w:val="Corpsdetexte"/>
      </w:pPr>
      <w:r>
        <w:t xml:space="preserve">Indiquez les mesures prises </w:t>
      </w:r>
      <w:r w:rsidR="004B5F07">
        <w:t xml:space="preserve">pour </w:t>
      </w:r>
      <w:r>
        <w:t>respect</w:t>
      </w:r>
      <w:r w:rsidR="004B5F07">
        <w:t>er</w:t>
      </w:r>
      <w:r>
        <w:t xml:space="preserve"> </w:t>
      </w:r>
      <w:r w:rsidR="004B5F07">
        <w:t>le</w:t>
      </w:r>
      <w:r>
        <w:t xml:space="preserve"> principe de la proportionnalité en matière de traitement des données</w:t>
      </w:r>
      <w:r w:rsidR="004B5F07">
        <w:t xml:space="preserve">. Seules des données aptes et nécessaires à atteindre les finalités du traitement peuvent être traitées. Il découle </w:t>
      </w:r>
      <w:r w:rsidR="00DD0A51">
        <w:t>du principe de la proportionnalité</w:t>
      </w:r>
      <w:r w:rsidR="004B5F07">
        <w:t xml:space="preserve"> que le but du traitement doit être réalisé </w:t>
      </w:r>
      <w:r w:rsidR="00991C50">
        <w:t xml:space="preserve">dans la mesure du possible </w:t>
      </w:r>
      <w:r w:rsidR="004B5F07">
        <w:t>sans collecte de données nouvelles et que seules les données absolument nécessaires au but poursuivi soient traitées.</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ED3BC2" w:rsidRPr="003E65AA" w14:paraId="6F2C46C9" w14:textId="77777777" w:rsidTr="00846D96">
        <w:tc>
          <w:tcPr>
            <w:tcW w:w="8363" w:type="dxa"/>
          </w:tcPr>
          <w:p w14:paraId="30C776FB" w14:textId="6EC916AB" w:rsidR="00ED3BC2" w:rsidRPr="00846D96" w:rsidRDefault="00BE081E" w:rsidP="00CD58D5">
            <w:pPr>
              <w:pStyle w:val="Corpsdetexte"/>
              <w:rPr>
                <w:lang w:val="fr-CH"/>
              </w:rPr>
            </w:pPr>
            <w:r>
              <w:t>…</w:t>
            </w:r>
          </w:p>
        </w:tc>
      </w:tr>
    </w:tbl>
    <w:p w14:paraId="1B0CF6B7" w14:textId="371412A1" w:rsidR="0067539C" w:rsidRDefault="2EA2B6B7" w:rsidP="638B2FFD">
      <w:pPr>
        <w:pStyle w:val="Titre2"/>
        <w:numPr>
          <w:ilvl w:val="0"/>
          <w:numId w:val="0"/>
        </w:numPr>
        <w:rPr>
          <w:b w:val="0"/>
          <w:lang w:val="fr-CH"/>
        </w:rPr>
      </w:pPr>
      <w:r w:rsidRPr="638B2FFD">
        <w:rPr>
          <w:b w:val="0"/>
          <w:lang w:val="fr-CH"/>
        </w:rPr>
        <w:t xml:space="preserve"> </w:t>
      </w:r>
    </w:p>
    <w:p w14:paraId="50262B13" w14:textId="48AB3CA7" w:rsidR="005044FF" w:rsidRPr="005044FF" w:rsidRDefault="00ED3BC2" w:rsidP="005044FF">
      <w:pPr>
        <w:pStyle w:val="Titre1"/>
        <w:rPr>
          <w:lang w:val="fr-CH"/>
        </w:rPr>
      </w:pPr>
      <w:bookmarkStart w:id="7" w:name="_Toc138747047"/>
      <w:r w:rsidRPr="003E65AA">
        <w:rPr>
          <w:lang w:val="fr-CH"/>
        </w:rPr>
        <w:t xml:space="preserve">Évaluation des risques du point de vue de la protection des données </w:t>
      </w:r>
      <w:bookmarkEnd w:id="7"/>
      <w:r w:rsidR="005044FF">
        <w:rPr>
          <w:lang w:val="fr-CH"/>
        </w:rPr>
        <w:t>(voir annexe 1)</w:t>
      </w:r>
    </w:p>
    <w:p w14:paraId="0DC60E32" w14:textId="02B3645D" w:rsidR="00ED3BC2" w:rsidRPr="003E65AA" w:rsidRDefault="00ED3BC2" w:rsidP="00ED3BC2">
      <w:pPr>
        <w:pStyle w:val="Titre2"/>
        <w:rPr>
          <w:lang w:val="fr-CH"/>
        </w:rPr>
      </w:pPr>
      <w:bookmarkStart w:id="8" w:name="_Toc138747048"/>
      <w:r w:rsidRPr="003E65AA">
        <w:rPr>
          <w:lang w:val="fr-CH"/>
        </w:rPr>
        <w:t>Évaluation des risques principaux (sans les mesures</w:t>
      </w:r>
      <w:r w:rsidR="00412F0B">
        <w:rPr>
          <w:lang w:val="fr-CH"/>
        </w:rPr>
        <w:t xml:space="preserve"> de sécurité</w:t>
      </w:r>
      <w:r w:rsidRPr="003E65AA">
        <w:rPr>
          <w:lang w:val="fr-CH"/>
        </w:rPr>
        <w:t>)</w:t>
      </w:r>
      <w:bookmarkEnd w:id="8"/>
    </w:p>
    <w:tbl>
      <w:tblPr>
        <w:tblW w:w="8405" w:type="dxa"/>
        <w:tblInd w:w="-5" w:type="dxa"/>
        <w:tblCellMar>
          <w:left w:w="70" w:type="dxa"/>
          <w:right w:w="70" w:type="dxa"/>
        </w:tblCellMar>
        <w:tblLook w:val="04A0" w:firstRow="1" w:lastRow="0" w:firstColumn="1" w:lastColumn="0" w:noHBand="0" w:noVBand="1"/>
      </w:tblPr>
      <w:tblGrid>
        <w:gridCol w:w="4111"/>
        <w:gridCol w:w="1834"/>
        <w:gridCol w:w="820"/>
        <w:gridCol w:w="820"/>
        <w:gridCol w:w="820"/>
      </w:tblGrid>
      <w:tr w:rsidR="00ED3BC2" w:rsidRPr="003E65AA" w14:paraId="6A2DC082" w14:textId="77777777" w:rsidTr="003B41A3">
        <w:trPr>
          <w:trHeight w:val="300"/>
        </w:trPr>
        <w:tc>
          <w:tcPr>
            <w:tcW w:w="4111" w:type="dxa"/>
            <w:vMerge w:val="restart"/>
            <w:tcBorders>
              <w:top w:val="single" w:sz="4" w:space="0" w:color="44546A" w:themeColor="text2"/>
              <w:left w:val="single" w:sz="4" w:space="0" w:color="44546A" w:themeColor="text2"/>
              <w:bottom w:val="single" w:sz="6" w:space="0" w:color="44546A" w:themeColor="text2"/>
              <w:right w:val="single" w:sz="6" w:space="0" w:color="44546A" w:themeColor="text2"/>
            </w:tcBorders>
            <w:shd w:val="clear" w:color="auto" w:fill="auto"/>
            <w:vAlign w:val="center"/>
            <w:hideMark/>
          </w:tcPr>
          <w:p w14:paraId="021B4A7E" w14:textId="5981CF9C" w:rsidR="00ED3BC2" w:rsidRPr="003E65AA" w:rsidRDefault="00ED3BC2" w:rsidP="006E229A">
            <w:pPr>
              <w:rPr>
                <w:color w:val="002060"/>
                <w:lang w:eastAsia="de-CH"/>
              </w:rPr>
            </w:pPr>
            <w:bookmarkStart w:id="9" w:name="_Hlk157108662"/>
            <w:r w:rsidRPr="00846D96">
              <w:rPr>
                <w:color w:val="44546A" w:themeColor="text2"/>
                <w:lang w:eastAsia="de-CH"/>
              </w:rPr>
              <w:t>Accès non autorisé à des données personnelles (confidentialité)</w:t>
            </w:r>
            <w:r w:rsidR="006772CC">
              <w:rPr>
                <w:color w:val="44546A" w:themeColor="text2"/>
                <w:lang w:eastAsia="de-CH"/>
              </w:rPr>
              <w:t>.</w:t>
            </w:r>
          </w:p>
        </w:tc>
        <w:tc>
          <w:tcPr>
            <w:tcW w:w="1834" w:type="dxa"/>
            <w:vMerge w:val="restart"/>
            <w:tcBorders>
              <w:top w:val="single" w:sz="4"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6C056B55" w14:textId="209EFFDE"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371C45">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6" w:space="0" w:color="44546A" w:themeColor="text2"/>
              <w:bottom w:val="single" w:sz="6" w:space="0" w:color="44546A" w:themeColor="text2"/>
              <w:right w:val="single" w:sz="4" w:space="0" w:color="44546A" w:themeColor="text2"/>
            </w:tcBorders>
            <w:shd w:val="clear" w:color="auto" w:fill="DDEBF7"/>
            <w:vAlign w:val="center"/>
            <w:hideMark/>
          </w:tcPr>
          <w:p w14:paraId="26F3987D"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2AD4C971" w14:textId="77777777" w:rsidTr="003B41A3">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783F37E7" w14:textId="77777777" w:rsidR="00ED3BC2" w:rsidRPr="003E65AA" w:rsidRDefault="00ED3BC2" w:rsidP="006E229A">
            <w:pPr>
              <w:rPr>
                <w:color w:val="002060"/>
                <w:lang w:eastAsia="de-CH"/>
              </w:rPr>
            </w:pPr>
          </w:p>
        </w:tc>
        <w:tc>
          <w:tcPr>
            <w:tcW w:w="1834" w:type="dxa"/>
            <w:vMerge/>
            <w:tcBorders>
              <w:top w:val="single" w:sz="6" w:space="0" w:color="44546A" w:themeColor="text2"/>
              <w:left w:val="single" w:sz="6" w:space="0" w:color="44546A" w:themeColor="text2"/>
              <w:bottom w:val="single" w:sz="6" w:space="0" w:color="44546A" w:themeColor="text2"/>
              <w:right w:val="single" w:sz="6" w:space="0" w:color="44546A" w:themeColor="text2"/>
            </w:tcBorders>
            <w:vAlign w:val="center"/>
            <w:hideMark/>
          </w:tcPr>
          <w:p w14:paraId="2C50A2B6"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DDEBF7"/>
            <w:vAlign w:val="center"/>
            <w:hideMark/>
          </w:tcPr>
          <w:p w14:paraId="2C7EFB75"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DDEBF7"/>
            <w:vAlign w:val="center"/>
            <w:hideMark/>
          </w:tcPr>
          <w:p w14:paraId="1E817B17"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DDEBF7"/>
            <w:vAlign w:val="center"/>
            <w:hideMark/>
          </w:tcPr>
          <w:p w14:paraId="685BF50C"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5BFAD2D0" w14:textId="77777777" w:rsidTr="003B41A3">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4040C619" w14:textId="77777777" w:rsidR="00ED3BC2" w:rsidRPr="003E65AA" w:rsidRDefault="00ED3BC2" w:rsidP="006E229A">
            <w:pPr>
              <w:rPr>
                <w:color w:val="002060"/>
                <w:lang w:eastAsia="de-CH"/>
              </w:rPr>
            </w:pPr>
          </w:p>
        </w:tc>
        <w:tc>
          <w:tcPr>
            <w:tcW w:w="1834"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0FFC82F4"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FFF00"/>
            <w:vAlign w:val="center"/>
            <w:hideMark/>
          </w:tcPr>
          <w:p w14:paraId="65388442"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717351613"/>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C00000"/>
            <w:vAlign w:val="center"/>
            <w:hideMark/>
          </w:tcPr>
          <w:p w14:paraId="4436CBF7" w14:textId="4F125BEB"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66682995"/>
                <w14:checkbox>
                  <w14:checked w14:val="0"/>
                  <w14:checkedState w14:val="2612" w14:font="MS Gothic"/>
                  <w14:uncheckedState w14:val="2610" w14:font="MS Gothic"/>
                </w14:checkbox>
              </w:sdtPr>
              <w:sdtContent>
                <w:r w:rsidR="000B221C">
                  <w:rPr>
                    <w:rFonts w:ascii="MS Gothic" w:eastAsia="MS Gothic" w:hAnsi="MS Gothic" w:cstheme="minorHAnsi" w:hint="eastAsia"/>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C00000"/>
            <w:vAlign w:val="center"/>
            <w:hideMark/>
          </w:tcPr>
          <w:p w14:paraId="053BA378" w14:textId="68D7C8E2"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146730111"/>
                <w14:checkbox>
                  <w14:checked w14:val="0"/>
                  <w14:checkedState w14:val="2612" w14:font="MS Gothic"/>
                  <w14:uncheckedState w14:val="2610" w14:font="MS Gothic"/>
                </w14:checkbox>
              </w:sdtPr>
              <w:sdtContent>
                <w:r w:rsidR="003F792A">
                  <w:rPr>
                    <w:rFonts w:ascii="MS Gothic" w:eastAsia="MS Gothic" w:hAnsi="MS Gothic" w:cstheme="minorHAnsi" w:hint="eastAsia"/>
                    <w:b/>
                    <w:bCs/>
                    <w:sz w:val="24"/>
                    <w:szCs w:val="24"/>
                    <w:lang w:eastAsia="de-CH"/>
                  </w:rPr>
                  <w:t>☐</w:t>
                </w:r>
              </w:sdtContent>
            </w:sdt>
          </w:p>
        </w:tc>
      </w:tr>
      <w:tr w:rsidR="00ED3BC2" w:rsidRPr="003E65AA" w14:paraId="51C73862" w14:textId="77777777" w:rsidTr="003B41A3">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40765373" w14:textId="77777777" w:rsidR="00ED3BC2" w:rsidRPr="003E65AA" w:rsidRDefault="00ED3BC2" w:rsidP="006E229A">
            <w:pPr>
              <w:rPr>
                <w:color w:val="002060"/>
                <w:lang w:eastAsia="de-CH"/>
              </w:rPr>
            </w:pPr>
          </w:p>
        </w:tc>
        <w:tc>
          <w:tcPr>
            <w:tcW w:w="1834"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166C2D1C"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00B050"/>
            <w:vAlign w:val="center"/>
            <w:hideMark/>
          </w:tcPr>
          <w:p w14:paraId="4F0B45D7" w14:textId="77777777"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885871519"/>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FFF00"/>
            <w:vAlign w:val="center"/>
            <w:hideMark/>
          </w:tcPr>
          <w:p w14:paraId="7E832B8F" w14:textId="4CFF9C69"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21375538"/>
                <w14:checkbox>
                  <w14:checked w14:val="1"/>
                  <w14:checkedState w14:val="2612" w14:font="MS Gothic"/>
                  <w14:uncheckedState w14:val="2610" w14:font="MS Gothic"/>
                </w14:checkbox>
              </w:sdtPr>
              <w:sdtContent>
                <w:r w:rsidR="005044FF">
                  <w:rPr>
                    <w:rFonts w:ascii="MS Gothic" w:eastAsia="MS Gothic" w:hAnsi="MS Gothic" w:cstheme="minorHAnsi" w:hint="eastAsia"/>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C00000"/>
            <w:vAlign w:val="center"/>
            <w:hideMark/>
          </w:tcPr>
          <w:p w14:paraId="092B00B8"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30103791"/>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04F1E987" w14:textId="77777777" w:rsidTr="003B41A3">
        <w:trPr>
          <w:trHeight w:val="300"/>
        </w:trPr>
        <w:tc>
          <w:tcPr>
            <w:tcW w:w="4111" w:type="dxa"/>
            <w:vMerge/>
            <w:tcBorders>
              <w:top w:val="single" w:sz="6" w:space="0" w:color="44546A" w:themeColor="text2"/>
              <w:left w:val="single" w:sz="4" w:space="0" w:color="44546A" w:themeColor="text2"/>
              <w:bottom w:val="single" w:sz="4" w:space="0" w:color="44546A" w:themeColor="text2"/>
              <w:right w:val="single" w:sz="6" w:space="0" w:color="44546A" w:themeColor="text2"/>
            </w:tcBorders>
            <w:vAlign w:val="center"/>
            <w:hideMark/>
          </w:tcPr>
          <w:p w14:paraId="62CAE184" w14:textId="77777777" w:rsidR="00ED3BC2" w:rsidRPr="003E65AA" w:rsidRDefault="00ED3BC2" w:rsidP="006E229A">
            <w:pPr>
              <w:rPr>
                <w:color w:val="002060"/>
                <w:lang w:eastAsia="de-CH"/>
              </w:rPr>
            </w:pPr>
          </w:p>
        </w:tc>
        <w:tc>
          <w:tcPr>
            <w:tcW w:w="1834"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F2F2F2" w:themeFill="background1" w:themeFillShade="F2"/>
            <w:vAlign w:val="center"/>
            <w:hideMark/>
          </w:tcPr>
          <w:p w14:paraId="1C3A5D99"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00B050"/>
            <w:vAlign w:val="center"/>
            <w:hideMark/>
          </w:tcPr>
          <w:p w14:paraId="0625657E"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670065267"/>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00B050"/>
            <w:vAlign w:val="center"/>
            <w:hideMark/>
          </w:tcPr>
          <w:p w14:paraId="63B33B02"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2055298507"/>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4" w:space="0" w:color="44546A" w:themeColor="text2"/>
              <w:right w:val="single" w:sz="4" w:space="0" w:color="44546A" w:themeColor="text2"/>
            </w:tcBorders>
            <w:shd w:val="clear" w:color="auto" w:fill="FFFF00"/>
            <w:vAlign w:val="center"/>
            <w:hideMark/>
          </w:tcPr>
          <w:p w14:paraId="6DEBAA51"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508410080"/>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13478FFC" w14:textId="77777777" w:rsidTr="00846D96">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tcPr>
          <w:p w14:paraId="4F989C82" w14:textId="41D157F6" w:rsidR="00371C45" w:rsidRPr="003E65AA" w:rsidRDefault="00371C45" w:rsidP="006E229A">
            <w:pPr>
              <w:rPr>
                <w:color w:val="002060"/>
                <w:lang w:eastAsia="de-CH"/>
              </w:rPr>
            </w:pP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tcPr>
          <w:p w14:paraId="2CB91778" w14:textId="623E8598" w:rsidR="00ED3BC2" w:rsidRPr="003E65AA" w:rsidRDefault="00ED3BC2" w:rsidP="00CD58D5">
            <w:pPr>
              <w:spacing w:after="0"/>
              <w:jc w:val="both"/>
              <w:rPr>
                <w:rFonts w:cstheme="minorHAnsi"/>
                <w:b/>
                <w:bCs/>
                <w:color w:val="305496"/>
                <w:sz w:val="24"/>
                <w:szCs w:val="24"/>
                <w:lang w:eastAsia="de-CH"/>
              </w:rPr>
            </w:pP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tcPr>
          <w:p w14:paraId="53C6342E" w14:textId="69B859EB" w:rsidR="00ED3BC2" w:rsidRPr="003E65AA" w:rsidRDefault="00ED3BC2" w:rsidP="00CD58D5">
            <w:pPr>
              <w:spacing w:after="0"/>
              <w:jc w:val="center"/>
              <w:rPr>
                <w:rFonts w:cstheme="minorHAnsi"/>
                <w:color w:val="000000"/>
                <w:sz w:val="24"/>
                <w:szCs w:val="24"/>
                <w:lang w:eastAsia="de-CH"/>
              </w:rPr>
            </w:pP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tcPr>
          <w:p w14:paraId="75CC9D87" w14:textId="489665F7" w:rsidR="00ED3BC2" w:rsidRPr="003E65AA" w:rsidRDefault="00ED3BC2" w:rsidP="00CD58D5">
            <w:pPr>
              <w:spacing w:after="0"/>
              <w:jc w:val="center"/>
              <w:rPr>
                <w:rFonts w:cstheme="minorHAnsi"/>
                <w:color w:val="FF5050"/>
                <w:sz w:val="24"/>
                <w:szCs w:val="24"/>
                <w:lang w:eastAsia="de-CH"/>
              </w:rPr>
            </w:pP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tcPr>
          <w:p w14:paraId="45C4358F" w14:textId="4CD29982" w:rsidR="00ED3BC2" w:rsidRPr="003E65AA" w:rsidRDefault="00ED3BC2" w:rsidP="00CD58D5">
            <w:pPr>
              <w:spacing w:after="0"/>
              <w:jc w:val="center"/>
              <w:rPr>
                <w:rFonts w:cstheme="minorHAnsi"/>
                <w:color w:val="FF5050"/>
                <w:sz w:val="24"/>
                <w:szCs w:val="24"/>
                <w:lang w:eastAsia="de-CH"/>
              </w:rPr>
            </w:pPr>
          </w:p>
        </w:tc>
      </w:tr>
      <w:tr w:rsidR="00ED3BC2" w:rsidRPr="003E65AA" w14:paraId="1055050A" w14:textId="77777777" w:rsidTr="003B41A3">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3B6B72A4" w14:textId="1A54EB1F" w:rsidR="00ED3BC2" w:rsidRPr="003E65AA" w:rsidRDefault="00ED3BC2" w:rsidP="006E229A">
            <w:pPr>
              <w:rPr>
                <w:color w:val="002060"/>
                <w:lang w:eastAsia="de-CH"/>
              </w:rPr>
            </w:pPr>
            <w:r w:rsidRPr="00846D96">
              <w:rPr>
                <w:color w:val="44546A" w:themeColor="text2"/>
                <w:lang w:eastAsia="de-CH"/>
              </w:rPr>
              <w:t>Manipulation non autorisée de données personnelles (intégrité)</w:t>
            </w:r>
            <w:r w:rsidR="006772CC">
              <w:rPr>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419CAFB" w14:textId="18CAE25F"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sidR="00371C45">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0C8CCB04"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7D038446"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8AF0708" w14:textId="77777777" w:rsidR="00ED3BC2" w:rsidRPr="003E65AA" w:rsidRDefault="00ED3BC2" w:rsidP="00CD58D5">
            <w:pPr>
              <w:spacing w:after="0"/>
              <w:rPr>
                <w:rFonts w:cstheme="minorHAnsi"/>
                <w:color w:val="305496"/>
                <w:sz w:val="24"/>
                <w:szCs w:val="24"/>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DAD92CC"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66E59498"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r w:rsidRPr="003E65AA">
              <w:rPr>
                <w:rFonts w:cstheme="minorHAnsi"/>
                <w:color w:val="305496"/>
                <w:sz w:val="24"/>
                <w:szCs w:val="24"/>
                <w:lang w:eastAsia="de-CH"/>
              </w:rPr>
              <w:t xml:space="preserve"> </w:t>
            </w: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1082680F"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5DEBCF2"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6612FD0B"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AF67515"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BF65FA7"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25C045EA"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972910946"/>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C46D6FB"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44238122"/>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24B24522"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90197620"/>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7D4E1994"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1828B15"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081E5051"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DFBE2EF"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458640982"/>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133DAFF3"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569269458"/>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4093B330" w14:textId="74B4355E"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908059629"/>
                <w14:checkbox>
                  <w14:checked w14:val="1"/>
                  <w14:checkedState w14:val="2612" w14:font="MS Gothic"/>
                  <w14:uncheckedState w14:val="2610" w14:font="MS Gothic"/>
                </w14:checkbox>
              </w:sdtPr>
              <w:sdtContent>
                <w:r w:rsidR="00281293">
                  <w:rPr>
                    <w:rFonts w:ascii="MS Gothic" w:eastAsia="MS Gothic" w:hAnsi="MS Gothic" w:cstheme="minorHAnsi" w:hint="eastAsia"/>
                    <w:b/>
                    <w:bCs/>
                    <w:sz w:val="24"/>
                    <w:szCs w:val="24"/>
                    <w:lang w:eastAsia="de-CH"/>
                  </w:rPr>
                  <w:t>☒</w:t>
                </w:r>
              </w:sdtContent>
            </w:sdt>
          </w:p>
        </w:tc>
      </w:tr>
      <w:tr w:rsidR="00ED3BC2" w:rsidRPr="003E65AA" w14:paraId="7C0B806D"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83842E5"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16B160B"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64398F71"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84159710"/>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F40CE07" w14:textId="77777777"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438111459"/>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442C8C34"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34703896"/>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27A038A1" w14:textId="77777777" w:rsidTr="00846D96">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604AD81F" w14:textId="77777777" w:rsidR="00ED3BC2" w:rsidRPr="003E65AA" w:rsidRDefault="00ED3BC2" w:rsidP="00CD58D5">
            <w:pPr>
              <w:spacing w:after="0"/>
              <w:rPr>
                <w:rFonts w:cstheme="minorHAnsi"/>
                <w:color w:val="305496"/>
                <w:sz w:val="24"/>
                <w:szCs w:val="24"/>
                <w:lang w:eastAsia="de-CH"/>
              </w:rPr>
            </w:pPr>
            <w:r w:rsidRPr="003E65AA">
              <w:rPr>
                <w:rFonts w:cstheme="minorHAnsi"/>
                <w:color w:val="305496"/>
                <w:sz w:val="24"/>
                <w:szCs w:val="24"/>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32520749" w14:textId="77777777" w:rsidR="00ED3BC2" w:rsidRPr="003E65AA" w:rsidRDefault="00ED3BC2"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0FEE5630" w14:textId="77777777" w:rsidR="00ED3BC2" w:rsidRPr="003E65AA" w:rsidRDefault="00ED3BC2"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456D1AAC"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05A50AE9"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ED3BC2" w:rsidRPr="003E65AA" w14:paraId="5881001B" w14:textId="77777777" w:rsidTr="003B41A3">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48A943DE" w14:textId="7A42950C" w:rsidR="00ED3BC2" w:rsidRPr="00846D96" w:rsidRDefault="00ED3BC2" w:rsidP="00CD58D5">
            <w:pPr>
              <w:spacing w:after="0"/>
              <w:rPr>
                <w:rFonts w:cstheme="minorHAnsi"/>
                <w:color w:val="44546A" w:themeColor="text2"/>
                <w:lang w:eastAsia="de-CH"/>
              </w:rPr>
            </w:pPr>
            <w:r w:rsidRPr="00846D96">
              <w:rPr>
                <w:rFonts w:cstheme="minorHAnsi"/>
                <w:color w:val="44546A" w:themeColor="text2"/>
                <w:lang w:eastAsia="de-CH"/>
              </w:rPr>
              <w:t>Perte des données / aucun accès aux données (disponibilité)</w:t>
            </w:r>
            <w:r w:rsidR="006772CC">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09D6B26" w14:textId="62FC5BA1"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sidR="00371C45">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2245FEE"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25943FF0"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7EDF30F" w14:textId="77777777" w:rsidR="00ED3BC2" w:rsidRPr="00846D96" w:rsidRDefault="00ED3BC2"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E926BD4"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423F74A3"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176A7C24"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6B292C45"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575294C8"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365B12E"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F4B0721"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C5D5986"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64312535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4405008"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39078232"/>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424B218A"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14557993"/>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326974E5"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6229AD8"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89B104F"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7FCD773E" w14:textId="77777777"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228813459"/>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08648FD8"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68315199"/>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14EF10F0"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68971224"/>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6724C0D8"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2B64764"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75DD84C4"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E3B514F"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200447147"/>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54AB1226"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131946449"/>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41E41C76"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740837814"/>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126656F2" w14:textId="77777777" w:rsidTr="00846D96">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0807007B" w14:textId="77777777" w:rsidR="00ED3BC2" w:rsidRPr="00846D96" w:rsidRDefault="00ED3BC2" w:rsidP="00CD58D5">
            <w:pPr>
              <w:spacing w:after="0"/>
              <w:rPr>
                <w:rFonts w:cstheme="minorHAnsi"/>
                <w:color w:val="44546A" w:themeColor="text2"/>
                <w:lang w:eastAsia="de-CH"/>
              </w:rPr>
            </w:pPr>
            <w:r w:rsidRPr="00846D96">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0FAA1247" w14:textId="77777777" w:rsidR="00ED3BC2" w:rsidRPr="003E65AA" w:rsidRDefault="00ED3BC2"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0A8BEBFD" w14:textId="77777777" w:rsidR="00ED3BC2" w:rsidRPr="003E65AA" w:rsidRDefault="00ED3BC2"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34E8F33F"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67C8836A"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ED3BC2" w:rsidRPr="003E65AA" w14:paraId="7F326B03" w14:textId="77777777" w:rsidTr="003B41A3">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7B2248CB" w14:textId="51C22322" w:rsidR="00ED3BC2" w:rsidRPr="00846D96" w:rsidRDefault="00ED3BC2" w:rsidP="00CD58D5">
            <w:pPr>
              <w:spacing w:after="0"/>
              <w:rPr>
                <w:rFonts w:cstheme="minorHAnsi"/>
                <w:color w:val="44546A" w:themeColor="text2"/>
                <w:lang w:eastAsia="de-CH"/>
              </w:rPr>
            </w:pPr>
            <w:r w:rsidRPr="00846D96">
              <w:rPr>
                <w:rFonts w:cstheme="minorHAnsi"/>
                <w:color w:val="44546A" w:themeColor="text2"/>
                <w:lang w:eastAsia="de-CH"/>
              </w:rPr>
              <w:t>Communication</w:t>
            </w:r>
            <w:r w:rsidR="00371C45" w:rsidRPr="00846D96">
              <w:rPr>
                <w:rFonts w:cstheme="minorHAnsi"/>
                <w:color w:val="44546A" w:themeColor="text2"/>
                <w:lang w:eastAsia="de-CH"/>
              </w:rPr>
              <w:t xml:space="preserve"> </w:t>
            </w:r>
            <w:r w:rsidRPr="00846D96">
              <w:rPr>
                <w:rFonts w:cstheme="minorHAnsi"/>
                <w:color w:val="44546A" w:themeColor="text2"/>
                <w:lang w:eastAsia="de-CH"/>
              </w:rPr>
              <w:t>/</w:t>
            </w:r>
            <w:r w:rsidR="00371C45" w:rsidRPr="00846D96">
              <w:rPr>
                <w:rFonts w:cstheme="minorHAnsi"/>
                <w:color w:val="44546A" w:themeColor="text2"/>
                <w:lang w:eastAsia="de-CH"/>
              </w:rPr>
              <w:t xml:space="preserve"> </w:t>
            </w:r>
            <w:r w:rsidRPr="00846D96">
              <w:rPr>
                <w:rFonts w:cstheme="minorHAnsi"/>
                <w:color w:val="44546A" w:themeColor="text2"/>
                <w:lang w:eastAsia="de-CH"/>
              </w:rPr>
              <w:t>transmission non autorisée de données personnelles en Suisse et</w:t>
            </w:r>
            <w:r w:rsidR="00371C45" w:rsidRPr="00846D96">
              <w:rPr>
                <w:rFonts w:cstheme="minorHAnsi"/>
                <w:color w:val="44546A" w:themeColor="text2"/>
                <w:lang w:eastAsia="de-CH"/>
              </w:rPr>
              <w:t xml:space="preserve"> </w:t>
            </w:r>
            <w:r w:rsidRPr="00846D96">
              <w:rPr>
                <w:rFonts w:cstheme="minorHAnsi"/>
                <w:color w:val="44546A" w:themeColor="text2"/>
                <w:lang w:eastAsia="de-CH"/>
              </w:rPr>
              <w:t>/</w:t>
            </w:r>
            <w:r w:rsidR="00371C45" w:rsidRPr="00846D96">
              <w:rPr>
                <w:rFonts w:cstheme="minorHAnsi"/>
                <w:color w:val="44546A" w:themeColor="text2"/>
                <w:lang w:eastAsia="de-CH"/>
              </w:rPr>
              <w:t xml:space="preserve"> </w:t>
            </w:r>
            <w:r w:rsidRPr="00846D96">
              <w:rPr>
                <w:rFonts w:cstheme="minorHAnsi"/>
                <w:color w:val="44546A" w:themeColor="text2"/>
                <w:lang w:eastAsia="de-CH"/>
              </w:rPr>
              <w:t>ou à l’étranger</w:t>
            </w:r>
            <w:r w:rsidR="006772CC">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D4F8D81" w14:textId="4200D972"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371C45">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1FF46E26"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4558F2A9"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C404FAB" w14:textId="77777777" w:rsidR="00ED3BC2" w:rsidRPr="00846D96" w:rsidRDefault="00ED3BC2"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A3D3D71"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A6B0E96"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81B77F7"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0D63916"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288C932C"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06205EE"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B8A2858"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0E3A8A3F"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662280867"/>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76D63F51"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11861455"/>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1447FB9E"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72614468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3D641BEB"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3F6D05C"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1EA416F1"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1810D3E6" w14:textId="1CC2A265"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158501046"/>
                <w14:checkbox>
                  <w14:checked w14:val="1"/>
                  <w14:checkedState w14:val="2612" w14:font="MS Gothic"/>
                  <w14:uncheckedState w14:val="2610" w14:font="MS Gothic"/>
                </w14:checkbox>
              </w:sdtPr>
              <w:sdtContent>
                <w:r w:rsidR="00281293">
                  <w:rPr>
                    <w:rFonts w:ascii="MS Gothic" w:eastAsia="MS Gothic" w:hAnsi="MS Gothic" w:cstheme="minorHAnsi" w:hint="eastAsia"/>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589DE8CF"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16956829"/>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3CF92743"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532916169"/>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3D9B7DFF"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48FD366"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CADBF67"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1094B9F9"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999262061"/>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34AF39FC"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750111943"/>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415038B0"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2177879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7972CC0D" w14:textId="77777777" w:rsidTr="00846D96">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113D731C" w14:textId="77777777" w:rsidR="00ED3BC2" w:rsidRPr="00846D96" w:rsidRDefault="00ED3BC2" w:rsidP="00CD58D5">
            <w:pPr>
              <w:spacing w:after="0"/>
              <w:rPr>
                <w:rFonts w:cstheme="minorHAnsi"/>
                <w:color w:val="44546A" w:themeColor="text2"/>
                <w:lang w:eastAsia="de-CH"/>
              </w:rPr>
            </w:pPr>
            <w:r w:rsidRPr="00846D96">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7D75B9FB" w14:textId="77777777" w:rsidR="00ED3BC2" w:rsidRPr="003E65AA" w:rsidRDefault="00ED3BC2"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286CD6F5" w14:textId="77777777" w:rsidR="00ED3BC2" w:rsidRPr="003E65AA" w:rsidRDefault="00ED3BC2"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727F49BF"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183D0EF0"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ED3BC2" w:rsidRPr="003E65AA" w14:paraId="18D4B382" w14:textId="77777777" w:rsidTr="003B41A3">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440AF7C6" w14:textId="0BB4109F" w:rsidR="00ED3BC2" w:rsidRPr="00846D96" w:rsidRDefault="39A13A2F" w:rsidP="5B113AB6">
            <w:pPr>
              <w:spacing w:after="0"/>
              <w:rPr>
                <w:rFonts w:cstheme="minorHAnsi"/>
                <w:color w:val="44546A" w:themeColor="text2"/>
                <w:lang w:eastAsia="de-CH"/>
              </w:rPr>
            </w:pPr>
            <w:r w:rsidRPr="00846D96">
              <w:rPr>
                <w:rFonts w:cstheme="minorHAnsi"/>
                <w:color w:val="44546A" w:themeColor="text2"/>
                <w:lang w:eastAsia="de-CH"/>
              </w:rPr>
              <w:t>Mise en péril des mesures de protection (ex</w:t>
            </w:r>
            <w:r w:rsidRPr="00846D96">
              <w:rPr>
                <w:rFonts w:cstheme="minorHAnsi"/>
                <w:color w:val="44546A" w:themeColor="text2"/>
              </w:rPr>
              <w:t> </w:t>
            </w:r>
            <w:r w:rsidRPr="00846D96">
              <w:rPr>
                <w:rFonts w:cstheme="minorHAnsi"/>
                <w:color w:val="44546A" w:themeColor="text2"/>
                <w:lang w:eastAsia="de-CH"/>
              </w:rPr>
              <w:t xml:space="preserve">: le </w:t>
            </w:r>
            <w:r w:rsidR="007E38F3">
              <w:rPr>
                <w:rFonts w:cstheme="minorHAnsi"/>
                <w:color w:val="44546A" w:themeColor="text2"/>
                <w:lang w:eastAsia="de-CH"/>
              </w:rPr>
              <w:t>chiffrement</w:t>
            </w:r>
            <w:r w:rsidRPr="00846D96">
              <w:rPr>
                <w:rFonts w:cstheme="minorHAnsi"/>
                <w:color w:val="44546A" w:themeColor="text2"/>
                <w:lang w:eastAsia="de-CH"/>
              </w:rPr>
              <w:t>, l’anonymisation</w:t>
            </w:r>
            <w:r w:rsidR="007E38F3">
              <w:rPr>
                <w:rFonts w:cstheme="minorHAnsi"/>
                <w:color w:val="44546A" w:themeColor="text2"/>
                <w:lang w:eastAsia="de-CH"/>
              </w:rPr>
              <w:t>,</w:t>
            </w:r>
            <w:r w:rsidRPr="00846D96">
              <w:rPr>
                <w:rFonts w:cstheme="minorHAnsi"/>
                <w:color w:val="44546A" w:themeColor="text2"/>
                <w:lang w:eastAsia="de-CH"/>
              </w:rPr>
              <w:t xml:space="preserve"> la </w:t>
            </w:r>
            <w:proofErr w:type="spellStart"/>
            <w:r w:rsidRPr="00846D96">
              <w:rPr>
                <w:rFonts w:cstheme="minorHAnsi"/>
                <w:color w:val="44546A" w:themeColor="text2"/>
                <w:lang w:eastAsia="de-CH"/>
              </w:rPr>
              <w:t>pseudonymisation</w:t>
            </w:r>
            <w:proofErr w:type="spellEnd"/>
            <w:r w:rsidRPr="00846D96">
              <w:rPr>
                <w:rFonts w:cstheme="minorHAnsi"/>
                <w:color w:val="44546A" w:themeColor="text2"/>
                <w:lang w:eastAsia="de-CH"/>
              </w:rPr>
              <w:t xml:space="preserve">, la transmission du mot de passe, les </w:t>
            </w:r>
            <w:r w:rsidR="00E179F8">
              <w:rPr>
                <w:rFonts w:cstheme="minorHAnsi"/>
                <w:color w:val="44546A" w:themeColor="text2"/>
                <w:lang w:eastAsia="de-CH"/>
              </w:rPr>
              <w:t>pares-feux</w:t>
            </w:r>
            <w:r w:rsidRPr="00846D96">
              <w:rPr>
                <w:rFonts w:cstheme="minorHAnsi"/>
                <w:color w:val="44546A" w:themeColor="text2"/>
                <w:lang w:eastAsia="de-CH"/>
              </w:rPr>
              <w:t>,</w:t>
            </w:r>
            <w:r w:rsidR="007E38F3">
              <w:rPr>
                <w:rFonts w:cstheme="minorHAnsi"/>
                <w:color w:val="44546A" w:themeColor="text2"/>
                <w:lang w:eastAsia="de-CH"/>
              </w:rPr>
              <w:t xml:space="preserve"> les antivirus,</w:t>
            </w:r>
            <w:r w:rsidRPr="00846D96">
              <w:rPr>
                <w:rFonts w:cstheme="minorHAnsi"/>
                <w:color w:val="44546A" w:themeColor="text2"/>
                <w:lang w:eastAsia="de-CH"/>
              </w:rPr>
              <w:t xml:space="preserve"> etc</w:t>
            </w:r>
            <w:r w:rsidR="007E38F3">
              <w:rPr>
                <w:rFonts w:cstheme="minorHAnsi"/>
                <w:color w:val="44546A" w:themeColor="text2"/>
                <w:lang w:eastAsia="de-CH"/>
              </w:rPr>
              <w:t>.</w:t>
            </w:r>
            <w:r w:rsidRPr="00846D96">
              <w:rPr>
                <w:rFonts w:cstheme="minorHAnsi"/>
                <w:color w:val="44546A" w:themeColor="text2"/>
                <w:lang w:eastAsia="de-CH"/>
              </w:rPr>
              <w:t>)</w:t>
            </w:r>
            <w:r w:rsidR="006772CC">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73D033E1" w14:textId="50E90EFA"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sidR="00371C45">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15632D7C"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71E8B345"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2F74450" w14:textId="77777777" w:rsidR="00ED3BC2" w:rsidRPr="00846D96" w:rsidRDefault="00ED3BC2"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30492D8"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18243E1"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2D72FFA8"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2FC69FAE"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6074E786"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7324ED6"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30072975"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1DCE2C72"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96275334"/>
                <w14:checkbox>
                  <w14:checked w14:val="0"/>
                  <w14:checkedState w14:val="2612" w14:font="MS Gothic"/>
                  <w14:uncheckedState w14:val="2610" w14:font="MS Gothic"/>
                </w14:checkbox>
              </w:sdtPr>
              <w:sdtContent>
                <w:r w:rsidR="00ED3BC2"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098BDB12"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13475113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5600A38"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53235212"/>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1B0BFC41"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FE2F012"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020CE10"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58E0877" w14:textId="77777777"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313567790"/>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74E79019"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29207383"/>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72900B3C"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41685438"/>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78257E9B"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5D8FC0A" w14:textId="77777777" w:rsidR="00ED3BC2" w:rsidRPr="00846D96" w:rsidRDefault="00ED3BC2"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049EED6"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F5C7477"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404099209"/>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68ECC235"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709700738"/>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5DE3684F"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982462663"/>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694F919A" w14:textId="77777777" w:rsidTr="00846D96">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5176ED54" w14:textId="77777777" w:rsidR="00ED3BC2" w:rsidRPr="00846D96" w:rsidRDefault="00ED3BC2" w:rsidP="00CD58D5">
            <w:pPr>
              <w:spacing w:after="0"/>
              <w:rPr>
                <w:rFonts w:cstheme="minorHAnsi"/>
                <w:color w:val="44546A" w:themeColor="text2"/>
                <w:lang w:eastAsia="de-CH"/>
              </w:rPr>
            </w:pPr>
            <w:r w:rsidRPr="00846D96">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5A7B9471" w14:textId="77777777" w:rsidR="00ED3BC2" w:rsidRPr="003E65AA" w:rsidRDefault="00ED3BC2"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51FAA697" w14:textId="77777777" w:rsidR="00ED3BC2" w:rsidRPr="003E65AA" w:rsidRDefault="00ED3BC2"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17D5CC25"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00056064" w14:textId="77777777" w:rsidR="00ED3BC2" w:rsidRPr="003E65AA" w:rsidRDefault="00ED3BC2"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ED3BC2" w:rsidRPr="003E65AA" w14:paraId="1DDB4E82" w14:textId="77777777" w:rsidTr="003B41A3">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2C91A068" w14:textId="0EE64B40" w:rsidR="00ED3BC2" w:rsidRPr="00846D96" w:rsidRDefault="003B41A3" w:rsidP="00CD58D5">
            <w:pPr>
              <w:spacing w:after="0"/>
              <w:rPr>
                <w:rFonts w:cstheme="minorHAnsi"/>
                <w:color w:val="44546A" w:themeColor="text2"/>
                <w:lang w:eastAsia="de-CH"/>
              </w:rPr>
            </w:pPr>
            <w:r w:rsidRPr="00846D96">
              <w:rPr>
                <w:rFonts w:cstheme="minorHAnsi"/>
                <w:color w:val="44546A" w:themeColor="text2"/>
                <w:lang w:eastAsia="de-CH"/>
              </w:rPr>
              <w:t>Insuffisance ou absence de directives pour les utilisateurs. Manque de sensibilisation</w:t>
            </w:r>
            <w:r w:rsidR="00BD2E37">
              <w:rPr>
                <w:rFonts w:cstheme="minorHAnsi"/>
                <w:color w:val="44546A" w:themeColor="text2"/>
                <w:lang w:eastAsia="de-CH"/>
              </w:rPr>
              <w:t>,</w:t>
            </w:r>
            <w:r w:rsidRPr="00846D96">
              <w:rPr>
                <w:rFonts w:cstheme="minorHAnsi"/>
                <w:color w:val="44546A" w:themeColor="text2"/>
                <w:lang w:eastAsia="de-CH"/>
              </w:rPr>
              <w:t xml:space="preserve"> </w:t>
            </w:r>
            <w:r w:rsidR="00BD2E37">
              <w:rPr>
                <w:rFonts w:cstheme="minorHAnsi"/>
                <w:color w:val="44546A" w:themeColor="text2"/>
                <w:lang w:eastAsia="de-CH"/>
              </w:rPr>
              <w:t xml:space="preserve">de </w:t>
            </w:r>
            <w:r w:rsidRPr="00846D96">
              <w:rPr>
                <w:rFonts w:cstheme="minorHAnsi"/>
                <w:color w:val="44546A" w:themeColor="text2"/>
                <w:lang w:eastAsia="de-CH"/>
              </w:rPr>
              <w:t>formation</w:t>
            </w:r>
            <w:r w:rsidR="00BD2E37">
              <w:rPr>
                <w:rFonts w:cstheme="minorHAnsi"/>
                <w:color w:val="44546A" w:themeColor="text2"/>
                <w:lang w:eastAsia="de-CH"/>
              </w:rPr>
              <w:t xml:space="preserve"> et de</w:t>
            </w:r>
            <w:r w:rsidRPr="00846D96">
              <w:rPr>
                <w:rFonts w:cstheme="minorHAnsi"/>
                <w:color w:val="44546A" w:themeColor="text2"/>
                <w:lang w:eastAsia="de-CH"/>
              </w:rPr>
              <w:t xml:space="preserve"> contrôle</w:t>
            </w:r>
            <w:r w:rsidR="005E6BFE">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9C386DA" w14:textId="173B7A55" w:rsidR="00ED3BC2" w:rsidRPr="003E65AA" w:rsidRDefault="00ED3BC2"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371C45">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0D194791" w14:textId="77777777" w:rsidR="00ED3BC2" w:rsidRPr="003E65AA" w:rsidRDefault="00ED3BC2"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ED3BC2" w:rsidRPr="003E65AA" w14:paraId="681D8258"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15F99FC" w14:textId="77777777" w:rsidR="00ED3BC2" w:rsidRPr="003E65AA" w:rsidRDefault="00ED3BC2" w:rsidP="00CD58D5">
            <w:pPr>
              <w:spacing w:after="0"/>
              <w:rPr>
                <w:rFonts w:cstheme="minorHAnsi"/>
                <w:color w:val="305496"/>
                <w:sz w:val="24"/>
                <w:szCs w:val="24"/>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BA31A55" w14:textId="77777777" w:rsidR="00ED3BC2" w:rsidRPr="003E65AA" w:rsidRDefault="00ED3BC2"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4B361B27"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5BC782A"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A5ACAA8" w14:textId="77777777" w:rsidR="00ED3BC2" w:rsidRPr="003E65AA" w:rsidRDefault="00ED3BC2"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ED3BC2" w:rsidRPr="003E65AA" w14:paraId="6351AA89"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F1E58B6"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A3E29CA"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1DD604E6"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94010975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3686AF37"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7699773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67FCABA4"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106375907"/>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1F0D6CCA"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F08428E"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0AEE13F0"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6A7F8333" w14:textId="77777777" w:rsidR="00ED3BC2"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714312916"/>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38D93164"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792629304"/>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7F489873" w14:textId="77777777"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11863935"/>
                <w14:checkbox>
                  <w14:checked w14:val="0"/>
                  <w14:checkedState w14:val="2612" w14:font="MS Gothic"/>
                  <w14:uncheckedState w14:val="2610" w14:font="MS Gothic"/>
                </w14:checkbox>
              </w:sdtPr>
              <w:sdtContent>
                <w:r w:rsidR="00ED3BC2" w:rsidRPr="003E65AA">
                  <w:rPr>
                    <w:rFonts w:ascii="Segoe UI Symbol" w:hAnsi="Segoe UI Symbol" w:cs="Segoe UI Symbol"/>
                    <w:b/>
                    <w:bCs/>
                    <w:sz w:val="24"/>
                    <w:szCs w:val="24"/>
                    <w:lang w:eastAsia="de-CH"/>
                  </w:rPr>
                  <w:t>☐</w:t>
                </w:r>
              </w:sdtContent>
            </w:sdt>
          </w:p>
        </w:tc>
      </w:tr>
      <w:tr w:rsidR="00ED3BC2" w:rsidRPr="003E65AA" w14:paraId="08648B74" w14:textId="77777777" w:rsidTr="003B41A3">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1134258" w14:textId="77777777" w:rsidR="00ED3BC2" w:rsidRPr="003E65AA" w:rsidRDefault="00ED3BC2"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3AE51651" w14:textId="77777777" w:rsidR="00ED3BC2" w:rsidRPr="003E65AA" w:rsidRDefault="00ED3BC2"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195EDEF"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062800251"/>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6FD58864" w14:textId="77777777" w:rsidR="00ED3BC2"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67693125"/>
                <w14:checkbox>
                  <w14:checked w14:val="0"/>
                  <w14:checkedState w14:val="2612" w14:font="MS Gothic"/>
                  <w14:uncheckedState w14:val="2610" w14:font="MS Gothic"/>
                </w14:checkbox>
              </w:sdtPr>
              <w:sdtContent>
                <w:r w:rsidR="00ED3BC2"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DDE68BA" w14:textId="28CA8282" w:rsidR="00ED3BC2"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72314798"/>
                <w14:checkbox>
                  <w14:checked w14:val="0"/>
                  <w14:checkedState w14:val="2612" w14:font="MS Gothic"/>
                  <w14:uncheckedState w14:val="2610" w14:font="MS Gothic"/>
                </w14:checkbox>
              </w:sdtPr>
              <w:sdtContent>
                <w:r w:rsidR="001E5D25">
                  <w:rPr>
                    <w:rFonts w:ascii="MS Gothic" w:eastAsia="MS Gothic" w:hAnsi="MS Gothic" w:cstheme="minorHAnsi" w:hint="eastAsia"/>
                    <w:b/>
                    <w:bCs/>
                    <w:sz w:val="24"/>
                    <w:szCs w:val="24"/>
                    <w:lang w:eastAsia="de-CH"/>
                  </w:rPr>
                  <w:t>☐</w:t>
                </w:r>
              </w:sdtContent>
            </w:sdt>
          </w:p>
        </w:tc>
      </w:tr>
    </w:tbl>
    <w:p w14:paraId="14469991" w14:textId="59267197" w:rsidR="003B41A3" w:rsidRPr="003E65AA" w:rsidRDefault="003B41A3" w:rsidP="00ED3BC2">
      <w:pPr>
        <w:pStyle w:val="Corpsdetexte"/>
        <w:rPr>
          <w:rFonts w:cstheme="minorHAnsi"/>
        </w:rPr>
      </w:pPr>
    </w:p>
    <w:p w14:paraId="30F2C78B" w14:textId="5E742109" w:rsidR="00ED3BC2" w:rsidRPr="003E65AA" w:rsidRDefault="00ED3BC2" w:rsidP="00ED3BC2">
      <w:pPr>
        <w:pStyle w:val="Corpsdetexte"/>
        <w:rPr>
          <w:rFonts w:cstheme="minorHAnsi"/>
        </w:rPr>
      </w:pPr>
    </w:p>
    <w:tbl>
      <w:tblPr>
        <w:tblW w:w="8405"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70" w:type="dxa"/>
          <w:right w:w="70" w:type="dxa"/>
        </w:tblCellMar>
        <w:tblLook w:val="04A0" w:firstRow="1" w:lastRow="0" w:firstColumn="1" w:lastColumn="0" w:noHBand="0" w:noVBand="1"/>
      </w:tblPr>
      <w:tblGrid>
        <w:gridCol w:w="4111"/>
        <w:gridCol w:w="1834"/>
        <w:gridCol w:w="820"/>
        <w:gridCol w:w="820"/>
        <w:gridCol w:w="820"/>
      </w:tblGrid>
      <w:tr w:rsidR="003B41A3" w:rsidRPr="003E65AA" w14:paraId="384EF1C4" w14:textId="77777777" w:rsidTr="003B41A3">
        <w:trPr>
          <w:trHeight w:val="300"/>
        </w:trPr>
        <w:tc>
          <w:tcPr>
            <w:tcW w:w="4111" w:type="dxa"/>
            <w:vMerge w:val="restart"/>
            <w:shd w:val="clear" w:color="auto" w:fill="auto"/>
            <w:vAlign w:val="center"/>
            <w:hideMark/>
          </w:tcPr>
          <w:p w14:paraId="1093F699" w14:textId="4ADCD31E" w:rsidR="003B41A3" w:rsidRPr="00846D96" w:rsidRDefault="003B41A3" w:rsidP="00CD58D5">
            <w:pPr>
              <w:spacing w:after="0"/>
              <w:rPr>
                <w:rFonts w:cstheme="minorHAnsi"/>
                <w:color w:val="44546A" w:themeColor="text2"/>
                <w:lang w:eastAsia="de-CH"/>
              </w:rPr>
            </w:pPr>
            <w:r w:rsidRPr="00846D96">
              <w:rPr>
                <w:rFonts w:cstheme="minorHAnsi"/>
                <w:color w:val="44546A" w:themeColor="text2"/>
                <w:lang w:eastAsia="de-CH"/>
              </w:rPr>
              <w:t>Absence</w:t>
            </w:r>
            <w:r w:rsidR="006772CC">
              <w:rPr>
                <w:rFonts w:cstheme="minorHAnsi"/>
                <w:color w:val="44546A" w:themeColor="text2"/>
                <w:lang w:eastAsia="de-CH"/>
              </w:rPr>
              <w:t xml:space="preserve"> </w:t>
            </w:r>
            <w:r w:rsidRPr="00846D96">
              <w:rPr>
                <w:rFonts w:cstheme="minorHAnsi"/>
                <w:color w:val="44546A" w:themeColor="text2"/>
                <w:lang w:eastAsia="de-CH"/>
              </w:rPr>
              <w:t>d</w:t>
            </w:r>
            <w:r w:rsidR="006772CC">
              <w:rPr>
                <w:rFonts w:cstheme="minorHAnsi"/>
                <w:color w:val="44546A" w:themeColor="text2"/>
                <w:lang w:eastAsia="de-CH"/>
              </w:rPr>
              <w:t>’</w:t>
            </w:r>
            <w:r w:rsidRPr="00846D96">
              <w:rPr>
                <w:rFonts w:cstheme="minorHAnsi"/>
                <w:color w:val="44546A" w:themeColor="text2"/>
                <w:lang w:eastAsia="de-CH"/>
              </w:rPr>
              <w:t>accord contractuel avec les prestataires de services</w:t>
            </w:r>
            <w:r w:rsidR="006772CC">
              <w:rPr>
                <w:rFonts w:cstheme="minorHAnsi"/>
                <w:color w:val="44546A" w:themeColor="text2"/>
                <w:lang w:eastAsia="de-CH"/>
              </w:rPr>
              <w:t xml:space="preserve"> ou accords contractuels </w:t>
            </w:r>
            <w:r w:rsidR="00D01C35">
              <w:rPr>
                <w:rFonts w:cstheme="minorHAnsi"/>
                <w:color w:val="44546A" w:themeColor="text2"/>
                <w:lang w:eastAsia="de-CH"/>
              </w:rPr>
              <w:t xml:space="preserve">insuffisants ou </w:t>
            </w:r>
            <w:r w:rsidR="006772CC">
              <w:rPr>
                <w:rFonts w:cstheme="minorHAnsi"/>
                <w:color w:val="44546A" w:themeColor="text2"/>
                <w:lang w:eastAsia="de-CH"/>
              </w:rPr>
              <w:t>défaillants</w:t>
            </w:r>
            <w:r w:rsidR="00E179F8">
              <w:rPr>
                <w:rFonts w:cstheme="minorHAnsi"/>
                <w:color w:val="44546A" w:themeColor="text2"/>
                <w:lang w:eastAsia="de-CH"/>
              </w:rPr>
              <w:t>.</w:t>
            </w:r>
          </w:p>
        </w:tc>
        <w:tc>
          <w:tcPr>
            <w:tcW w:w="1834" w:type="dxa"/>
            <w:vMerge w:val="restart"/>
            <w:shd w:val="clear" w:color="auto" w:fill="F2F2F2" w:themeFill="background1" w:themeFillShade="F2"/>
            <w:vAlign w:val="center"/>
            <w:hideMark/>
          </w:tcPr>
          <w:p w14:paraId="176803C8" w14:textId="67E212BE" w:rsidR="003B41A3" w:rsidRPr="003E65AA" w:rsidRDefault="003B41A3"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9007A1">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0C65CBFA" w14:textId="77777777" w:rsidR="003B41A3" w:rsidRPr="003E65AA" w:rsidRDefault="003B41A3"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662484" w:rsidRPr="003E65AA" w14:paraId="61BA621F" w14:textId="77777777" w:rsidTr="003B41A3">
        <w:trPr>
          <w:trHeight w:val="300"/>
        </w:trPr>
        <w:tc>
          <w:tcPr>
            <w:tcW w:w="4111" w:type="dxa"/>
            <w:vMerge/>
            <w:vAlign w:val="center"/>
            <w:hideMark/>
          </w:tcPr>
          <w:p w14:paraId="479DABAB" w14:textId="77777777" w:rsidR="003B41A3" w:rsidRPr="00846D96" w:rsidRDefault="003B41A3" w:rsidP="00CD58D5">
            <w:pPr>
              <w:spacing w:after="0"/>
              <w:rPr>
                <w:rFonts w:cstheme="minorHAnsi"/>
                <w:color w:val="44546A" w:themeColor="text2"/>
                <w:lang w:eastAsia="de-CH"/>
              </w:rPr>
            </w:pPr>
          </w:p>
        </w:tc>
        <w:tc>
          <w:tcPr>
            <w:tcW w:w="1834" w:type="dxa"/>
            <w:vMerge/>
            <w:vAlign w:val="center"/>
            <w:hideMark/>
          </w:tcPr>
          <w:p w14:paraId="06CF9332" w14:textId="77777777" w:rsidR="003B41A3" w:rsidRPr="003E65AA" w:rsidRDefault="003B41A3" w:rsidP="00CD58D5">
            <w:pPr>
              <w:spacing w:after="0"/>
              <w:rPr>
                <w:rFonts w:cstheme="minorHAnsi"/>
                <w:b/>
                <w:bCs/>
                <w:color w:val="305496"/>
                <w:sz w:val="24"/>
                <w:szCs w:val="24"/>
                <w:lang w:eastAsia="de-CH"/>
              </w:rPr>
            </w:pPr>
          </w:p>
        </w:tc>
        <w:tc>
          <w:tcPr>
            <w:tcW w:w="820" w:type="dxa"/>
            <w:shd w:val="clear" w:color="auto" w:fill="DDEBF7"/>
            <w:vAlign w:val="center"/>
            <w:hideMark/>
          </w:tcPr>
          <w:p w14:paraId="644E90FF"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351D6A71"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448948CB"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662484" w:rsidRPr="003E65AA" w14:paraId="05DF2E29" w14:textId="77777777" w:rsidTr="003B41A3">
        <w:trPr>
          <w:trHeight w:val="300"/>
        </w:trPr>
        <w:tc>
          <w:tcPr>
            <w:tcW w:w="4111" w:type="dxa"/>
            <w:vMerge/>
            <w:vAlign w:val="center"/>
            <w:hideMark/>
          </w:tcPr>
          <w:p w14:paraId="465318F3"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7CF10C5F"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4674A082"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816489713"/>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33E68C8"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83123463"/>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C46740F"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85074866"/>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4B806315" w14:textId="77777777" w:rsidTr="003B41A3">
        <w:trPr>
          <w:trHeight w:val="300"/>
        </w:trPr>
        <w:tc>
          <w:tcPr>
            <w:tcW w:w="4111" w:type="dxa"/>
            <w:vMerge/>
            <w:vAlign w:val="center"/>
            <w:hideMark/>
          </w:tcPr>
          <w:p w14:paraId="5DFA82AC"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6E73DC5F"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6DDA244A" w14:textId="77777777" w:rsidR="003B41A3"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227598765"/>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64AF2DC8"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38706322"/>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2F7C3816"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44925663"/>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69556AE7" w14:textId="77777777" w:rsidTr="005829C9">
        <w:trPr>
          <w:trHeight w:val="210"/>
        </w:trPr>
        <w:tc>
          <w:tcPr>
            <w:tcW w:w="4111" w:type="dxa"/>
            <w:vMerge/>
            <w:vAlign w:val="center"/>
            <w:hideMark/>
          </w:tcPr>
          <w:p w14:paraId="1765F439"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3D56EF25"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4B21405F"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503521306"/>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55AF65DC"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324973364"/>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44E39199"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033635873"/>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5829C9" w:rsidRPr="003E65AA" w14:paraId="467DBAE9" w14:textId="77777777" w:rsidTr="00846D96">
        <w:trPr>
          <w:trHeight w:hRule="exact" w:val="284"/>
        </w:trPr>
        <w:tc>
          <w:tcPr>
            <w:tcW w:w="8405" w:type="dxa"/>
            <w:gridSpan w:val="5"/>
            <w:vAlign w:val="center"/>
          </w:tcPr>
          <w:p w14:paraId="33044953" w14:textId="77777777" w:rsidR="005829C9" w:rsidRPr="00846D96" w:rsidRDefault="005829C9" w:rsidP="00CD58D5">
            <w:pPr>
              <w:spacing w:after="0"/>
              <w:jc w:val="center"/>
              <w:rPr>
                <w:rFonts w:cstheme="minorHAnsi"/>
                <w:b/>
                <w:bCs/>
                <w:color w:val="44546A" w:themeColor="text2"/>
                <w:lang w:eastAsia="de-CH"/>
              </w:rPr>
            </w:pPr>
          </w:p>
        </w:tc>
      </w:tr>
      <w:tr w:rsidR="003B41A3" w:rsidRPr="003E65AA" w14:paraId="7B767295" w14:textId="77777777" w:rsidTr="00CD58D5">
        <w:trPr>
          <w:trHeight w:val="300"/>
        </w:trPr>
        <w:tc>
          <w:tcPr>
            <w:tcW w:w="4111" w:type="dxa"/>
            <w:vMerge w:val="restart"/>
            <w:shd w:val="clear" w:color="auto" w:fill="auto"/>
            <w:vAlign w:val="center"/>
            <w:hideMark/>
          </w:tcPr>
          <w:p w14:paraId="1F906BD9" w14:textId="652BAD58" w:rsidR="003B41A3" w:rsidRDefault="003B41A3" w:rsidP="00CD58D5">
            <w:pPr>
              <w:spacing w:after="0"/>
              <w:rPr>
                <w:rFonts w:cstheme="minorHAnsi"/>
                <w:color w:val="44546A" w:themeColor="text2"/>
                <w:lang w:eastAsia="de-CH"/>
              </w:rPr>
            </w:pPr>
            <w:bookmarkStart w:id="10" w:name="_Hlk157108353"/>
            <w:r w:rsidRPr="00846D96">
              <w:rPr>
                <w:rFonts w:cstheme="minorHAnsi"/>
                <w:color w:val="44546A" w:themeColor="text2"/>
                <w:lang w:eastAsia="de-CH"/>
              </w:rPr>
              <w:t>Autres risques</w:t>
            </w:r>
            <w:r w:rsidR="00662484">
              <w:rPr>
                <w:rFonts w:cstheme="minorHAnsi"/>
                <w:color w:val="44546A" w:themeColor="text2"/>
                <w:lang w:eastAsia="de-CH"/>
              </w:rPr>
              <w:t xml:space="preserve"> </w:t>
            </w:r>
            <w:r w:rsidR="00662484" w:rsidRPr="00846D96">
              <w:rPr>
                <w:rFonts w:cstheme="minorHAnsi"/>
                <w:i/>
                <w:iCs/>
                <w:color w:val="44546A" w:themeColor="text2"/>
                <w:lang w:eastAsia="de-CH"/>
              </w:rPr>
              <w:t>(précisez)</w:t>
            </w:r>
            <w:r w:rsidR="00662484">
              <w:rPr>
                <w:rFonts w:cstheme="minorHAnsi"/>
                <w:color w:val="44546A" w:themeColor="text2"/>
                <w:lang w:eastAsia="de-CH"/>
              </w:rPr>
              <w:t> : ……………………………………………………………….</w:t>
            </w:r>
          </w:p>
          <w:p w14:paraId="28F13437" w14:textId="77777777" w:rsidR="00662484" w:rsidRDefault="00662484" w:rsidP="00CD58D5">
            <w:pPr>
              <w:spacing w:after="0"/>
              <w:rPr>
                <w:rFonts w:cstheme="minorHAnsi"/>
                <w:color w:val="44546A" w:themeColor="text2"/>
                <w:lang w:eastAsia="de-CH"/>
              </w:rPr>
            </w:pPr>
            <w:r>
              <w:rPr>
                <w:rFonts w:cstheme="minorHAnsi"/>
                <w:color w:val="44546A" w:themeColor="text2"/>
                <w:lang w:eastAsia="de-CH"/>
              </w:rPr>
              <w:t>……………………………………………………………….</w:t>
            </w:r>
          </w:p>
          <w:p w14:paraId="1195A417" w14:textId="52779982" w:rsidR="00662484" w:rsidRPr="00846D96" w:rsidRDefault="00662484" w:rsidP="00CD58D5">
            <w:pPr>
              <w:spacing w:after="0"/>
              <w:rPr>
                <w:rFonts w:cstheme="minorHAnsi"/>
                <w:color w:val="44546A" w:themeColor="text2"/>
                <w:lang w:eastAsia="de-CH"/>
              </w:rPr>
            </w:pPr>
            <w:r>
              <w:rPr>
                <w:rFonts w:cstheme="minorHAnsi"/>
                <w:color w:val="44546A" w:themeColor="text2"/>
                <w:lang w:eastAsia="de-CH"/>
              </w:rPr>
              <w:t>……………………………………………………………….</w:t>
            </w:r>
          </w:p>
        </w:tc>
        <w:tc>
          <w:tcPr>
            <w:tcW w:w="1834" w:type="dxa"/>
            <w:vMerge w:val="restart"/>
            <w:shd w:val="clear" w:color="auto" w:fill="F2F2F2" w:themeFill="background1" w:themeFillShade="F2"/>
            <w:vAlign w:val="center"/>
            <w:hideMark/>
          </w:tcPr>
          <w:p w14:paraId="34C4C479" w14:textId="5420F356" w:rsidR="003B41A3" w:rsidRPr="003E65AA" w:rsidRDefault="003B41A3"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9007A1">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7BB21FAF" w14:textId="77777777" w:rsidR="003B41A3" w:rsidRPr="003E65AA" w:rsidRDefault="003B41A3"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662484" w:rsidRPr="003E65AA" w14:paraId="532AECF3" w14:textId="77777777" w:rsidTr="00CD58D5">
        <w:trPr>
          <w:trHeight w:val="300"/>
        </w:trPr>
        <w:tc>
          <w:tcPr>
            <w:tcW w:w="4111" w:type="dxa"/>
            <w:vMerge/>
            <w:vAlign w:val="center"/>
            <w:hideMark/>
          </w:tcPr>
          <w:p w14:paraId="0A16C1A2" w14:textId="77777777" w:rsidR="003B41A3" w:rsidRPr="00846D96" w:rsidRDefault="003B41A3" w:rsidP="00CD58D5">
            <w:pPr>
              <w:spacing w:after="0"/>
              <w:rPr>
                <w:rFonts w:cstheme="minorHAnsi"/>
                <w:color w:val="44546A" w:themeColor="text2"/>
                <w:lang w:eastAsia="de-CH"/>
              </w:rPr>
            </w:pPr>
          </w:p>
        </w:tc>
        <w:tc>
          <w:tcPr>
            <w:tcW w:w="1834" w:type="dxa"/>
            <w:vMerge/>
            <w:vAlign w:val="center"/>
            <w:hideMark/>
          </w:tcPr>
          <w:p w14:paraId="260F0EF0" w14:textId="77777777" w:rsidR="003B41A3" w:rsidRPr="003E65AA" w:rsidRDefault="003B41A3" w:rsidP="00CD58D5">
            <w:pPr>
              <w:spacing w:after="0"/>
              <w:rPr>
                <w:rFonts w:cstheme="minorHAnsi"/>
                <w:b/>
                <w:bCs/>
                <w:color w:val="305496"/>
                <w:sz w:val="24"/>
                <w:szCs w:val="24"/>
                <w:lang w:eastAsia="de-CH"/>
              </w:rPr>
            </w:pPr>
          </w:p>
        </w:tc>
        <w:tc>
          <w:tcPr>
            <w:tcW w:w="820" w:type="dxa"/>
            <w:shd w:val="clear" w:color="auto" w:fill="DDEBF7"/>
            <w:vAlign w:val="center"/>
            <w:hideMark/>
          </w:tcPr>
          <w:p w14:paraId="2ABCD1AC"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28C48E13"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178B3989"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662484" w:rsidRPr="003E65AA" w14:paraId="0B61A79B" w14:textId="77777777" w:rsidTr="00CD58D5">
        <w:trPr>
          <w:trHeight w:val="300"/>
        </w:trPr>
        <w:tc>
          <w:tcPr>
            <w:tcW w:w="4111" w:type="dxa"/>
            <w:vMerge/>
            <w:vAlign w:val="center"/>
            <w:hideMark/>
          </w:tcPr>
          <w:p w14:paraId="30D0F840"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5BD07E26"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68845BE8"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788123044"/>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38C6C6E5"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878212871"/>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3CC92372"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56438260"/>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4F386B27" w14:textId="77777777" w:rsidTr="00CD58D5">
        <w:trPr>
          <w:trHeight w:val="300"/>
        </w:trPr>
        <w:tc>
          <w:tcPr>
            <w:tcW w:w="4111" w:type="dxa"/>
            <w:vMerge/>
            <w:vAlign w:val="center"/>
            <w:hideMark/>
          </w:tcPr>
          <w:p w14:paraId="3C679AF5"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6DB084F0"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27E8E685" w14:textId="77777777" w:rsidR="003B41A3"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588534323"/>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2CE0558F"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97043520"/>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353F0F3D"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887718"/>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78D38532" w14:textId="77777777" w:rsidTr="00CD58D5">
        <w:trPr>
          <w:trHeight w:val="300"/>
        </w:trPr>
        <w:tc>
          <w:tcPr>
            <w:tcW w:w="4111" w:type="dxa"/>
            <w:vMerge/>
            <w:vAlign w:val="center"/>
            <w:hideMark/>
          </w:tcPr>
          <w:p w14:paraId="4273A8C2" w14:textId="77777777" w:rsidR="003B41A3" w:rsidRPr="00846D96" w:rsidRDefault="003B41A3"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6A1E0266"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1C4F00C9"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650512140"/>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1DDDF0EB"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448616423"/>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66702F4D"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052221441"/>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5829C9" w:rsidRPr="003E65AA" w14:paraId="13774966" w14:textId="77777777" w:rsidTr="00846D96">
        <w:trPr>
          <w:trHeight w:hRule="exact" w:val="284"/>
        </w:trPr>
        <w:tc>
          <w:tcPr>
            <w:tcW w:w="8405" w:type="dxa"/>
            <w:gridSpan w:val="5"/>
            <w:vAlign w:val="center"/>
          </w:tcPr>
          <w:p w14:paraId="3B7BB263" w14:textId="77777777" w:rsidR="005829C9" w:rsidRPr="00846D96" w:rsidRDefault="005829C9" w:rsidP="00CD58D5">
            <w:pPr>
              <w:spacing w:after="0"/>
              <w:jc w:val="center"/>
              <w:rPr>
                <w:rFonts w:cstheme="minorHAnsi"/>
                <w:b/>
                <w:bCs/>
                <w:color w:val="44546A" w:themeColor="text2"/>
                <w:lang w:eastAsia="de-CH"/>
              </w:rPr>
            </w:pPr>
          </w:p>
        </w:tc>
      </w:tr>
      <w:bookmarkEnd w:id="10"/>
      <w:tr w:rsidR="003B41A3" w:rsidRPr="003E65AA" w14:paraId="08CB8FF2" w14:textId="77777777" w:rsidTr="00CD58D5">
        <w:trPr>
          <w:trHeight w:val="300"/>
        </w:trPr>
        <w:tc>
          <w:tcPr>
            <w:tcW w:w="4111" w:type="dxa"/>
            <w:vMerge w:val="restart"/>
            <w:shd w:val="clear" w:color="auto" w:fill="auto"/>
            <w:vAlign w:val="center"/>
            <w:hideMark/>
          </w:tcPr>
          <w:p w14:paraId="422EE7B9" w14:textId="150DABDE" w:rsidR="003B41A3" w:rsidRDefault="003B41A3" w:rsidP="00CD58D5">
            <w:pPr>
              <w:spacing w:after="0"/>
              <w:rPr>
                <w:rFonts w:cstheme="minorHAnsi"/>
                <w:color w:val="44546A" w:themeColor="text2"/>
                <w:lang w:eastAsia="de-CH"/>
              </w:rPr>
            </w:pPr>
            <w:r w:rsidRPr="00846D96">
              <w:rPr>
                <w:rFonts w:cstheme="minorHAnsi"/>
                <w:color w:val="44546A" w:themeColor="text2"/>
                <w:lang w:eastAsia="de-CH"/>
              </w:rPr>
              <w:t>Autres risques</w:t>
            </w:r>
            <w:r w:rsidR="00662484">
              <w:rPr>
                <w:rFonts w:cstheme="minorHAnsi"/>
                <w:color w:val="44546A" w:themeColor="text2"/>
                <w:lang w:eastAsia="de-CH"/>
              </w:rPr>
              <w:t xml:space="preserve"> </w:t>
            </w:r>
            <w:r w:rsidR="00662484" w:rsidRPr="00846D96">
              <w:rPr>
                <w:rFonts w:cstheme="minorHAnsi"/>
                <w:i/>
                <w:iCs/>
                <w:color w:val="44546A" w:themeColor="text2"/>
                <w:lang w:eastAsia="de-CH"/>
              </w:rPr>
              <w:t>(précisez)</w:t>
            </w:r>
            <w:r w:rsidR="00662484">
              <w:rPr>
                <w:rFonts w:cstheme="minorHAnsi"/>
                <w:color w:val="44546A" w:themeColor="text2"/>
                <w:lang w:eastAsia="de-CH"/>
              </w:rPr>
              <w:t> : ……………………………………………………………….</w:t>
            </w:r>
          </w:p>
          <w:p w14:paraId="7C3D5F48" w14:textId="77777777" w:rsidR="00662484" w:rsidRDefault="00662484" w:rsidP="00CD58D5">
            <w:pPr>
              <w:spacing w:after="0"/>
              <w:rPr>
                <w:rFonts w:cstheme="minorHAnsi"/>
                <w:color w:val="44546A" w:themeColor="text2"/>
                <w:lang w:eastAsia="de-CH"/>
              </w:rPr>
            </w:pPr>
            <w:r>
              <w:rPr>
                <w:rFonts w:cstheme="minorHAnsi"/>
                <w:color w:val="44546A" w:themeColor="text2"/>
                <w:lang w:eastAsia="de-CH"/>
              </w:rPr>
              <w:t>……………………………………………………………….</w:t>
            </w:r>
          </w:p>
          <w:p w14:paraId="40EDDD9E" w14:textId="4D6240F3" w:rsidR="00662484" w:rsidRPr="00846D96" w:rsidRDefault="00662484" w:rsidP="00CD58D5">
            <w:pPr>
              <w:spacing w:after="0"/>
              <w:rPr>
                <w:rFonts w:cstheme="minorHAnsi"/>
                <w:i/>
                <w:iCs/>
                <w:color w:val="44546A" w:themeColor="text2"/>
                <w:lang w:eastAsia="de-CH"/>
              </w:rPr>
            </w:pPr>
            <w:r>
              <w:rPr>
                <w:rFonts w:cstheme="minorHAnsi"/>
                <w:color w:val="44546A" w:themeColor="text2"/>
                <w:lang w:eastAsia="de-CH"/>
              </w:rPr>
              <w:t>……………………………………………………………….</w:t>
            </w:r>
          </w:p>
        </w:tc>
        <w:tc>
          <w:tcPr>
            <w:tcW w:w="1834" w:type="dxa"/>
            <w:vMerge w:val="restart"/>
            <w:shd w:val="clear" w:color="auto" w:fill="F2F2F2" w:themeFill="background1" w:themeFillShade="F2"/>
            <w:vAlign w:val="center"/>
            <w:hideMark/>
          </w:tcPr>
          <w:p w14:paraId="005BD2DD" w14:textId="3D9553C3" w:rsidR="003B41A3" w:rsidRPr="003E65AA" w:rsidRDefault="003B41A3"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sidR="009007A1">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5DB5214E" w14:textId="77777777" w:rsidR="003B41A3" w:rsidRPr="003E65AA" w:rsidRDefault="003B41A3"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662484" w:rsidRPr="003E65AA" w14:paraId="0916CBC0" w14:textId="77777777" w:rsidTr="00CD58D5">
        <w:trPr>
          <w:trHeight w:val="300"/>
        </w:trPr>
        <w:tc>
          <w:tcPr>
            <w:tcW w:w="4111" w:type="dxa"/>
            <w:vMerge/>
            <w:vAlign w:val="center"/>
            <w:hideMark/>
          </w:tcPr>
          <w:p w14:paraId="045DFA47" w14:textId="77777777" w:rsidR="003B41A3" w:rsidRPr="003E65AA" w:rsidRDefault="003B41A3" w:rsidP="00CD58D5">
            <w:pPr>
              <w:spacing w:after="0"/>
              <w:rPr>
                <w:rFonts w:cstheme="minorHAnsi"/>
                <w:color w:val="305496"/>
                <w:sz w:val="24"/>
                <w:szCs w:val="24"/>
                <w:lang w:eastAsia="de-CH"/>
              </w:rPr>
            </w:pPr>
          </w:p>
        </w:tc>
        <w:tc>
          <w:tcPr>
            <w:tcW w:w="1834" w:type="dxa"/>
            <w:vMerge/>
            <w:vAlign w:val="center"/>
            <w:hideMark/>
          </w:tcPr>
          <w:p w14:paraId="24573496" w14:textId="77777777" w:rsidR="003B41A3" w:rsidRPr="003E65AA" w:rsidRDefault="003B41A3" w:rsidP="00CD58D5">
            <w:pPr>
              <w:spacing w:after="0"/>
              <w:rPr>
                <w:rFonts w:cstheme="minorHAnsi"/>
                <w:b/>
                <w:bCs/>
                <w:color w:val="305496"/>
                <w:sz w:val="24"/>
                <w:szCs w:val="24"/>
                <w:lang w:eastAsia="de-CH"/>
              </w:rPr>
            </w:pPr>
          </w:p>
        </w:tc>
        <w:tc>
          <w:tcPr>
            <w:tcW w:w="820" w:type="dxa"/>
            <w:shd w:val="clear" w:color="auto" w:fill="DDEBF7"/>
            <w:vAlign w:val="center"/>
            <w:hideMark/>
          </w:tcPr>
          <w:p w14:paraId="40891A36"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66BF5A8A"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56014091" w14:textId="77777777" w:rsidR="003B41A3" w:rsidRPr="003E65AA" w:rsidRDefault="003B41A3"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662484" w:rsidRPr="003E65AA" w14:paraId="73D13710" w14:textId="77777777" w:rsidTr="00CD58D5">
        <w:trPr>
          <w:trHeight w:val="300"/>
        </w:trPr>
        <w:tc>
          <w:tcPr>
            <w:tcW w:w="4111" w:type="dxa"/>
            <w:vMerge/>
            <w:vAlign w:val="center"/>
            <w:hideMark/>
          </w:tcPr>
          <w:p w14:paraId="4A934CC1" w14:textId="77777777" w:rsidR="003B41A3" w:rsidRPr="003E65AA" w:rsidRDefault="003B41A3"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0FF4774F"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3091DA75"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033374203"/>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66767C4A"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57444374"/>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6A8B0F27"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944642729"/>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20850209" w14:textId="77777777" w:rsidTr="00CD58D5">
        <w:trPr>
          <w:trHeight w:val="300"/>
        </w:trPr>
        <w:tc>
          <w:tcPr>
            <w:tcW w:w="4111" w:type="dxa"/>
            <w:vMerge/>
            <w:vAlign w:val="center"/>
            <w:hideMark/>
          </w:tcPr>
          <w:p w14:paraId="3C3A503B" w14:textId="77777777" w:rsidR="003B41A3" w:rsidRPr="003E65AA" w:rsidRDefault="003B41A3"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2424C52C"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31ACE561" w14:textId="77777777" w:rsidR="003B41A3"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737083819"/>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50E87D26"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8418694"/>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215FC84"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32429748"/>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r w:rsidR="00662484" w:rsidRPr="003E65AA" w14:paraId="480C5D26" w14:textId="77777777" w:rsidTr="00CD58D5">
        <w:trPr>
          <w:trHeight w:val="300"/>
        </w:trPr>
        <w:tc>
          <w:tcPr>
            <w:tcW w:w="4111" w:type="dxa"/>
            <w:vMerge/>
            <w:vAlign w:val="center"/>
            <w:hideMark/>
          </w:tcPr>
          <w:p w14:paraId="29ABE1F3" w14:textId="77777777" w:rsidR="003B41A3" w:rsidRPr="003E65AA" w:rsidRDefault="003B41A3"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4207E71E" w14:textId="77777777" w:rsidR="003B41A3" w:rsidRPr="003E65AA" w:rsidRDefault="003B41A3"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443A3A72"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463744101"/>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08E10B5F" w14:textId="77777777" w:rsidR="003B41A3"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402567550"/>
                <w14:checkbox>
                  <w14:checked w14:val="0"/>
                  <w14:checkedState w14:val="2612" w14:font="MS Gothic"/>
                  <w14:uncheckedState w14:val="2610" w14:font="MS Gothic"/>
                </w14:checkbox>
              </w:sdtPr>
              <w:sdtContent>
                <w:r w:rsidR="003B41A3"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3C7DFAD4" w14:textId="77777777" w:rsidR="003B41A3"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83173069"/>
                <w14:checkbox>
                  <w14:checked w14:val="0"/>
                  <w14:checkedState w14:val="2612" w14:font="MS Gothic"/>
                  <w14:uncheckedState w14:val="2610" w14:font="MS Gothic"/>
                </w14:checkbox>
              </w:sdtPr>
              <w:sdtContent>
                <w:r w:rsidR="003B41A3" w:rsidRPr="003E65AA">
                  <w:rPr>
                    <w:rFonts w:ascii="Segoe UI Symbol" w:hAnsi="Segoe UI Symbol" w:cs="Segoe UI Symbol"/>
                    <w:b/>
                    <w:bCs/>
                    <w:sz w:val="24"/>
                    <w:szCs w:val="24"/>
                    <w:lang w:eastAsia="de-CH"/>
                  </w:rPr>
                  <w:t>☐</w:t>
                </w:r>
              </w:sdtContent>
            </w:sdt>
          </w:p>
        </w:tc>
      </w:tr>
    </w:tbl>
    <w:p w14:paraId="43012FB6" w14:textId="19E6F601" w:rsidR="00ED3BC2" w:rsidRPr="008E2228" w:rsidRDefault="00ED3BC2" w:rsidP="005044FF">
      <w:pPr>
        <w:pStyle w:val="Titre1"/>
        <w:rPr>
          <w:lang w:val="fr-CH"/>
        </w:rPr>
      </w:pPr>
      <w:bookmarkStart w:id="11" w:name="_Toc138747049"/>
      <w:bookmarkEnd w:id="9"/>
      <w:r w:rsidRPr="008E2228">
        <w:rPr>
          <w:lang w:val="fr-CH"/>
        </w:rPr>
        <w:t xml:space="preserve">Mesures visant à minimiser les risques </w:t>
      </w:r>
      <w:bookmarkEnd w:id="11"/>
    </w:p>
    <w:p w14:paraId="34FABF4F" w14:textId="4FC12AA8" w:rsidR="00412F0B" w:rsidRDefault="00412F0B" w:rsidP="00ED3BC2">
      <w:r>
        <w:t xml:space="preserve">Le responsable de traitement doit adopter des mesures propres à réduire les risques </w:t>
      </w:r>
      <w:r w:rsidR="00091852">
        <w:t>ayant un impact moyen ou élevé. Ces mesures doivent être mises en œuvre avant le début du traitement des données envisagé.</w:t>
      </w:r>
    </w:p>
    <w:p w14:paraId="7D5DA4B1" w14:textId="17D8E7DC" w:rsidR="005044FF" w:rsidRDefault="00A32149" w:rsidP="00ED3BC2">
      <w:r>
        <w:t>Le présent guide propose ci-dessous une liste exemplative de mesures i</w:t>
      </w:r>
      <w:r w:rsidRPr="00A32149">
        <w:t>nspiré</w:t>
      </w:r>
      <w:r>
        <w:t>es</w:t>
      </w:r>
      <w:r w:rsidRPr="00A32149">
        <w:t xml:space="preserve"> de la norme ISO</w:t>
      </w:r>
      <w:r>
        <w:t> </w:t>
      </w:r>
      <w:r w:rsidRPr="00A32149">
        <w:t>27002</w:t>
      </w:r>
      <w:r>
        <w:t>.</w:t>
      </w:r>
    </w:p>
    <w:p w14:paraId="6A1914C5" w14:textId="41EA27EF" w:rsidR="005044FF" w:rsidRPr="008E2228" w:rsidRDefault="005044FF" w:rsidP="00ED5AFF">
      <w:pPr>
        <w:pStyle w:val="Titre2"/>
        <w:rPr>
          <w:lang w:val="fr-CH"/>
        </w:rPr>
      </w:pPr>
      <w:r w:rsidRPr="008E2228">
        <w:rPr>
          <w:lang w:val="fr-CH"/>
        </w:rPr>
        <w:lastRenderedPageBreak/>
        <w:t>Mesures générales pour la protection de base</w:t>
      </w:r>
    </w:p>
    <w:tbl>
      <w:tblPr>
        <w:tblStyle w:val="Grilledutableau"/>
        <w:tblW w:w="864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7487"/>
        <w:gridCol w:w="596"/>
        <w:gridCol w:w="559"/>
      </w:tblGrid>
      <w:tr w:rsidR="00ED3BC2" w:rsidRPr="003E65AA" w14:paraId="41287D8F" w14:textId="77777777" w:rsidTr="005044FF">
        <w:trPr>
          <w:trHeight w:hRule="exact" w:val="815"/>
        </w:trPr>
        <w:tc>
          <w:tcPr>
            <w:tcW w:w="7487" w:type="dxa"/>
            <w:shd w:val="clear" w:color="auto" w:fill="auto"/>
          </w:tcPr>
          <w:p w14:paraId="7BF99BE9" w14:textId="3467BB3F" w:rsidR="00ED3BC2" w:rsidRPr="003E65AA" w:rsidRDefault="39A13A2F"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 xml:space="preserve">Il existe un </w:t>
            </w:r>
            <w:r w:rsidR="00126DA7">
              <w:rPr>
                <w:rFonts w:asciiTheme="minorHAnsi" w:hAnsiTheme="minorHAnsi" w:cstheme="minorHAnsi"/>
                <w:sz w:val="22"/>
                <w:szCs w:val="22"/>
                <w:lang w:val="fr-CH"/>
              </w:rPr>
              <w:t>SMS</w:t>
            </w:r>
            <w:r w:rsidR="00FB26FB">
              <w:rPr>
                <w:rFonts w:asciiTheme="minorHAnsi" w:hAnsiTheme="minorHAnsi" w:cstheme="minorHAnsi"/>
                <w:sz w:val="22"/>
                <w:szCs w:val="22"/>
                <w:lang w:val="fr-CH"/>
              </w:rPr>
              <w:t>I</w:t>
            </w:r>
            <w:r w:rsidR="00126DA7" w:rsidRPr="003E65AA">
              <w:rPr>
                <w:rFonts w:asciiTheme="minorHAnsi" w:hAnsiTheme="minorHAnsi" w:cstheme="minorHAnsi"/>
                <w:sz w:val="22"/>
                <w:szCs w:val="22"/>
                <w:lang w:val="fr-CH"/>
              </w:rPr>
              <w:t xml:space="preserve"> </w:t>
            </w:r>
            <w:proofErr w:type="gramStart"/>
            <w:r w:rsidRPr="003E65AA">
              <w:rPr>
                <w:rFonts w:asciiTheme="minorHAnsi" w:hAnsiTheme="minorHAnsi" w:cstheme="minorHAnsi"/>
                <w:sz w:val="22"/>
                <w:szCs w:val="22"/>
                <w:lang w:val="fr-CH"/>
              </w:rPr>
              <w:t>(</w:t>
            </w:r>
            <w:r w:rsidR="00FB26FB">
              <w:rPr>
                <w:rFonts w:asciiTheme="minorHAnsi" w:hAnsiTheme="minorHAnsi" w:cstheme="minorHAnsi"/>
                <w:sz w:val="22"/>
                <w:szCs w:val="22"/>
                <w:lang w:val="fr-CH"/>
              </w:rPr>
              <w:t xml:space="preserve"> Système</w:t>
            </w:r>
            <w:proofErr w:type="gramEnd"/>
            <w:r w:rsidR="00FB26FB">
              <w:rPr>
                <w:rFonts w:asciiTheme="minorHAnsi" w:hAnsiTheme="minorHAnsi" w:cstheme="minorHAnsi"/>
                <w:sz w:val="22"/>
                <w:szCs w:val="22"/>
                <w:lang w:val="fr-CH"/>
              </w:rPr>
              <w:t xml:space="preserve"> </w:t>
            </w:r>
            <w:r w:rsidR="00B31362">
              <w:rPr>
                <w:rFonts w:asciiTheme="minorHAnsi" w:hAnsiTheme="minorHAnsi" w:cstheme="minorHAnsi"/>
                <w:sz w:val="22"/>
                <w:szCs w:val="22"/>
                <w:lang w:val="fr-CH"/>
              </w:rPr>
              <w:t>de management de la sécurité de l’information</w:t>
            </w:r>
            <w:r w:rsidRPr="003E65AA">
              <w:rPr>
                <w:rFonts w:asciiTheme="minorHAnsi" w:hAnsiTheme="minorHAnsi" w:cstheme="minorHAnsi"/>
                <w:sz w:val="22"/>
                <w:szCs w:val="22"/>
                <w:lang w:val="fr-CH"/>
              </w:rPr>
              <w:t xml:space="preserve">). Le </w:t>
            </w:r>
            <w:r w:rsidR="0081374D" w:rsidRPr="003E65AA">
              <w:rPr>
                <w:rFonts w:asciiTheme="minorHAnsi" w:hAnsiTheme="minorHAnsi" w:cstheme="minorHAnsi"/>
                <w:sz w:val="22"/>
                <w:szCs w:val="22"/>
                <w:lang w:val="fr-CH"/>
              </w:rPr>
              <w:t>traitement de données</w:t>
            </w:r>
            <w:r w:rsidRPr="003E65AA">
              <w:rPr>
                <w:rFonts w:asciiTheme="minorHAnsi" w:hAnsiTheme="minorHAnsi" w:cstheme="minorHAnsi"/>
                <w:sz w:val="22"/>
                <w:szCs w:val="22"/>
                <w:lang w:val="fr-CH"/>
              </w:rPr>
              <w:t xml:space="preserve"> est lié à celui-ci.</w:t>
            </w:r>
          </w:p>
        </w:tc>
        <w:tc>
          <w:tcPr>
            <w:tcW w:w="596" w:type="dxa"/>
            <w:shd w:val="clear" w:color="auto" w:fill="C00000"/>
          </w:tcPr>
          <w:p w14:paraId="31DF3CFF"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3E65AA">
              <w:rPr>
                <w:rFonts w:cstheme="minorHAnsi"/>
                <w:b/>
                <w:bCs/>
                <w:color w:val="FFFFFF" w:themeColor="background1"/>
              </w:rPr>
              <w:t>Non</w:t>
            </w:r>
          </w:p>
          <w:sdt>
            <w:sdtPr>
              <w:rPr>
                <w:rFonts w:cstheme="minorHAnsi"/>
                <w:b/>
                <w:bCs/>
                <w:color w:val="FFFFFF" w:themeColor="background1"/>
              </w:rPr>
              <w:id w:val="-1348556115"/>
              <w14:checkbox>
                <w14:checked w14:val="1"/>
                <w14:checkedState w14:val="2612" w14:font="MS Gothic"/>
                <w14:uncheckedState w14:val="2610" w14:font="MS Gothic"/>
              </w14:checkbox>
            </w:sdtPr>
            <w:sdtContent>
              <w:p w14:paraId="5C33C625" w14:textId="14D9A4C7" w:rsidR="00ED3BC2" w:rsidRPr="00846D96" w:rsidRDefault="005044FF" w:rsidP="00CD58D5">
                <w:pPr>
                  <w:pStyle w:val="Corpsdetexte"/>
                  <w:jc w:val="center"/>
                  <w:rPr>
                    <w:rFonts w:asciiTheme="minorHAnsi" w:hAnsiTheme="minorHAnsi" w:cstheme="minorHAnsi"/>
                    <w:b/>
                    <w:bCs/>
                    <w:color w:val="FFFFFF" w:themeColor="background1"/>
                    <w:lang w:val="fr-CH"/>
                  </w:rPr>
                </w:pPr>
                <w:r>
                  <w:rPr>
                    <w:rFonts w:ascii="MS Gothic" w:eastAsia="MS Gothic" w:hAnsi="MS Gothic" w:cstheme="minorHAnsi" w:hint="eastAsia"/>
                    <w:b/>
                    <w:bCs/>
                    <w:color w:val="FFFFFF" w:themeColor="background1"/>
                  </w:rPr>
                  <w:t>☒</w:t>
                </w:r>
              </w:p>
            </w:sdtContent>
          </w:sdt>
        </w:tc>
        <w:tc>
          <w:tcPr>
            <w:tcW w:w="559" w:type="dxa"/>
            <w:shd w:val="clear" w:color="auto" w:fill="00B050"/>
          </w:tcPr>
          <w:p w14:paraId="49456C88"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3E65AA">
              <w:rPr>
                <w:rFonts w:cstheme="minorHAnsi"/>
                <w:b/>
                <w:bCs/>
                <w:color w:val="FFFFFF" w:themeColor="background1"/>
              </w:rPr>
              <w:t>Oui</w:t>
            </w:r>
          </w:p>
          <w:sdt>
            <w:sdtPr>
              <w:rPr>
                <w:rFonts w:cstheme="minorHAnsi"/>
                <w:b/>
                <w:bCs/>
                <w:color w:val="FFFFFF" w:themeColor="background1"/>
              </w:rPr>
              <w:id w:val="387543242"/>
              <w14:checkbox>
                <w14:checked w14:val="0"/>
                <w14:checkedState w14:val="2612" w14:font="MS Gothic"/>
                <w14:uncheckedState w14:val="2610" w14:font="MS Gothic"/>
              </w14:checkbox>
            </w:sdtPr>
            <w:sdtContent>
              <w:p w14:paraId="07617740"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Segoe UI Symbol" w:eastAsia="MS Gothic" w:hAnsi="Segoe UI Symbol" w:cs="Segoe UI Symbol"/>
                    <w:b/>
                    <w:bCs/>
                    <w:color w:val="FFFFFF" w:themeColor="background1"/>
                  </w:rPr>
                  <w:t>☐</w:t>
                </w:r>
              </w:p>
            </w:sdtContent>
          </w:sdt>
        </w:tc>
      </w:tr>
      <w:tr w:rsidR="00ED3BC2" w:rsidRPr="003E65AA" w14:paraId="51FB9E54" w14:textId="77777777" w:rsidTr="5B113AB6">
        <w:trPr>
          <w:trHeight w:hRule="exact" w:val="680"/>
        </w:trPr>
        <w:tc>
          <w:tcPr>
            <w:tcW w:w="7487" w:type="dxa"/>
          </w:tcPr>
          <w:p w14:paraId="4965B057" w14:textId="77777777" w:rsidR="00ED3BC2" w:rsidRPr="003E65AA" w:rsidRDefault="00ED3BC2" w:rsidP="00CD58D5">
            <w:pPr>
              <w:pStyle w:val="Corpsdetexte"/>
              <w:rPr>
                <w:rFonts w:asciiTheme="minorHAnsi" w:hAnsiTheme="minorHAnsi" w:cstheme="minorHAnsi"/>
                <w:sz w:val="22"/>
                <w:szCs w:val="22"/>
                <w:lang w:val="fr-CH"/>
              </w:rPr>
            </w:pPr>
            <w:bookmarkStart w:id="12" w:name="_Hlk138431522"/>
            <w:bookmarkStart w:id="13" w:name="_Hlk138431832"/>
            <w:r w:rsidRPr="003E65AA">
              <w:rPr>
                <w:rFonts w:asciiTheme="minorHAnsi" w:hAnsiTheme="minorHAnsi" w:cstheme="minorHAnsi"/>
                <w:sz w:val="22"/>
                <w:szCs w:val="22"/>
                <w:lang w:val="fr-CH"/>
              </w:rPr>
              <w:t>Une organisation de la sécurité est établie : les responsabilités, les tâches et les compétences pour la protection des données sont définies et attribuées.</w:t>
            </w:r>
          </w:p>
        </w:tc>
        <w:tc>
          <w:tcPr>
            <w:tcW w:w="596" w:type="dxa"/>
            <w:shd w:val="clear" w:color="auto" w:fill="C00000"/>
          </w:tcPr>
          <w:sdt>
            <w:sdtPr>
              <w:rPr>
                <w:rFonts w:cstheme="minorHAnsi"/>
                <w:b/>
                <w:bCs/>
                <w:color w:val="FFFFFF" w:themeColor="background1"/>
              </w:rPr>
              <w:id w:val="-862816681"/>
              <w14:checkbox>
                <w14:checked w14:val="0"/>
                <w14:checkedState w14:val="2612" w14:font="MS Gothic"/>
                <w14:uncheckedState w14:val="2610" w14:font="MS Gothic"/>
              </w14:checkbox>
            </w:sdtPr>
            <w:sdtContent>
              <w:p w14:paraId="5D2AC7D4"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514058244"/>
              <w14:checkbox>
                <w14:checked w14:val="0"/>
                <w14:checkedState w14:val="2612" w14:font="MS Gothic"/>
                <w14:uncheckedState w14:val="2610" w14:font="MS Gothic"/>
              </w14:checkbox>
            </w:sdtPr>
            <w:sdtContent>
              <w:p w14:paraId="4D410222"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r>
      <w:tr w:rsidR="00ED3BC2" w:rsidRPr="003E65AA" w14:paraId="3D77F670" w14:textId="77777777" w:rsidTr="5B113AB6">
        <w:trPr>
          <w:trHeight w:hRule="exact" w:val="680"/>
        </w:trPr>
        <w:tc>
          <w:tcPr>
            <w:tcW w:w="7487" w:type="dxa"/>
          </w:tcPr>
          <w:p w14:paraId="3CF5DD66" w14:textId="707ECBE5" w:rsidR="00ED3BC2" w:rsidRPr="003E65AA" w:rsidRDefault="00ED3BC2"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La sensibilisation des utilisateurs-</w:t>
            </w:r>
            <w:proofErr w:type="spellStart"/>
            <w:r w:rsidRPr="003E65AA">
              <w:rPr>
                <w:rFonts w:asciiTheme="minorHAnsi" w:hAnsiTheme="minorHAnsi" w:cstheme="minorHAnsi"/>
                <w:sz w:val="22"/>
                <w:szCs w:val="22"/>
                <w:lang w:val="fr-CH"/>
              </w:rPr>
              <w:t>trices</w:t>
            </w:r>
            <w:proofErr w:type="spellEnd"/>
            <w:r w:rsidRPr="003E65AA">
              <w:rPr>
                <w:rFonts w:asciiTheme="minorHAnsi" w:hAnsiTheme="minorHAnsi" w:cstheme="minorHAnsi"/>
                <w:sz w:val="22"/>
                <w:szCs w:val="22"/>
                <w:lang w:val="fr-CH"/>
              </w:rPr>
              <w:t xml:space="preserve"> au traitement des données personnelles est en place dans l’organisation (introduction</w:t>
            </w:r>
            <w:r w:rsidR="00450C04">
              <w:rPr>
                <w:rFonts w:asciiTheme="minorHAnsi" w:hAnsiTheme="minorHAnsi" w:cstheme="minorHAnsi"/>
                <w:sz w:val="22"/>
                <w:szCs w:val="22"/>
                <w:lang w:val="fr-CH"/>
              </w:rPr>
              <w:t xml:space="preserve"> et</w:t>
            </w:r>
            <w:r w:rsidRPr="003E65AA">
              <w:rPr>
                <w:rFonts w:asciiTheme="minorHAnsi" w:hAnsiTheme="minorHAnsi" w:cstheme="minorHAnsi"/>
                <w:sz w:val="22"/>
                <w:szCs w:val="22"/>
                <w:lang w:val="fr-CH"/>
              </w:rPr>
              <w:t xml:space="preserve"> formation).</w:t>
            </w:r>
          </w:p>
        </w:tc>
        <w:sdt>
          <w:sdtPr>
            <w:rPr>
              <w:rFonts w:cstheme="minorHAnsi"/>
              <w:b/>
              <w:bCs/>
              <w:color w:val="FFFFFF" w:themeColor="background1"/>
            </w:rPr>
            <w:id w:val="-1105728282"/>
            <w14:checkbox>
              <w14:checked w14:val="0"/>
              <w14:checkedState w14:val="2612" w14:font="MS Gothic"/>
              <w14:uncheckedState w14:val="2610" w14:font="MS Gothic"/>
            </w14:checkbox>
          </w:sdtPr>
          <w:sdtContent>
            <w:tc>
              <w:tcPr>
                <w:tcW w:w="596" w:type="dxa"/>
                <w:shd w:val="clear" w:color="auto" w:fill="C00000"/>
              </w:tcPr>
              <w:p w14:paraId="3F3B6693"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795685894"/>
            <w14:checkbox>
              <w14:checked w14:val="0"/>
              <w14:checkedState w14:val="2612" w14:font="MS Gothic"/>
              <w14:uncheckedState w14:val="2610" w14:font="MS Gothic"/>
            </w14:checkbox>
          </w:sdtPr>
          <w:sdtContent>
            <w:tc>
              <w:tcPr>
                <w:tcW w:w="559" w:type="dxa"/>
                <w:shd w:val="clear" w:color="auto" w:fill="00B050"/>
              </w:tcPr>
              <w:p w14:paraId="64DAEB0B"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ED3BC2" w:rsidRPr="003E65AA" w14:paraId="078256A5" w14:textId="77777777" w:rsidTr="00846D96">
        <w:trPr>
          <w:trHeight w:hRule="exact" w:val="689"/>
        </w:trPr>
        <w:tc>
          <w:tcPr>
            <w:tcW w:w="7487" w:type="dxa"/>
          </w:tcPr>
          <w:p w14:paraId="3E3600AD" w14:textId="236BD4EA" w:rsidR="00ED3BC2" w:rsidRPr="003E65AA" w:rsidRDefault="39A13A2F"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données sont classifiées</w:t>
            </w:r>
            <w:r w:rsidR="00DE5C71" w:rsidRPr="003E65AA">
              <w:rPr>
                <w:rFonts w:asciiTheme="minorHAnsi" w:hAnsiTheme="minorHAnsi" w:cstheme="minorHAnsi"/>
                <w:sz w:val="22"/>
                <w:szCs w:val="22"/>
                <w:lang w:val="fr-CH"/>
              </w:rPr>
              <w:t xml:space="preserve"> (art. 9 </w:t>
            </w:r>
            <w:r w:rsidR="00450C04">
              <w:rPr>
                <w:rFonts w:asciiTheme="minorHAnsi" w:hAnsiTheme="minorHAnsi" w:cstheme="minorHAnsi"/>
                <w:sz w:val="22"/>
                <w:szCs w:val="22"/>
                <w:lang w:val="fr-CH"/>
              </w:rPr>
              <w:t xml:space="preserve">du </w:t>
            </w:r>
            <w:r w:rsidR="009E5CC2" w:rsidRPr="003E65AA">
              <w:rPr>
                <w:rFonts w:asciiTheme="minorHAnsi" w:hAnsiTheme="minorHAnsi" w:cstheme="minorHAnsi"/>
                <w:sz w:val="22"/>
                <w:szCs w:val="22"/>
                <w:lang w:val="fr-CH"/>
              </w:rPr>
              <w:t>R</w:t>
            </w:r>
            <w:r w:rsidR="00DE5C71" w:rsidRPr="003E65AA">
              <w:rPr>
                <w:rFonts w:asciiTheme="minorHAnsi" w:hAnsiTheme="minorHAnsi" w:cstheme="minorHAnsi"/>
                <w:sz w:val="22"/>
                <w:szCs w:val="22"/>
                <w:lang w:val="fr-CH"/>
              </w:rPr>
              <w:t>èglement sur la sécurité des données personnelles)</w:t>
            </w:r>
            <w:r w:rsidRPr="003E65AA">
              <w:rPr>
                <w:rFonts w:asciiTheme="minorHAnsi" w:hAnsiTheme="minorHAnsi" w:cstheme="minorHAnsi"/>
                <w:sz w:val="22"/>
                <w:szCs w:val="22"/>
                <w:lang w:val="fr-CH"/>
              </w:rPr>
              <w:t xml:space="preserve"> et les propriétaires des données</w:t>
            </w:r>
            <w:r w:rsidR="00DE5C71" w:rsidRPr="003E65AA">
              <w:rPr>
                <w:rFonts w:asciiTheme="minorHAnsi" w:hAnsiTheme="minorHAnsi" w:cstheme="minorHAnsi"/>
                <w:sz w:val="22"/>
                <w:szCs w:val="22"/>
                <w:lang w:val="fr-CH"/>
              </w:rPr>
              <w:t xml:space="preserve"> personnelles</w:t>
            </w:r>
            <w:r w:rsidRPr="003E65AA">
              <w:rPr>
                <w:rFonts w:asciiTheme="minorHAnsi" w:hAnsiTheme="minorHAnsi" w:cstheme="minorHAnsi"/>
                <w:sz w:val="22"/>
                <w:szCs w:val="22"/>
                <w:lang w:val="fr-CH"/>
              </w:rPr>
              <w:t xml:space="preserve"> sont déterminés.</w:t>
            </w:r>
          </w:p>
        </w:tc>
        <w:tc>
          <w:tcPr>
            <w:tcW w:w="596" w:type="dxa"/>
            <w:shd w:val="clear" w:color="auto" w:fill="C00000"/>
          </w:tcPr>
          <w:sdt>
            <w:sdtPr>
              <w:rPr>
                <w:rFonts w:cstheme="minorHAnsi"/>
                <w:b/>
                <w:bCs/>
                <w:color w:val="FFFFFF" w:themeColor="background1"/>
              </w:rPr>
              <w:id w:val="1194427607"/>
              <w14:checkbox>
                <w14:checked w14:val="0"/>
                <w14:checkedState w14:val="2612" w14:font="MS Gothic"/>
                <w14:uncheckedState w14:val="2610" w14:font="MS Gothic"/>
              </w14:checkbox>
            </w:sdtPr>
            <w:sdtContent>
              <w:p w14:paraId="38C4CC75"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2081783155"/>
              <w14:checkbox>
                <w14:checked w14:val="0"/>
                <w14:checkedState w14:val="2612" w14:font="MS Gothic"/>
                <w14:uncheckedState w14:val="2610" w14:font="MS Gothic"/>
              </w14:checkbox>
            </w:sdtPr>
            <w:sdtContent>
              <w:p w14:paraId="70E475A6" w14:textId="77777777" w:rsidR="00ED3BC2" w:rsidRPr="00846D96" w:rsidRDefault="00ED3BC2"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r>
      <w:tr w:rsidR="005829C9" w:rsidRPr="003E65AA" w14:paraId="299B1C30" w14:textId="77777777" w:rsidTr="00846D96">
        <w:trPr>
          <w:trHeight w:hRule="exact" w:val="430"/>
        </w:trPr>
        <w:tc>
          <w:tcPr>
            <w:tcW w:w="7487" w:type="dxa"/>
          </w:tcPr>
          <w:p w14:paraId="4F30A8A5" w14:textId="6F950E56" w:rsidR="005829C9" w:rsidRPr="003E65AA" w:rsidRDefault="005829C9" w:rsidP="005829C9">
            <w:pPr>
              <w:pStyle w:val="Corpsdetexte"/>
              <w:rPr>
                <w:rFonts w:cstheme="minorHAnsi"/>
                <w:lang w:val="fr-CH"/>
              </w:rPr>
            </w:pPr>
            <w:r w:rsidRPr="003E65AA">
              <w:rPr>
                <w:rFonts w:asciiTheme="minorHAnsi" w:hAnsiTheme="minorHAnsi" w:cstheme="minorHAnsi"/>
                <w:sz w:val="22"/>
                <w:szCs w:val="22"/>
                <w:lang w:val="fr-CH"/>
              </w:rPr>
              <w:t>L'application est exploitée dans un environnement certifié (</w:t>
            </w:r>
            <w:r w:rsidR="00BE31FC">
              <w:rPr>
                <w:rFonts w:asciiTheme="minorHAnsi" w:hAnsiTheme="minorHAnsi" w:cstheme="minorHAnsi"/>
                <w:sz w:val="22"/>
                <w:szCs w:val="22"/>
                <w:lang w:val="fr-CH"/>
              </w:rPr>
              <w:t>p. </w:t>
            </w:r>
            <w:r w:rsidRPr="003E65AA">
              <w:rPr>
                <w:rFonts w:asciiTheme="minorHAnsi" w:hAnsiTheme="minorHAnsi" w:cstheme="minorHAnsi"/>
                <w:sz w:val="22"/>
                <w:szCs w:val="22"/>
                <w:lang w:val="fr-CH"/>
              </w:rPr>
              <w:t>ex</w:t>
            </w:r>
            <w:r w:rsidR="00BC480F">
              <w:rPr>
                <w:rFonts w:asciiTheme="minorHAnsi" w:hAnsiTheme="minorHAnsi" w:cstheme="minorHAnsi"/>
                <w:sz w:val="22"/>
                <w:szCs w:val="22"/>
                <w:lang w:val="fr-CH"/>
              </w:rPr>
              <w:t> :</w:t>
            </w:r>
            <w:r w:rsidRPr="003E65AA">
              <w:rPr>
                <w:rFonts w:asciiTheme="minorHAnsi" w:hAnsiTheme="minorHAnsi" w:cstheme="minorHAnsi"/>
                <w:sz w:val="22"/>
                <w:szCs w:val="22"/>
                <w:lang w:val="fr-CH"/>
              </w:rPr>
              <w:t xml:space="preserve"> ISO 27001).</w:t>
            </w:r>
          </w:p>
        </w:tc>
        <w:tc>
          <w:tcPr>
            <w:tcW w:w="596" w:type="dxa"/>
            <w:shd w:val="clear" w:color="auto" w:fill="C00000"/>
          </w:tcPr>
          <w:sdt>
            <w:sdtPr>
              <w:rPr>
                <w:rFonts w:cstheme="minorHAnsi"/>
                <w:b/>
                <w:bCs/>
                <w:color w:val="FFFFFF" w:themeColor="background1"/>
              </w:rPr>
              <w:id w:val="1653408003"/>
              <w14:checkbox>
                <w14:checked w14:val="0"/>
                <w14:checkedState w14:val="2612" w14:font="MS Gothic"/>
                <w14:uncheckedState w14:val="2610" w14:font="MS Gothic"/>
              </w14:checkbox>
            </w:sdtPr>
            <w:sdtContent>
              <w:p w14:paraId="18C29989" w14:textId="65109268" w:rsidR="005829C9" w:rsidRPr="00846D96" w:rsidRDefault="005829C9" w:rsidP="005829C9">
                <w:pPr>
                  <w:pStyle w:val="Corpsdetexte"/>
                  <w:jc w:val="center"/>
                  <w:rPr>
                    <w:rFonts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579345366"/>
              <w14:checkbox>
                <w14:checked w14:val="1"/>
                <w14:checkedState w14:val="2612" w14:font="MS Gothic"/>
                <w14:uncheckedState w14:val="2610" w14:font="MS Gothic"/>
              </w14:checkbox>
            </w:sdtPr>
            <w:sdtContent>
              <w:p w14:paraId="7C88DD34" w14:textId="25A41CBC" w:rsidR="005829C9" w:rsidRPr="00846D96" w:rsidRDefault="00281293" w:rsidP="005829C9">
                <w:pPr>
                  <w:pStyle w:val="Corpsdetexte"/>
                  <w:jc w:val="center"/>
                  <w:rPr>
                    <w:rFonts w:cstheme="minorHAnsi"/>
                    <w:b/>
                    <w:bCs/>
                    <w:color w:val="FFFFFF" w:themeColor="background1"/>
                    <w:lang w:val="fr-CH"/>
                  </w:rPr>
                </w:pPr>
                <w:r>
                  <w:rPr>
                    <w:rFonts w:ascii="MS Gothic" w:eastAsia="MS Gothic" w:hAnsi="MS Gothic" w:cstheme="minorHAnsi" w:hint="eastAsia"/>
                    <w:b/>
                    <w:bCs/>
                    <w:color w:val="FFFFFF" w:themeColor="background1"/>
                  </w:rPr>
                  <w:t>☒</w:t>
                </w:r>
              </w:p>
            </w:sdtContent>
          </w:sdt>
        </w:tc>
      </w:tr>
    </w:tbl>
    <w:bookmarkEnd w:id="12"/>
    <w:bookmarkEnd w:id="13"/>
    <w:p w14:paraId="7AEF2A68" w14:textId="3BCFFFBB" w:rsidR="005829C9" w:rsidRPr="005044FF" w:rsidRDefault="005829C9" w:rsidP="005044FF">
      <w:pPr>
        <w:pStyle w:val="Titre2"/>
      </w:pPr>
      <w:proofErr w:type="spellStart"/>
      <w:r w:rsidRPr="005044FF">
        <w:t>Mesures</w:t>
      </w:r>
      <w:proofErr w:type="spellEnd"/>
      <w:r w:rsidRPr="005044FF">
        <w:t xml:space="preserve"> </w:t>
      </w:r>
      <w:proofErr w:type="spellStart"/>
      <w:r w:rsidRPr="005044FF">
        <w:t>spécifiques</w:t>
      </w:r>
      <w:proofErr w:type="spellEnd"/>
      <w:r w:rsidRPr="005044FF">
        <w:t xml:space="preserve"> à </w:t>
      </w:r>
      <w:proofErr w:type="spellStart"/>
      <w:r w:rsidRPr="005044FF">
        <w:t>l</w:t>
      </w:r>
      <w:r w:rsidR="00EC0118" w:rsidRPr="005044FF">
        <w:t>’</w:t>
      </w:r>
      <w:r w:rsidRPr="005044FF">
        <w:t>application</w:t>
      </w:r>
      <w:proofErr w:type="spellEnd"/>
    </w:p>
    <w:tbl>
      <w:tblPr>
        <w:tblStyle w:val="Grilledutableau"/>
        <w:tblW w:w="864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7487"/>
        <w:gridCol w:w="596"/>
        <w:gridCol w:w="559"/>
      </w:tblGrid>
      <w:tr w:rsidR="005829C9" w:rsidRPr="003E65AA" w14:paraId="7760DF62" w14:textId="77777777" w:rsidTr="005829C9">
        <w:trPr>
          <w:trHeight w:hRule="exact" w:val="680"/>
        </w:trPr>
        <w:tc>
          <w:tcPr>
            <w:tcW w:w="7487" w:type="dxa"/>
          </w:tcPr>
          <w:p w14:paraId="0627B9F3"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 concept d’autorisation est établi et les principes de l’approche « </w:t>
            </w:r>
            <w:proofErr w:type="spellStart"/>
            <w:r w:rsidRPr="003E65AA">
              <w:rPr>
                <w:rFonts w:asciiTheme="minorHAnsi" w:hAnsiTheme="minorHAnsi" w:cstheme="minorHAnsi"/>
                <w:sz w:val="22"/>
                <w:szCs w:val="22"/>
                <w:lang w:val="fr-CH"/>
              </w:rPr>
              <w:t>need</w:t>
            </w:r>
            <w:proofErr w:type="spellEnd"/>
            <w:r w:rsidRPr="003E65AA">
              <w:rPr>
                <w:rFonts w:asciiTheme="minorHAnsi" w:hAnsiTheme="minorHAnsi" w:cstheme="minorHAnsi"/>
                <w:sz w:val="22"/>
                <w:szCs w:val="22"/>
                <w:lang w:val="fr-CH"/>
              </w:rPr>
              <w:t>-to-know » sont pris en compte.</w:t>
            </w:r>
          </w:p>
        </w:tc>
        <w:sdt>
          <w:sdtPr>
            <w:rPr>
              <w:rFonts w:cstheme="minorHAnsi"/>
              <w:b/>
              <w:bCs/>
              <w:color w:val="FFFFFF" w:themeColor="background1"/>
            </w:rPr>
            <w:id w:val="-892354551"/>
            <w14:checkbox>
              <w14:checked w14:val="0"/>
              <w14:checkedState w14:val="2612" w14:font="MS Gothic"/>
              <w14:uncheckedState w14:val="2610" w14:font="MS Gothic"/>
            </w14:checkbox>
          </w:sdtPr>
          <w:sdtContent>
            <w:tc>
              <w:tcPr>
                <w:tcW w:w="596" w:type="dxa"/>
                <w:shd w:val="clear" w:color="auto" w:fill="C00000"/>
              </w:tcPr>
              <w:p w14:paraId="3D1543B1"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2088367317"/>
            <w14:checkbox>
              <w14:checked w14:val="0"/>
              <w14:checkedState w14:val="2612" w14:font="MS Gothic"/>
              <w14:uncheckedState w14:val="2610" w14:font="MS Gothic"/>
            </w14:checkbox>
          </w:sdtPr>
          <w:sdtContent>
            <w:tc>
              <w:tcPr>
                <w:tcW w:w="559" w:type="dxa"/>
                <w:shd w:val="clear" w:color="auto" w:fill="00B050"/>
              </w:tcPr>
              <w:p w14:paraId="73D2C1C7"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0B6577F1" w14:textId="77777777" w:rsidTr="005829C9">
        <w:trPr>
          <w:trHeight w:hRule="exact" w:val="680"/>
        </w:trPr>
        <w:tc>
          <w:tcPr>
            <w:tcW w:w="7487" w:type="dxa"/>
          </w:tcPr>
          <w:p w14:paraId="5A66A89D"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Tous les destinataires de données personnelles externes/internes sont désignés et il est assuré qu’ils sont autorisés à traiter des données.</w:t>
            </w:r>
          </w:p>
        </w:tc>
        <w:tc>
          <w:tcPr>
            <w:tcW w:w="596" w:type="dxa"/>
            <w:shd w:val="clear" w:color="auto" w:fill="C00000"/>
          </w:tcPr>
          <w:sdt>
            <w:sdtPr>
              <w:rPr>
                <w:rFonts w:cstheme="minorHAnsi"/>
                <w:b/>
                <w:bCs/>
                <w:color w:val="FFFFFF" w:themeColor="background1"/>
              </w:rPr>
              <w:id w:val="-1111584150"/>
              <w14:checkbox>
                <w14:checked w14:val="0"/>
                <w14:checkedState w14:val="2612" w14:font="MS Gothic"/>
                <w14:uncheckedState w14:val="2610" w14:font="MS Gothic"/>
              </w14:checkbox>
            </w:sdtPr>
            <w:sdtContent>
              <w:p w14:paraId="2F5F6C2C"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103766239"/>
              <w14:checkbox>
                <w14:checked w14:val="0"/>
                <w14:checkedState w14:val="2612" w14:font="MS Gothic"/>
                <w14:uncheckedState w14:val="2610" w14:font="MS Gothic"/>
              </w14:checkbox>
            </w:sdtPr>
            <w:sdtContent>
              <w:p w14:paraId="7AC5A55A"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r>
      <w:tr w:rsidR="005829C9" w:rsidRPr="003E65AA" w14:paraId="78979D1E" w14:textId="77777777" w:rsidTr="005829C9">
        <w:trPr>
          <w:trHeight w:hRule="exact" w:val="680"/>
        </w:trPr>
        <w:tc>
          <w:tcPr>
            <w:tcW w:w="7487" w:type="dxa"/>
          </w:tcPr>
          <w:p w14:paraId="4EB710F9"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L’intégrité des données personnelles est assurée (aucune manipulation intentionnelle ou involontaire des données personnelles n’est possible).</w:t>
            </w:r>
          </w:p>
        </w:tc>
        <w:tc>
          <w:tcPr>
            <w:tcW w:w="596" w:type="dxa"/>
            <w:shd w:val="clear" w:color="auto" w:fill="C00000"/>
          </w:tcPr>
          <w:sdt>
            <w:sdtPr>
              <w:rPr>
                <w:rFonts w:cstheme="minorHAnsi"/>
                <w:b/>
                <w:bCs/>
                <w:color w:val="FFFFFF" w:themeColor="background1"/>
              </w:rPr>
              <w:id w:val="473950361"/>
              <w14:checkbox>
                <w14:checked w14:val="0"/>
                <w14:checkedState w14:val="2612" w14:font="MS Gothic"/>
                <w14:uncheckedState w14:val="2610" w14:font="MS Gothic"/>
              </w14:checkbox>
            </w:sdtPr>
            <w:sdtContent>
              <w:p w14:paraId="6012F1AD"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290654875"/>
              <w14:checkbox>
                <w14:checked w14:val="0"/>
                <w14:checkedState w14:val="2612" w14:font="MS Gothic"/>
                <w14:uncheckedState w14:val="2610" w14:font="MS Gothic"/>
              </w14:checkbox>
            </w:sdtPr>
            <w:sdtContent>
              <w:p w14:paraId="51CE7627"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Segoe UI Symbol" w:eastAsia="MS Gothic" w:hAnsi="Segoe UI Symbol" w:cs="Segoe UI Symbol"/>
                    <w:b/>
                    <w:bCs/>
                    <w:color w:val="FFFFFF" w:themeColor="background1"/>
                  </w:rPr>
                  <w:t>☐</w:t>
                </w:r>
              </w:p>
            </w:sdtContent>
          </w:sdt>
        </w:tc>
      </w:tr>
      <w:tr w:rsidR="005829C9" w:rsidRPr="003E65AA" w14:paraId="367E31AB" w14:textId="77777777" w:rsidTr="005829C9">
        <w:trPr>
          <w:trHeight w:hRule="exact" w:val="680"/>
        </w:trPr>
        <w:tc>
          <w:tcPr>
            <w:tcW w:w="7487" w:type="dxa"/>
          </w:tcPr>
          <w:p w14:paraId="6B7377C4" w14:textId="545ED22D"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mesures de chiffrement nécessaires permettant la protection des données personnelles sont appliquées avec précision.</w:t>
            </w:r>
          </w:p>
        </w:tc>
        <w:tc>
          <w:tcPr>
            <w:tcW w:w="596" w:type="dxa"/>
            <w:shd w:val="clear" w:color="auto" w:fill="C00000"/>
          </w:tcPr>
          <w:sdt>
            <w:sdtPr>
              <w:rPr>
                <w:rFonts w:cstheme="minorHAnsi"/>
                <w:b/>
                <w:bCs/>
                <w:color w:val="FFFFFF" w:themeColor="background1"/>
              </w:rPr>
              <w:id w:val="488832417"/>
              <w14:checkbox>
                <w14:checked w14:val="0"/>
                <w14:checkedState w14:val="2612" w14:font="MS Gothic"/>
                <w14:uncheckedState w14:val="2610" w14:font="MS Gothic"/>
              </w14:checkbox>
            </w:sdtPr>
            <w:sdtContent>
              <w:p w14:paraId="47C67B63"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961094048"/>
              <w14:checkbox>
                <w14:checked w14:val="0"/>
                <w14:checkedState w14:val="2612" w14:font="MS Gothic"/>
                <w14:uncheckedState w14:val="2610" w14:font="MS Gothic"/>
              </w14:checkbox>
            </w:sdtPr>
            <w:sdtContent>
              <w:p w14:paraId="24784F12"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Segoe UI Symbol" w:eastAsia="MS Gothic" w:hAnsi="Segoe UI Symbol" w:cs="Segoe UI Symbol"/>
                    <w:b/>
                    <w:bCs/>
                    <w:color w:val="FFFFFF" w:themeColor="background1"/>
                  </w:rPr>
                  <w:t>☐</w:t>
                </w:r>
              </w:p>
            </w:sdtContent>
          </w:sdt>
        </w:tc>
      </w:tr>
      <w:tr w:rsidR="005829C9" w:rsidRPr="003E65AA" w14:paraId="1B85F7D7" w14:textId="77777777" w:rsidTr="005829C9">
        <w:trPr>
          <w:trHeight w:hRule="exact" w:val="680"/>
        </w:trPr>
        <w:tc>
          <w:tcPr>
            <w:tcW w:w="7487" w:type="dxa"/>
          </w:tcPr>
          <w:p w14:paraId="505AB16C" w14:textId="6FFDEC10" w:rsidR="005829C9" w:rsidRPr="003E65AA" w:rsidRDefault="005829C9" w:rsidP="005829C9">
            <w:pPr>
              <w:pStyle w:val="Corpsdetexte"/>
              <w:rPr>
                <w:rFonts w:cstheme="minorHAnsi"/>
                <w:lang w:val="fr-CH"/>
              </w:rPr>
            </w:pPr>
            <w:r w:rsidRPr="003E65AA">
              <w:rPr>
                <w:rFonts w:asciiTheme="minorHAnsi" w:hAnsiTheme="minorHAnsi" w:cstheme="minorHAnsi"/>
                <w:sz w:val="22"/>
                <w:szCs w:val="22"/>
                <w:lang w:val="fr-CH"/>
              </w:rPr>
              <w:t>La gestion des clés cryptographiques est du ressort exclusif de l'institution responsable.</w:t>
            </w:r>
          </w:p>
        </w:tc>
        <w:tc>
          <w:tcPr>
            <w:tcW w:w="596" w:type="dxa"/>
            <w:shd w:val="clear" w:color="auto" w:fill="C00000"/>
          </w:tcPr>
          <w:sdt>
            <w:sdtPr>
              <w:rPr>
                <w:rFonts w:cstheme="minorHAnsi"/>
                <w:b/>
                <w:bCs/>
                <w:color w:val="FFFFFF" w:themeColor="background1"/>
              </w:rPr>
              <w:id w:val="-1601250946"/>
              <w14:checkbox>
                <w14:checked w14:val="0"/>
                <w14:checkedState w14:val="2612" w14:font="MS Gothic"/>
                <w14:uncheckedState w14:val="2610" w14:font="MS Gothic"/>
              </w14:checkbox>
            </w:sdtPr>
            <w:sdtContent>
              <w:p w14:paraId="42556F66" w14:textId="27E11F0F" w:rsidR="005829C9" w:rsidRPr="00846D96" w:rsidRDefault="005829C9" w:rsidP="005829C9">
                <w:pPr>
                  <w:pStyle w:val="Corpsdetexte"/>
                  <w:jc w:val="center"/>
                  <w:rPr>
                    <w:rFonts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760421554"/>
              <w14:checkbox>
                <w14:checked w14:val="0"/>
                <w14:checkedState w14:val="2612" w14:font="MS Gothic"/>
                <w14:uncheckedState w14:val="2610" w14:font="MS Gothic"/>
              </w14:checkbox>
            </w:sdtPr>
            <w:sdtContent>
              <w:p w14:paraId="629F7CDC" w14:textId="02715147" w:rsidR="005829C9" w:rsidRPr="00846D96" w:rsidRDefault="005829C9" w:rsidP="005829C9">
                <w:pPr>
                  <w:pStyle w:val="Corpsdetexte"/>
                  <w:jc w:val="center"/>
                  <w:rPr>
                    <w:rFonts w:cstheme="minorHAnsi"/>
                    <w:b/>
                    <w:bCs/>
                    <w:color w:val="FFFFFF" w:themeColor="background1"/>
                    <w:lang w:val="fr-CH"/>
                  </w:rPr>
                </w:pPr>
                <w:r w:rsidRPr="00846D96">
                  <w:rPr>
                    <w:rFonts w:ascii="Segoe UI Symbol" w:eastAsia="MS Gothic" w:hAnsi="Segoe UI Symbol" w:cs="Segoe UI Symbol"/>
                    <w:b/>
                    <w:bCs/>
                    <w:color w:val="FFFFFF" w:themeColor="background1"/>
                  </w:rPr>
                  <w:t>☐</w:t>
                </w:r>
              </w:p>
            </w:sdtContent>
          </w:sdt>
        </w:tc>
      </w:tr>
      <w:tr w:rsidR="005829C9" w:rsidRPr="003E65AA" w14:paraId="608C1F5D" w14:textId="77777777" w:rsidTr="005829C9">
        <w:trPr>
          <w:trHeight w:hRule="exact" w:val="680"/>
        </w:trPr>
        <w:tc>
          <w:tcPr>
            <w:tcW w:w="7487" w:type="dxa"/>
          </w:tcPr>
          <w:p w14:paraId="22443594"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mesures pour une protection physique adéquate des données et des systèmes sont prises et leur efficacité est vérifiée.</w:t>
            </w:r>
          </w:p>
        </w:tc>
        <w:tc>
          <w:tcPr>
            <w:tcW w:w="596" w:type="dxa"/>
            <w:shd w:val="clear" w:color="auto" w:fill="C00000"/>
          </w:tcPr>
          <w:sdt>
            <w:sdtPr>
              <w:rPr>
                <w:rFonts w:cstheme="minorHAnsi"/>
                <w:b/>
                <w:bCs/>
                <w:color w:val="FFFFFF" w:themeColor="background1"/>
              </w:rPr>
              <w:id w:val="-407999975"/>
              <w14:checkbox>
                <w14:checked w14:val="0"/>
                <w14:checkedState w14:val="2612" w14:font="MS Gothic"/>
                <w14:uncheckedState w14:val="2610" w14:font="MS Gothic"/>
              </w14:checkbox>
            </w:sdtPr>
            <w:sdtContent>
              <w:p w14:paraId="2DC83B0B"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762130147"/>
              <w14:checkbox>
                <w14:checked w14:val="0"/>
                <w14:checkedState w14:val="2612" w14:font="MS Gothic"/>
                <w14:uncheckedState w14:val="2610" w14:font="MS Gothic"/>
              </w14:checkbox>
            </w:sdtPr>
            <w:sdtContent>
              <w:p w14:paraId="758DEB63"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Segoe UI Symbol" w:eastAsia="MS Gothic" w:hAnsi="Segoe UI Symbol" w:cs="Segoe UI Symbol"/>
                    <w:b/>
                    <w:bCs/>
                    <w:color w:val="FFFFFF" w:themeColor="background1"/>
                  </w:rPr>
                  <w:t>☐</w:t>
                </w:r>
              </w:p>
            </w:sdtContent>
          </w:sdt>
        </w:tc>
      </w:tr>
      <w:tr w:rsidR="005829C9" w:rsidRPr="003E65AA" w14:paraId="1640F32B" w14:textId="77777777" w:rsidTr="005829C9">
        <w:trPr>
          <w:trHeight w:hRule="exact" w:val="680"/>
        </w:trPr>
        <w:tc>
          <w:tcPr>
            <w:tcW w:w="7487" w:type="dxa"/>
          </w:tcPr>
          <w:p w14:paraId="7A9C09EC"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processus d’exploitation pour la gestion du changement et de la mise en production sont établis.</w:t>
            </w:r>
          </w:p>
        </w:tc>
        <w:sdt>
          <w:sdtPr>
            <w:rPr>
              <w:rFonts w:cstheme="minorHAnsi"/>
              <w:b/>
              <w:bCs/>
              <w:color w:val="FFFFFF" w:themeColor="background1"/>
            </w:rPr>
            <w:id w:val="726730516"/>
            <w14:checkbox>
              <w14:checked w14:val="0"/>
              <w14:checkedState w14:val="2612" w14:font="MS Gothic"/>
              <w14:uncheckedState w14:val="2610" w14:font="MS Gothic"/>
            </w14:checkbox>
          </w:sdtPr>
          <w:sdtContent>
            <w:tc>
              <w:tcPr>
                <w:tcW w:w="596" w:type="dxa"/>
                <w:shd w:val="clear" w:color="auto" w:fill="C00000"/>
              </w:tcPr>
              <w:p w14:paraId="4F35AC74"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606658559"/>
            <w14:checkbox>
              <w14:checked w14:val="0"/>
              <w14:checkedState w14:val="2612" w14:font="MS Gothic"/>
              <w14:uncheckedState w14:val="2610" w14:font="MS Gothic"/>
            </w14:checkbox>
          </w:sdtPr>
          <w:sdtContent>
            <w:tc>
              <w:tcPr>
                <w:tcW w:w="559" w:type="dxa"/>
                <w:shd w:val="clear" w:color="auto" w:fill="00B050"/>
              </w:tcPr>
              <w:p w14:paraId="5925B295"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033ACB1E" w14:textId="77777777" w:rsidTr="005829C9">
        <w:trPr>
          <w:trHeight w:hRule="exact" w:val="397"/>
        </w:trPr>
        <w:tc>
          <w:tcPr>
            <w:tcW w:w="7487" w:type="dxa"/>
          </w:tcPr>
          <w:p w14:paraId="54BD87D2"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données sont régulièrement sauvegardées (sauvegarde &amp; restauration).</w:t>
            </w:r>
          </w:p>
        </w:tc>
        <w:sdt>
          <w:sdtPr>
            <w:rPr>
              <w:rFonts w:cstheme="minorHAnsi"/>
              <w:b/>
              <w:bCs/>
              <w:color w:val="FFFFFF" w:themeColor="background1"/>
            </w:rPr>
            <w:id w:val="92056481"/>
            <w14:checkbox>
              <w14:checked w14:val="0"/>
              <w14:checkedState w14:val="2612" w14:font="MS Gothic"/>
              <w14:uncheckedState w14:val="2610" w14:font="MS Gothic"/>
            </w14:checkbox>
          </w:sdtPr>
          <w:sdtContent>
            <w:tc>
              <w:tcPr>
                <w:tcW w:w="596" w:type="dxa"/>
                <w:shd w:val="clear" w:color="auto" w:fill="C00000"/>
              </w:tcPr>
              <w:p w14:paraId="06105CE8"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1546050856"/>
            <w14:checkbox>
              <w14:checked w14:val="0"/>
              <w14:checkedState w14:val="2612" w14:font="MS Gothic"/>
              <w14:uncheckedState w14:val="2610" w14:font="MS Gothic"/>
            </w14:checkbox>
          </w:sdtPr>
          <w:sdtContent>
            <w:tc>
              <w:tcPr>
                <w:tcW w:w="559" w:type="dxa"/>
                <w:shd w:val="clear" w:color="auto" w:fill="00B050"/>
              </w:tcPr>
              <w:p w14:paraId="3CC8ED0C"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4F6FEED5" w14:textId="77777777" w:rsidTr="005829C9">
        <w:trPr>
          <w:trHeight w:hRule="exact" w:val="397"/>
        </w:trPr>
        <w:tc>
          <w:tcPr>
            <w:tcW w:w="7487" w:type="dxa"/>
          </w:tcPr>
          <w:p w14:paraId="018EE4A4"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Il y a une protection appropriée contre les logiciels malveillants.</w:t>
            </w:r>
          </w:p>
        </w:tc>
        <w:sdt>
          <w:sdtPr>
            <w:rPr>
              <w:rFonts w:cstheme="minorHAnsi"/>
              <w:b/>
              <w:bCs/>
              <w:color w:val="FFFFFF" w:themeColor="background1"/>
            </w:rPr>
            <w:id w:val="9104653"/>
            <w14:checkbox>
              <w14:checked w14:val="0"/>
              <w14:checkedState w14:val="2612" w14:font="MS Gothic"/>
              <w14:uncheckedState w14:val="2610" w14:font="MS Gothic"/>
            </w14:checkbox>
          </w:sdtPr>
          <w:sdtContent>
            <w:tc>
              <w:tcPr>
                <w:tcW w:w="596" w:type="dxa"/>
                <w:shd w:val="clear" w:color="auto" w:fill="C00000"/>
              </w:tcPr>
              <w:p w14:paraId="61E61788"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2070063708"/>
            <w14:checkbox>
              <w14:checked w14:val="0"/>
              <w14:checkedState w14:val="2612" w14:font="MS Gothic"/>
              <w14:uncheckedState w14:val="2610" w14:font="MS Gothic"/>
            </w14:checkbox>
          </w:sdtPr>
          <w:sdtContent>
            <w:tc>
              <w:tcPr>
                <w:tcW w:w="559" w:type="dxa"/>
                <w:shd w:val="clear" w:color="auto" w:fill="00B050"/>
              </w:tcPr>
              <w:p w14:paraId="5321B6D5"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457ABD9C" w14:textId="77777777" w:rsidTr="005829C9">
        <w:trPr>
          <w:trHeight w:hRule="exact" w:val="397"/>
        </w:trPr>
        <w:tc>
          <w:tcPr>
            <w:tcW w:w="7487" w:type="dxa"/>
          </w:tcPr>
          <w:p w14:paraId="142A38F9"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accès aux données sont répertoriés et vérifiés.</w:t>
            </w:r>
          </w:p>
        </w:tc>
        <w:sdt>
          <w:sdtPr>
            <w:rPr>
              <w:rFonts w:cstheme="minorHAnsi"/>
              <w:b/>
              <w:bCs/>
              <w:color w:val="FFFFFF" w:themeColor="background1"/>
            </w:rPr>
            <w:id w:val="-36052721"/>
            <w14:checkbox>
              <w14:checked w14:val="0"/>
              <w14:checkedState w14:val="2612" w14:font="MS Gothic"/>
              <w14:uncheckedState w14:val="2610" w14:font="MS Gothic"/>
            </w14:checkbox>
          </w:sdtPr>
          <w:sdtContent>
            <w:tc>
              <w:tcPr>
                <w:tcW w:w="596" w:type="dxa"/>
                <w:shd w:val="clear" w:color="auto" w:fill="C00000"/>
              </w:tcPr>
              <w:p w14:paraId="32D868E6"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1607463105"/>
            <w14:checkbox>
              <w14:checked w14:val="0"/>
              <w14:checkedState w14:val="2612" w14:font="MS Gothic"/>
              <w14:uncheckedState w14:val="2610" w14:font="MS Gothic"/>
            </w14:checkbox>
          </w:sdtPr>
          <w:sdtContent>
            <w:tc>
              <w:tcPr>
                <w:tcW w:w="559" w:type="dxa"/>
                <w:shd w:val="clear" w:color="auto" w:fill="00B050"/>
              </w:tcPr>
              <w:p w14:paraId="333CFB20"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51D70D4E" w14:textId="77777777" w:rsidTr="005829C9">
        <w:trPr>
          <w:trHeight w:hRule="exact" w:val="680"/>
        </w:trPr>
        <w:tc>
          <w:tcPr>
            <w:tcW w:w="7487" w:type="dxa"/>
          </w:tcPr>
          <w:p w14:paraId="10C8F25A"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mises à jour de sécurité sont installées rapidement selon des procédures testées.</w:t>
            </w:r>
          </w:p>
        </w:tc>
        <w:sdt>
          <w:sdtPr>
            <w:rPr>
              <w:rFonts w:cstheme="minorHAnsi"/>
              <w:b/>
              <w:bCs/>
              <w:color w:val="FFFFFF" w:themeColor="background1"/>
            </w:rPr>
            <w:id w:val="2070915725"/>
            <w14:checkbox>
              <w14:checked w14:val="0"/>
              <w14:checkedState w14:val="2612" w14:font="MS Gothic"/>
              <w14:uncheckedState w14:val="2610" w14:font="MS Gothic"/>
            </w14:checkbox>
          </w:sdtPr>
          <w:sdtContent>
            <w:tc>
              <w:tcPr>
                <w:tcW w:w="596" w:type="dxa"/>
                <w:shd w:val="clear" w:color="auto" w:fill="C00000"/>
              </w:tcPr>
              <w:p w14:paraId="080610A9"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870733419"/>
            <w14:checkbox>
              <w14:checked w14:val="0"/>
              <w14:checkedState w14:val="2612" w14:font="MS Gothic"/>
              <w14:uncheckedState w14:val="2610" w14:font="MS Gothic"/>
            </w14:checkbox>
          </w:sdtPr>
          <w:sdtContent>
            <w:tc>
              <w:tcPr>
                <w:tcW w:w="559" w:type="dxa"/>
                <w:shd w:val="clear" w:color="auto" w:fill="00B050"/>
              </w:tcPr>
              <w:p w14:paraId="6BB9CC14"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09D8A356" w14:textId="77777777" w:rsidTr="005829C9">
        <w:trPr>
          <w:trHeight w:hRule="exact" w:val="397"/>
        </w:trPr>
        <w:tc>
          <w:tcPr>
            <w:tcW w:w="7487" w:type="dxa"/>
          </w:tcPr>
          <w:p w14:paraId="422654DC"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La sécurité du réseau est assurée.</w:t>
            </w:r>
          </w:p>
        </w:tc>
        <w:sdt>
          <w:sdtPr>
            <w:rPr>
              <w:rFonts w:cstheme="minorHAnsi"/>
              <w:b/>
              <w:bCs/>
              <w:color w:val="FFFFFF" w:themeColor="background1"/>
            </w:rPr>
            <w:id w:val="-1547909225"/>
            <w14:checkbox>
              <w14:checked w14:val="0"/>
              <w14:checkedState w14:val="2612" w14:font="MS Gothic"/>
              <w14:uncheckedState w14:val="2610" w14:font="MS Gothic"/>
            </w14:checkbox>
          </w:sdtPr>
          <w:sdtContent>
            <w:tc>
              <w:tcPr>
                <w:tcW w:w="596" w:type="dxa"/>
                <w:shd w:val="clear" w:color="auto" w:fill="C00000"/>
              </w:tcPr>
              <w:p w14:paraId="5392487F"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1114171212"/>
            <w14:checkbox>
              <w14:checked w14:val="0"/>
              <w14:checkedState w14:val="2612" w14:font="MS Gothic"/>
              <w14:uncheckedState w14:val="2610" w14:font="MS Gothic"/>
            </w14:checkbox>
          </w:sdtPr>
          <w:sdtContent>
            <w:tc>
              <w:tcPr>
                <w:tcW w:w="559" w:type="dxa"/>
                <w:shd w:val="clear" w:color="auto" w:fill="00B050"/>
              </w:tcPr>
              <w:p w14:paraId="2DF42267"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13C1FCF4" w14:textId="77777777" w:rsidTr="005829C9">
        <w:trPr>
          <w:trHeight w:hRule="exact" w:val="680"/>
        </w:trPr>
        <w:tc>
          <w:tcPr>
            <w:tcW w:w="7487" w:type="dxa"/>
          </w:tcPr>
          <w:p w14:paraId="56FECC85"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canaux de communication sont définis et répondent aux exigences en matière de protection des données.</w:t>
            </w:r>
          </w:p>
        </w:tc>
        <w:sdt>
          <w:sdtPr>
            <w:rPr>
              <w:rFonts w:cstheme="minorHAnsi"/>
              <w:b/>
              <w:bCs/>
              <w:color w:val="FFFFFF" w:themeColor="background1"/>
            </w:rPr>
            <w:id w:val="-1341765080"/>
            <w14:checkbox>
              <w14:checked w14:val="0"/>
              <w14:checkedState w14:val="2612" w14:font="MS Gothic"/>
              <w14:uncheckedState w14:val="2610" w14:font="MS Gothic"/>
            </w14:checkbox>
          </w:sdtPr>
          <w:sdtContent>
            <w:tc>
              <w:tcPr>
                <w:tcW w:w="596" w:type="dxa"/>
                <w:shd w:val="clear" w:color="auto" w:fill="C00000"/>
              </w:tcPr>
              <w:p w14:paraId="07F8DF97"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608711860"/>
            <w14:checkbox>
              <w14:checked w14:val="0"/>
              <w14:checkedState w14:val="2612" w14:font="MS Gothic"/>
              <w14:uncheckedState w14:val="2610" w14:font="MS Gothic"/>
            </w14:checkbox>
          </w:sdtPr>
          <w:sdtContent>
            <w:tc>
              <w:tcPr>
                <w:tcW w:w="559" w:type="dxa"/>
                <w:shd w:val="clear" w:color="auto" w:fill="00B050"/>
              </w:tcPr>
              <w:p w14:paraId="71A64C17"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415806BB" w14:textId="77777777" w:rsidTr="005829C9">
        <w:trPr>
          <w:trHeight w:hRule="exact" w:val="680"/>
        </w:trPr>
        <w:tc>
          <w:tcPr>
            <w:tcW w:w="7487" w:type="dxa"/>
          </w:tcPr>
          <w:p w14:paraId="1411D404"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Les fournisseurs sont tenus de respecter les exigences en matière de protection des données (contrat, SLA).</w:t>
            </w:r>
          </w:p>
        </w:tc>
        <w:sdt>
          <w:sdtPr>
            <w:rPr>
              <w:rFonts w:cstheme="minorHAnsi"/>
              <w:b/>
              <w:bCs/>
              <w:color w:val="FFFFFF" w:themeColor="background1"/>
            </w:rPr>
            <w:id w:val="576948752"/>
            <w14:checkbox>
              <w14:checked w14:val="0"/>
              <w14:checkedState w14:val="2612" w14:font="MS Gothic"/>
              <w14:uncheckedState w14:val="2610" w14:font="MS Gothic"/>
            </w14:checkbox>
          </w:sdtPr>
          <w:sdtContent>
            <w:tc>
              <w:tcPr>
                <w:tcW w:w="596" w:type="dxa"/>
                <w:shd w:val="clear" w:color="auto" w:fill="C00000"/>
              </w:tcPr>
              <w:p w14:paraId="0AFF59D9"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377633473"/>
            <w14:checkbox>
              <w14:checked w14:val="0"/>
              <w14:checkedState w14:val="2612" w14:font="MS Gothic"/>
              <w14:uncheckedState w14:val="2610" w14:font="MS Gothic"/>
            </w14:checkbox>
          </w:sdtPr>
          <w:sdtContent>
            <w:tc>
              <w:tcPr>
                <w:tcW w:w="559" w:type="dxa"/>
                <w:shd w:val="clear" w:color="auto" w:fill="00B050"/>
              </w:tcPr>
              <w:p w14:paraId="01269CBF"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02E3EB25" w14:textId="77777777" w:rsidTr="005829C9">
        <w:trPr>
          <w:trHeight w:hRule="exact" w:val="397"/>
        </w:trPr>
        <w:tc>
          <w:tcPr>
            <w:tcW w:w="7487" w:type="dxa"/>
          </w:tcPr>
          <w:p w14:paraId="69070860" w14:textId="77777777" w:rsidR="005829C9" w:rsidRPr="003E65AA" w:rsidRDefault="005829C9" w:rsidP="00CD58D5">
            <w:pPr>
              <w:pStyle w:val="Corpsdetexte"/>
              <w:rPr>
                <w:rFonts w:asciiTheme="minorHAnsi" w:hAnsiTheme="minorHAnsi" w:cstheme="minorHAnsi"/>
                <w:sz w:val="22"/>
                <w:szCs w:val="22"/>
                <w:lang w:val="fr-CH"/>
              </w:rPr>
            </w:pPr>
            <w:r w:rsidRPr="003E65AA">
              <w:rPr>
                <w:rFonts w:asciiTheme="minorHAnsi" w:hAnsiTheme="minorHAnsi" w:cstheme="minorHAnsi"/>
                <w:sz w:val="22"/>
                <w:szCs w:val="22"/>
                <w:lang w:val="fr-CH"/>
              </w:rPr>
              <w:t xml:space="preserve">Les mesures de sécurité sont contrôlées et adaptées périodiquement. </w:t>
            </w:r>
          </w:p>
        </w:tc>
        <w:sdt>
          <w:sdtPr>
            <w:rPr>
              <w:rFonts w:cstheme="minorHAnsi"/>
              <w:b/>
              <w:bCs/>
              <w:color w:val="FFFFFF" w:themeColor="background1"/>
            </w:rPr>
            <w:id w:val="1515565899"/>
            <w14:checkbox>
              <w14:checked w14:val="0"/>
              <w14:checkedState w14:val="2612" w14:font="MS Gothic"/>
              <w14:uncheckedState w14:val="2610" w14:font="MS Gothic"/>
            </w14:checkbox>
          </w:sdtPr>
          <w:sdtContent>
            <w:tc>
              <w:tcPr>
                <w:tcW w:w="596" w:type="dxa"/>
                <w:shd w:val="clear" w:color="auto" w:fill="C00000"/>
              </w:tcPr>
              <w:p w14:paraId="4DD94B60"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1514525656"/>
            <w14:checkbox>
              <w14:checked w14:val="0"/>
              <w14:checkedState w14:val="2612" w14:font="MS Gothic"/>
              <w14:uncheckedState w14:val="2610" w14:font="MS Gothic"/>
            </w14:checkbox>
          </w:sdtPr>
          <w:sdtContent>
            <w:tc>
              <w:tcPr>
                <w:tcW w:w="559" w:type="dxa"/>
                <w:shd w:val="clear" w:color="auto" w:fill="00B050"/>
              </w:tcPr>
              <w:p w14:paraId="242D8F6C"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35237069" w14:textId="77777777" w:rsidTr="005829C9">
        <w:trPr>
          <w:trHeight w:hRule="exact" w:val="703"/>
        </w:trPr>
        <w:tc>
          <w:tcPr>
            <w:tcW w:w="7487" w:type="dxa"/>
          </w:tcPr>
          <w:p w14:paraId="22FD2F18" w14:textId="6B351CA5" w:rsidR="005829C9" w:rsidRPr="003E65AA" w:rsidRDefault="00C4776E" w:rsidP="00CD58D5">
            <w:pPr>
              <w:pStyle w:val="Corpsdetexte"/>
              <w:rPr>
                <w:rFonts w:asciiTheme="minorHAnsi" w:hAnsiTheme="minorHAnsi" w:cstheme="minorHAnsi"/>
                <w:sz w:val="22"/>
                <w:szCs w:val="22"/>
                <w:highlight w:val="yellow"/>
                <w:lang w:val="fr-CH"/>
              </w:rPr>
            </w:pPr>
            <w:r w:rsidRPr="003E65AA">
              <w:rPr>
                <w:rFonts w:asciiTheme="minorHAnsi" w:hAnsiTheme="minorHAnsi" w:cstheme="minorHAnsi"/>
                <w:sz w:val="22"/>
                <w:szCs w:val="22"/>
                <w:lang w:val="fr-CH"/>
              </w:rPr>
              <w:lastRenderedPageBreak/>
              <w:t>Il</w:t>
            </w:r>
            <w:r w:rsidR="005829C9" w:rsidRPr="003E65AA">
              <w:rPr>
                <w:rFonts w:asciiTheme="minorHAnsi" w:hAnsiTheme="minorHAnsi" w:cstheme="minorHAnsi"/>
                <w:sz w:val="22"/>
                <w:szCs w:val="22"/>
                <w:lang w:val="fr-CH"/>
              </w:rPr>
              <w:t xml:space="preserve"> existe un manuel d'utilisation pour les utilisateurs et/ou une formation des utilisateurs</w:t>
            </w:r>
            <w:r w:rsidR="00EC0118">
              <w:rPr>
                <w:rFonts w:asciiTheme="minorHAnsi" w:hAnsiTheme="minorHAnsi" w:cstheme="minorHAnsi"/>
                <w:sz w:val="22"/>
                <w:szCs w:val="22"/>
                <w:lang w:val="fr-CH"/>
              </w:rPr>
              <w:t>.</w:t>
            </w:r>
          </w:p>
        </w:tc>
        <w:sdt>
          <w:sdtPr>
            <w:rPr>
              <w:rFonts w:cstheme="minorHAnsi"/>
              <w:b/>
              <w:bCs/>
              <w:color w:val="FFFFFF" w:themeColor="background1"/>
            </w:rPr>
            <w:id w:val="1572306997"/>
            <w14:checkbox>
              <w14:checked w14:val="0"/>
              <w14:checkedState w14:val="2612" w14:font="MS Gothic"/>
              <w14:uncheckedState w14:val="2610" w14:font="MS Gothic"/>
            </w14:checkbox>
          </w:sdtPr>
          <w:sdtContent>
            <w:tc>
              <w:tcPr>
                <w:tcW w:w="596" w:type="dxa"/>
                <w:shd w:val="clear" w:color="auto" w:fill="C00000"/>
              </w:tcPr>
              <w:p w14:paraId="6604743F" w14:textId="77777777" w:rsidR="005829C9" w:rsidRPr="00846D96" w:rsidRDefault="005829C9" w:rsidP="00CD58D5">
                <w:pPr>
                  <w:pStyle w:val="Corpsdetexte"/>
                  <w:jc w:val="center"/>
                  <w:rPr>
                    <w:rFonts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829521414"/>
            <w14:checkbox>
              <w14:checked w14:val="0"/>
              <w14:checkedState w14:val="2612" w14:font="MS Gothic"/>
              <w14:uncheckedState w14:val="2610" w14:font="MS Gothic"/>
            </w14:checkbox>
          </w:sdtPr>
          <w:sdtContent>
            <w:tc>
              <w:tcPr>
                <w:tcW w:w="559" w:type="dxa"/>
                <w:shd w:val="clear" w:color="auto" w:fill="00B050"/>
              </w:tcPr>
              <w:p w14:paraId="53EC8E7F" w14:textId="77777777" w:rsidR="005829C9" w:rsidRPr="00846D96" w:rsidRDefault="005829C9" w:rsidP="00CD58D5">
                <w:pPr>
                  <w:pStyle w:val="Corpsdetexte"/>
                  <w:jc w:val="center"/>
                  <w:rPr>
                    <w:rFonts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r w:rsidR="005829C9" w:rsidRPr="003E65AA" w14:paraId="3435161E" w14:textId="77777777" w:rsidTr="005829C9">
        <w:trPr>
          <w:trHeight w:hRule="exact" w:val="397"/>
        </w:trPr>
        <w:tc>
          <w:tcPr>
            <w:tcW w:w="7487" w:type="dxa"/>
          </w:tcPr>
          <w:p w14:paraId="7CC093CC" w14:textId="13660529" w:rsidR="005829C9" w:rsidRPr="004C2664" w:rsidRDefault="005829C9" w:rsidP="00CD58D5">
            <w:pPr>
              <w:pStyle w:val="Corpsdetexte"/>
              <w:rPr>
                <w:rFonts w:asciiTheme="minorHAnsi" w:hAnsiTheme="minorHAnsi" w:cstheme="minorHAnsi"/>
                <w:sz w:val="22"/>
                <w:szCs w:val="22"/>
                <w:lang w:val="fr-CH"/>
              </w:rPr>
            </w:pPr>
            <w:r w:rsidRPr="004C2664">
              <w:rPr>
                <w:rFonts w:asciiTheme="minorHAnsi" w:hAnsiTheme="minorHAnsi" w:cstheme="minorHAnsi"/>
                <w:sz w:val="22"/>
                <w:szCs w:val="22"/>
                <w:lang w:val="fr-CH"/>
              </w:rPr>
              <w:t>Autres mesures</w:t>
            </w:r>
            <w:r w:rsidR="00B00D87" w:rsidRPr="004C2664">
              <w:rPr>
                <w:rFonts w:asciiTheme="minorHAnsi" w:hAnsiTheme="minorHAnsi" w:cstheme="minorHAnsi"/>
                <w:sz w:val="24"/>
                <w:szCs w:val="24"/>
                <w:lang w:val="fr-CH"/>
              </w:rPr>
              <w:t xml:space="preserve"> </w:t>
            </w:r>
            <w:r w:rsidR="00B00D87" w:rsidRPr="004C2664">
              <w:rPr>
                <w:rFonts w:asciiTheme="minorHAnsi" w:hAnsiTheme="minorHAnsi" w:cstheme="minorHAnsi"/>
                <w:i/>
                <w:iCs/>
                <w:sz w:val="22"/>
                <w:szCs w:val="22"/>
                <w:lang w:val="fr-CH"/>
              </w:rPr>
              <w:t>(précisez)</w:t>
            </w:r>
            <w:r w:rsidR="00EC0118" w:rsidRPr="004C2664">
              <w:rPr>
                <w:rFonts w:asciiTheme="minorHAnsi" w:hAnsiTheme="minorHAnsi" w:cstheme="minorHAnsi"/>
                <w:sz w:val="24"/>
                <w:szCs w:val="24"/>
                <w:lang w:val="fr-CH"/>
              </w:rPr>
              <w:t> </w:t>
            </w:r>
            <w:r w:rsidRPr="004C2664">
              <w:rPr>
                <w:rFonts w:asciiTheme="minorHAnsi" w:hAnsiTheme="minorHAnsi" w:cstheme="minorHAnsi"/>
                <w:sz w:val="22"/>
                <w:szCs w:val="22"/>
                <w:lang w:val="fr-CH"/>
              </w:rPr>
              <w:t>:</w:t>
            </w:r>
            <w:r w:rsidR="00095C82" w:rsidRPr="004C2664">
              <w:rPr>
                <w:rFonts w:asciiTheme="minorHAnsi" w:hAnsiTheme="minorHAnsi" w:cstheme="minorHAnsi"/>
                <w:sz w:val="24"/>
                <w:szCs w:val="24"/>
                <w:lang w:val="fr-CH"/>
              </w:rPr>
              <w:t xml:space="preserve"> </w:t>
            </w:r>
          </w:p>
        </w:tc>
        <w:sdt>
          <w:sdtPr>
            <w:rPr>
              <w:rFonts w:cstheme="minorHAnsi"/>
              <w:b/>
              <w:bCs/>
              <w:color w:val="FFFFFF" w:themeColor="background1"/>
            </w:rPr>
            <w:id w:val="1048421782"/>
            <w14:checkbox>
              <w14:checked w14:val="0"/>
              <w14:checkedState w14:val="2612" w14:font="MS Gothic"/>
              <w14:uncheckedState w14:val="2610" w14:font="MS Gothic"/>
            </w14:checkbox>
          </w:sdtPr>
          <w:sdtContent>
            <w:tc>
              <w:tcPr>
                <w:tcW w:w="596" w:type="dxa"/>
                <w:shd w:val="clear" w:color="auto" w:fill="C00000"/>
              </w:tcPr>
              <w:p w14:paraId="02F30382"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sdt>
          <w:sdtPr>
            <w:rPr>
              <w:rFonts w:cstheme="minorHAnsi"/>
              <w:b/>
              <w:bCs/>
              <w:color w:val="FFFFFF" w:themeColor="background1"/>
            </w:rPr>
            <w:id w:val="-588082257"/>
            <w14:checkbox>
              <w14:checked w14:val="0"/>
              <w14:checkedState w14:val="2612" w14:font="MS Gothic"/>
              <w14:uncheckedState w14:val="2610" w14:font="MS Gothic"/>
            </w14:checkbox>
          </w:sdtPr>
          <w:sdtContent>
            <w:tc>
              <w:tcPr>
                <w:tcW w:w="559" w:type="dxa"/>
                <w:shd w:val="clear" w:color="auto" w:fill="00B050"/>
              </w:tcPr>
              <w:p w14:paraId="3FDA4926" w14:textId="77777777" w:rsidR="005829C9" w:rsidRPr="00846D96" w:rsidRDefault="005829C9" w:rsidP="00CD58D5">
                <w:pPr>
                  <w:pStyle w:val="Corpsdetexte"/>
                  <w:jc w:val="center"/>
                  <w:rPr>
                    <w:rFonts w:asciiTheme="minorHAnsi" w:hAnsiTheme="minorHAnsi" w:cstheme="minorHAnsi"/>
                    <w:b/>
                    <w:bCs/>
                    <w:color w:val="FFFFFF" w:themeColor="background1"/>
                    <w:lang w:val="fr-CH"/>
                  </w:rPr>
                </w:pPr>
                <w:r w:rsidRPr="00846D96">
                  <w:rPr>
                    <w:rFonts w:ascii="MS Gothic" w:eastAsia="MS Gothic" w:hAnsi="MS Gothic" w:cstheme="minorHAnsi"/>
                    <w:b/>
                    <w:bCs/>
                    <w:color w:val="FFFFFF" w:themeColor="background1"/>
                  </w:rPr>
                  <w:t>☐</w:t>
                </w:r>
              </w:p>
            </w:tc>
          </w:sdtContent>
        </w:sdt>
      </w:tr>
    </w:tbl>
    <w:p w14:paraId="739E492C" w14:textId="77777777" w:rsidR="005829C9" w:rsidRPr="003E65AA" w:rsidRDefault="005829C9" w:rsidP="005829C9">
      <w:pPr>
        <w:pStyle w:val="Corpsdetexte"/>
        <w:rPr>
          <w:rFonts w:ascii="Frutiger 45" w:hAnsi="Frutiger 45"/>
        </w:rPr>
      </w:pPr>
    </w:p>
    <w:p w14:paraId="2933421C" w14:textId="77777777" w:rsidR="00ED3BC2" w:rsidRPr="003E65AA" w:rsidRDefault="00ED3BC2" w:rsidP="00ED3BC2">
      <w:pPr>
        <w:spacing w:after="0"/>
        <w:rPr>
          <w:rFonts w:ascii="Frutiger 45" w:hAnsi="Frutiger 45"/>
        </w:rPr>
      </w:pPr>
      <w:r w:rsidRPr="003E65AA">
        <w:rPr>
          <w:rFonts w:ascii="Frutiger 45" w:hAnsi="Frutiger 45"/>
        </w:rPr>
        <w:br w:type="page"/>
      </w:r>
    </w:p>
    <w:p w14:paraId="2E7BFB4C" w14:textId="77777777" w:rsidR="00ED3BC2" w:rsidRPr="003E65AA" w:rsidRDefault="00ED3BC2" w:rsidP="00ED3BC2">
      <w:pPr>
        <w:pStyle w:val="Titre1"/>
        <w:rPr>
          <w:lang w:val="fr-CH"/>
        </w:rPr>
      </w:pPr>
      <w:bookmarkStart w:id="14" w:name="_Toc138747050"/>
      <w:r w:rsidRPr="003E65AA">
        <w:rPr>
          <w:lang w:val="fr-CH"/>
        </w:rPr>
        <w:lastRenderedPageBreak/>
        <w:t>Évaluation des risques après la mise en œuvre des mesures</w:t>
      </w:r>
      <w:bookmarkEnd w:id="14"/>
    </w:p>
    <w:p w14:paraId="65646541" w14:textId="2F543D89" w:rsidR="00ED3BC2" w:rsidRPr="00846D96" w:rsidRDefault="00ED3BC2" w:rsidP="00ED3BC2">
      <w:pPr>
        <w:pStyle w:val="Titre2"/>
        <w:rPr>
          <w:sz w:val="24"/>
          <w:szCs w:val="22"/>
          <w:lang w:val="fr-CH"/>
        </w:rPr>
      </w:pPr>
      <w:bookmarkStart w:id="15" w:name="_Toc138747051"/>
      <w:r w:rsidRPr="00846D96">
        <w:rPr>
          <w:sz w:val="24"/>
          <w:szCs w:val="22"/>
          <w:lang w:val="fr-CH"/>
        </w:rPr>
        <w:t>Évaluations des risques principaux (avec les mesures)</w:t>
      </w:r>
      <w:bookmarkEnd w:id="15"/>
    </w:p>
    <w:tbl>
      <w:tblPr>
        <w:tblW w:w="8405" w:type="dxa"/>
        <w:tblInd w:w="-5" w:type="dxa"/>
        <w:tblCellMar>
          <w:left w:w="70" w:type="dxa"/>
          <w:right w:w="70" w:type="dxa"/>
        </w:tblCellMar>
        <w:tblLook w:val="04A0" w:firstRow="1" w:lastRow="0" w:firstColumn="1" w:lastColumn="0" w:noHBand="0" w:noVBand="1"/>
      </w:tblPr>
      <w:tblGrid>
        <w:gridCol w:w="4111"/>
        <w:gridCol w:w="1834"/>
        <w:gridCol w:w="820"/>
        <w:gridCol w:w="820"/>
        <w:gridCol w:w="820"/>
      </w:tblGrid>
      <w:tr w:rsidR="001E5D25" w:rsidRPr="003E65AA" w14:paraId="4FF91362" w14:textId="77777777" w:rsidTr="00CD58D5">
        <w:trPr>
          <w:trHeight w:val="300"/>
        </w:trPr>
        <w:tc>
          <w:tcPr>
            <w:tcW w:w="4111" w:type="dxa"/>
            <w:vMerge w:val="restart"/>
            <w:tcBorders>
              <w:top w:val="single" w:sz="4" w:space="0" w:color="44546A" w:themeColor="text2"/>
              <w:left w:val="single" w:sz="4" w:space="0" w:color="44546A" w:themeColor="text2"/>
              <w:bottom w:val="single" w:sz="6" w:space="0" w:color="44546A" w:themeColor="text2"/>
              <w:right w:val="single" w:sz="6" w:space="0" w:color="44546A" w:themeColor="text2"/>
            </w:tcBorders>
            <w:shd w:val="clear" w:color="auto" w:fill="auto"/>
            <w:vAlign w:val="center"/>
            <w:hideMark/>
          </w:tcPr>
          <w:p w14:paraId="77712661" w14:textId="77777777" w:rsidR="001E5D25" w:rsidRPr="003E65AA" w:rsidRDefault="001E5D25" w:rsidP="00CD58D5">
            <w:pPr>
              <w:rPr>
                <w:color w:val="002060"/>
                <w:lang w:eastAsia="de-CH"/>
              </w:rPr>
            </w:pPr>
            <w:r w:rsidRPr="00E30338">
              <w:rPr>
                <w:color w:val="44546A" w:themeColor="text2"/>
                <w:lang w:eastAsia="de-CH"/>
              </w:rPr>
              <w:t>Accès non autorisé à des données personnelles (confidentialité)</w:t>
            </w:r>
            <w:r>
              <w:rPr>
                <w:color w:val="44546A" w:themeColor="text2"/>
                <w:lang w:eastAsia="de-CH"/>
              </w:rPr>
              <w:t>.</w:t>
            </w:r>
          </w:p>
        </w:tc>
        <w:tc>
          <w:tcPr>
            <w:tcW w:w="1834" w:type="dxa"/>
            <w:vMerge w:val="restart"/>
            <w:tcBorders>
              <w:top w:val="single" w:sz="4"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4ADA54AB"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6" w:space="0" w:color="44546A" w:themeColor="text2"/>
              <w:bottom w:val="single" w:sz="6" w:space="0" w:color="44546A" w:themeColor="text2"/>
              <w:right w:val="single" w:sz="4" w:space="0" w:color="44546A" w:themeColor="text2"/>
            </w:tcBorders>
            <w:shd w:val="clear" w:color="auto" w:fill="DDEBF7"/>
            <w:vAlign w:val="center"/>
            <w:hideMark/>
          </w:tcPr>
          <w:p w14:paraId="34EF00A9"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611E3DD1" w14:textId="77777777" w:rsidTr="00CD58D5">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21697517" w14:textId="77777777" w:rsidR="001E5D25" w:rsidRPr="003E65AA" w:rsidRDefault="001E5D25" w:rsidP="00CD58D5">
            <w:pPr>
              <w:rPr>
                <w:color w:val="002060"/>
                <w:lang w:eastAsia="de-CH"/>
              </w:rPr>
            </w:pPr>
          </w:p>
        </w:tc>
        <w:tc>
          <w:tcPr>
            <w:tcW w:w="1834" w:type="dxa"/>
            <w:vMerge/>
            <w:tcBorders>
              <w:top w:val="single" w:sz="6" w:space="0" w:color="44546A" w:themeColor="text2"/>
              <w:left w:val="single" w:sz="6" w:space="0" w:color="44546A" w:themeColor="text2"/>
              <w:bottom w:val="single" w:sz="6" w:space="0" w:color="44546A" w:themeColor="text2"/>
              <w:right w:val="single" w:sz="6" w:space="0" w:color="44546A" w:themeColor="text2"/>
            </w:tcBorders>
            <w:vAlign w:val="center"/>
            <w:hideMark/>
          </w:tcPr>
          <w:p w14:paraId="65BDA8B4"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DDEBF7"/>
            <w:vAlign w:val="center"/>
            <w:hideMark/>
          </w:tcPr>
          <w:p w14:paraId="37FDE7D2"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DDEBF7"/>
            <w:vAlign w:val="center"/>
            <w:hideMark/>
          </w:tcPr>
          <w:p w14:paraId="22B32261"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DDEBF7"/>
            <w:vAlign w:val="center"/>
            <w:hideMark/>
          </w:tcPr>
          <w:p w14:paraId="4D3ABAD4"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4244985B" w14:textId="77777777" w:rsidTr="00CD58D5">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60365CDB" w14:textId="77777777" w:rsidR="001E5D25" w:rsidRPr="003E65AA" w:rsidRDefault="001E5D25" w:rsidP="00CD58D5">
            <w:pPr>
              <w:rPr>
                <w:color w:val="002060"/>
                <w:lang w:eastAsia="de-CH"/>
              </w:rPr>
            </w:pPr>
          </w:p>
        </w:tc>
        <w:tc>
          <w:tcPr>
            <w:tcW w:w="1834"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209526E9"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FFF00"/>
            <w:vAlign w:val="center"/>
            <w:hideMark/>
          </w:tcPr>
          <w:p w14:paraId="15027AF6"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99006183"/>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C00000"/>
            <w:vAlign w:val="center"/>
            <w:hideMark/>
          </w:tcPr>
          <w:p w14:paraId="1B33D954"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3086462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C00000"/>
            <w:vAlign w:val="center"/>
            <w:hideMark/>
          </w:tcPr>
          <w:p w14:paraId="2F253A91"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067787012"/>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2E5B17D6" w14:textId="77777777" w:rsidTr="00CD58D5">
        <w:trPr>
          <w:trHeight w:val="300"/>
        </w:trPr>
        <w:tc>
          <w:tcPr>
            <w:tcW w:w="4111" w:type="dxa"/>
            <w:vMerge/>
            <w:tcBorders>
              <w:top w:val="single" w:sz="6" w:space="0" w:color="44546A" w:themeColor="text2"/>
              <w:left w:val="single" w:sz="4" w:space="0" w:color="44546A" w:themeColor="text2"/>
              <w:bottom w:val="single" w:sz="6" w:space="0" w:color="44546A" w:themeColor="text2"/>
              <w:right w:val="single" w:sz="6" w:space="0" w:color="44546A" w:themeColor="text2"/>
            </w:tcBorders>
            <w:vAlign w:val="center"/>
            <w:hideMark/>
          </w:tcPr>
          <w:p w14:paraId="5C95A011" w14:textId="77777777" w:rsidR="001E5D25" w:rsidRPr="003E65AA" w:rsidRDefault="001E5D25" w:rsidP="00CD58D5">
            <w:pPr>
              <w:rPr>
                <w:color w:val="002060"/>
                <w:lang w:eastAsia="de-CH"/>
              </w:rPr>
            </w:pPr>
          </w:p>
        </w:tc>
        <w:tc>
          <w:tcPr>
            <w:tcW w:w="1834"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2F2F2" w:themeFill="background1" w:themeFillShade="F2"/>
            <w:vAlign w:val="center"/>
            <w:hideMark/>
          </w:tcPr>
          <w:p w14:paraId="732A912D"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00B050"/>
            <w:vAlign w:val="center"/>
            <w:hideMark/>
          </w:tcPr>
          <w:p w14:paraId="431065DB"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620677294"/>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6" w:space="0" w:color="44546A" w:themeColor="text2"/>
            </w:tcBorders>
            <w:shd w:val="clear" w:color="auto" w:fill="FFFF00"/>
            <w:vAlign w:val="center"/>
            <w:hideMark/>
          </w:tcPr>
          <w:p w14:paraId="67205BCC" w14:textId="2871B560"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940803745"/>
                <w14:checkbox>
                  <w14:checked w14:val="1"/>
                  <w14:checkedState w14:val="2612" w14:font="MS Gothic"/>
                  <w14:uncheckedState w14:val="2610" w14:font="MS Gothic"/>
                </w14:checkbox>
              </w:sdtPr>
              <w:sdtContent>
                <w:r w:rsidR="00AD387D">
                  <w:rPr>
                    <w:rFonts w:ascii="MS Gothic" w:eastAsia="MS Gothic" w:hAnsi="MS Gothic" w:cstheme="minorHAnsi" w:hint="eastAsia"/>
                    <w:b/>
                    <w:bCs/>
                    <w:sz w:val="24"/>
                    <w:szCs w:val="24"/>
                    <w:lang w:eastAsia="de-CH"/>
                  </w:rPr>
                  <w:t>☒</w:t>
                </w:r>
              </w:sdtContent>
            </w:sdt>
          </w:p>
        </w:tc>
        <w:tc>
          <w:tcPr>
            <w:tcW w:w="820" w:type="dxa"/>
            <w:tcBorders>
              <w:top w:val="single" w:sz="6" w:space="0" w:color="44546A" w:themeColor="text2"/>
              <w:left w:val="single" w:sz="6" w:space="0" w:color="44546A" w:themeColor="text2"/>
              <w:bottom w:val="single" w:sz="6" w:space="0" w:color="44546A" w:themeColor="text2"/>
              <w:right w:val="single" w:sz="4" w:space="0" w:color="44546A" w:themeColor="text2"/>
            </w:tcBorders>
            <w:shd w:val="clear" w:color="auto" w:fill="C00000"/>
            <w:vAlign w:val="center"/>
            <w:hideMark/>
          </w:tcPr>
          <w:p w14:paraId="5F6E87C2"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51611912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3F7C7C6F" w14:textId="77777777" w:rsidTr="00CD58D5">
        <w:trPr>
          <w:trHeight w:val="300"/>
        </w:trPr>
        <w:tc>
          <w:tcPr>
            <w:tcW w:w="4111" w:type="dxa"/>
            <w:vMerge/>
            <w:tcBorders>
              <w:top w:val="single" w:sz="6" w:space="0" w:color="44546A" w:themeColor="text2"/>
              <w:left w:val="single" w:sz="4" w:space="0" w:color="44546A" w:themeColor="text2"/>
              <w:bottom w:val="single" w:sz="4" w:space="0" w:color="44546A" w:themeColor="text2"/>
              <w:right w:val="single" w:sz="6" w:space="0" w:color="44546A" w:themeColor="text2"/>
            </w:tcBorders>
            <w:vAlign w:val="center"/>
            <w:hideMark/>
          </w:tcPr>
          <w:p w14:paraId="77AE37F8" w14:textId="77777777" w:rsidR="001E5D25" w:rsidRPr="003E65AA" w:rsidRDefault="001E5D25" w:rsidP="00CD58D5">
            <w:pPr>
              <w:rPr>
                <w:color w:val="002060"/>
                <w:lang w:eastAsia="de-CH"/>
              </w:rPr>
            </w:pPr>
          </w:p>
        </w:tc>
        <w:tc>
          <w:tcPr>
            <w:tcW w:w="1834"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F2F2F2" w:themeFill="background1" w:themeFillShade="F2"/>
            <w:vAlign w:val="center"/>
            <w:hideMark/>
          </w:tcPr>
          <w:p w14:paraId="71A60D04"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00B050"/>
            <w:vAlign w:val="center"/>
            <w:hideMark/>
          </w:tcPr>
          <w:p w14:paraId="0A4E5043"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718025825"/>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4" w:space="0" w:color="44546A" w:themeColor="text2"/>
              <w:right w:val="single" w:sz="6" w:space="0" w:color="44546A" w:themeColor="text2"/>
            </w:tcBorders>
            <w:shd w:val="clear" w:color="auto" w:fill="00B050"/>
            <w:vAlign w:val="center"/>
            <w:hideMark/>
          </w:tcPr>
          <w:p w14:paraId="7969CCEA"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402673662"/>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6" w:space="0" w:color="44546A" w:themeColor="text2"/>
              <w:left w:val="single" w:sz="6" w:space="0" w:color="44546A" w:themeColor="text2"/>
              <w:bottom w:val="single" w:sz="4" w:space="0" w:color="44546A" w:themeColor="text2"/>
              <w:right w:val="single" w:sz="4" w:space="0" w:color="44546A" w:themeColor="text2"/>
            </w:tcBorders>
            <w:shd w:val="clear" w:color="auto" w:fill="FFFF00"/>
            <w:vAlign w:val="center"/>
            <w:hideMark/>
          </w:tcPr>
          <w:p w14:paraId="6AE71E26"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0813380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061B8A83" w14:textId="77777777" w:rsidTr="00CD58D5">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tcPr>
          <w:p w14:paraId="25BE8611" w14:textId="77777777" w:rsidR="001E5D25" w:rsidRPr="003E65AA" w:rsidRDefault="001E5D25" w:rsidP="00CD58D5">
            <w:pPr>
              <w:rPr>
                <w:color w:val="002060"/>
                <w:lang w:eastAsia="de-CH"/>
              </w:rPr>
            </w:pP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tcPr>
          <w:p w14:paraId="192A088E" w14:textId="77777777" w:rsidR="001E5D25" w:rsidRPr="003E65AA" w:rsidRDefault="001E5D25" w:rsidP="00CD58D5">
            <w:pPr>
              <w:spacing w:after="0"/>
              <w:jc w:val="both"/>
              <w:rPr>
                <w:rFonts w:cstheme="minorHAnsi"/>
                <w:b/>
                <w:bCs/>
                <w:color w:val="305496"/>
                <w:sz w:val="24"/>
                <w:szCs w:val="24"/>
                <w:lang w:eastAsia="de-CH"/>
              </w:rPr>
            </w:pP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tcPr>
          <w:p w14:paraId="7C96E2E9" w14:textId="77777777" w:rsidR="001E5D25" w:rsidRPr="003E65AA" w:rsidRDefault="001E5D25" w:rsidP="00CD58D5">
            <w:pPr>
              <w:spacing w:after="0"/>
              <w:jc w:val="center"/>
              <w:rPr>
                <w:rFonts w:cstheme="minorHAnsi"/>
                <w:color w:val="000000"/>
                <w:sz w:val="24"/>
                <w:szCs w:val="24"/>
                <w:lang w:eastAsia="de-CH"/>
              </w:rPr>
            </w:pP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tcPr>
          <w:p w14:paraId="438BEEBE" w14:textId="77777777" w:rsidR="001E5D25" w:rsidRPr="003E65AA" w:rsidRDefault="001E5D25" w:rsidP="00CD58D5">
            <w:pPr>
              <w:spacing w:after="0"/>
              <w:jc w:val="center"/>
              <w:rPr>
                <w:rFonts w:cstheme="minorHAnsi"/>
                <w:color w:val="FF5050"/>
                <w:sz w:val="24"/>
                <w:szCs w:val="24"/>
                <w:lang w:eastAsia="de-CH"/>
              </w:rPr>
            </w:pP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tcPr>
          <w:p w14:paraId="6A52D0A7" w14:textId="77777777" w:rsidR="001E5D25" w:rsidRPr="003E65AA" w:rsidRDefault="001E5D25" w:rsidP="00CD58D5">
            <w:pPr>
              <w:spacing w:after="0"/>
              <w:jc w:val="center"/>
              <w:rPr>
                <w:rFonts w:cstheme="minorHAnsi"/>
                <w:color w:val="FF5050"/>
                <w:sz w:val="24"/>
                <w:szCs w:val="24"/>
                <w:lang w:eastAsia="de-CH"/>
              </w:rPr>
            </w:pPr>
          </w:p>
        </w:tc>
      </w:tr>
      <w:tr w:rsidR="001E5D25" w:rsidRPr="003E65AA" w14:paraId="244363E0" w14:textId="77777777" w:rsidTr="00CD58D5">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699D7005" w14:textId="77777777" w:rsidR="001E5D25" w:rsidRPr="003E65AA" w:rsidRDefault="001E5D25" w:rsidP="00CD58D5">
            <w:pPr>
              <w:rPr>
                <w:color w:val="002060"/>
                <w:lang w:eastAsia="de-CH"/>
              </w:rPr>
            </w:pPr>
            <w:r w:rsidRPr="00E30338">
              <w:rPr>
                <w:color w:val="44546A" w:themeColor="text2"/>
                <w:lang w:eastAsia="de-CH"/>
              </w:rPr>
              <w:t>Manipulation non autorisée de données personnelles (intégrité)</w:t>
            </w:r>
            <w:r>
              <w:rPr>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7DF6501"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3032B480"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35BFE52E"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85B45E4" w14:textId="77777777" w:rsidR="001E5D25" w:rsidRPr="003E65AA" w:rsidRDefault="001E5D25" w:rsidP="00CD58D5">
            <w:pPr>
              <w:spacing w:after="0"/>
              <w:rPr>
                <w:rFonts w:cstheme="minorHAnsi"/>
                <w:color w:val="305496"/>
                <w:sz w:val="24"/>
                <w:szCs w:val="24"/>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0951A89"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2327EA64"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r w:rsidRPr="003E65AA">
              <w:rPr>
                <w:rFonts w:cstheme="minorHAnsi"/>
                <w:color w:val="305496"/>
                <w:sz w:val="24"/>
                <w:szCs w:val="24"/>
                <w:lang w:eastAsia="de-CH"/>
              </w:rPr>
              <w:t xml:space="preserve"> </w:t>
            </w: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4D57B21A"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38587CFE"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3448FE2C"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DC7E570"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18B9B75B"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27BBE458"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132361973"/>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6E33C5FA"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65948556"/>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33F08FF"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42896511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6DADC819"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F4BA829"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47F265A"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5CEF3577"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281301288"/>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5FE31036"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7609688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24F1DCBB" w14:textId="2A63EDA4"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73835119"/>
                <w14:checkbox>
                  <w14:checked w14:val="1"/>
                  <w14:checkedState w14:val="2612" w14:font="MS Gothic"/>
                  <w14:uncheckedState w14:val="2610" w14:font="MS Gothic"/>
                </w14:checkbox>
              </w:sdtPr>
              <w:sdtContent>
                <w:r w:rsidR="00AD387D">
                  <w:rPr>
                    <w:rFonts w:ascii="MS Gothic" w:eastAsia="MS Gothic" w:hAnsi="MS Gothic" w:cstheme="minorHAnsi" w:hint="eastAsia"/>
                    <w:b/>
                    <w:bCs/>
                    <w:sz w:val="24"/>
                    <w:szCs w:val="24"/>
                    <w:lang w:eastAsia="de-CH"/>
                  </w:rPr>
                  <w:t>☒</w:t>
                </w:r>
              </w:sdtContent>
            </w:sdt>
          </w:p>
        </w:tc>
      </w:tr>
      <w:tr w:rsidR="001E5D25" w:rsidRPr="003E65AA" w14:paraId="34E2DE62"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EE262F0"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0DFA74C5"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5C5E6C67"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558322639"/>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2D718628"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472752362"/>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77348518"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62536199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09980B3B" w14:textId="77777777" w:rsidTr="00CD58D5">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7E7A2865" w14:textId="77777777" w:rsidR="001E5D25" w:rsidRPr="003E65AA" w:rsidRDefault="001E5D25" w:rsidP="00CD58D5">
            <w:pPr>
              <w:spacing w:after="0"/>
              <w:rPr>
                <w:rFonts w:cstheme="minorHAnsi"/>
                <w:color w:val="305496"/>
                <w:sz w:val="24"/>
                <w:szCs w:val="24"/>
                <w:lang w:eastAsia="de-CH"/>
              </w:rPr>
            </w:pPr>
            <w:r w:rsidRPr="003E65AA">
              <w:rPr>
                <w:rFonts w:cstheme="minorHAnsi"/>
                <w:color w:val="305496"/>
                <w:sz w:val="24"/>
                <w:szCs w:val="24"/>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2F6C9FE1" w14:textId="77777777" w:rsidR="001E5D25" w:rsidRPr="003E65AA" w:rsidRDefault="001E5D25"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753E57DF" w14:textId="77777777" w:rsidR="001E5D25" w:rsidRPr="003E65AA" w:rsidRDefault="001E5D25"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73BDFDBF"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5ABC6C6A"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1E5D25" w:rsidRPr="003E65AA" w14:paraId="3045DF59" w14:textId="77777777" w:rsidTr="00CD58D5">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28F39F6A"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Perte des données / aucun accès aux données (disponibilité)</w:t>
            </w:r>
            <w:r>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5377C34"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CA4906F"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37183FE4"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39617D4" w14:textId="77777777" w:rsidR="001E5D25" w:rsidRPr="00E30338" w:rsidRDefault="001E5D25"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01CBFDD"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9F93C54"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498C4173"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24B7B7F0"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7B798BE7"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857CF2B"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1BB36716"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4C866EE3"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4000662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C58E7A2"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03101630"/>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9BB24A4"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57600940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27651339"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0F92571"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711E11BA"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299AF6D2"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580320164"/>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38FBAB09"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107384488"/>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29DD3C75"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442220958"/>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6608A720"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B9F2674"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3932B8C"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FFA79FE"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2037537209"/>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5726E0D6"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815370994"/>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098C4A3C"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27115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54C3D36B" w14:textId="77777777" w:rsidTr="00CD58D5">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750073D4"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2D6879DD" w14:textId="77777777" w:rsidR="001E5D25" w:rsidRPr="003E65AA" w:rsidRDefault="001E5D25"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1C17D1DA" w14:textId="77777777" w:rsidR="001E5D25" w:rsidRPr="003E65AA" w:rsidRDefault="001E5D25"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58DA655F"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4D6FCACC"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1E5D25" w:rsidRPr="003E65AA" w14:paraId="7FCF60C2" w14:textId="77777777" w:rsidTr="00CD58D5">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77928B81"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Communication / transmission non autorisée de données personnelles en Suisse et / ou à l’étranger</w:t>
            </w:r>
            <w:r>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BFED9AF"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0AF1F84D"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451CFF51"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1BFFAEC" w14:textId="77777777" w:rsidR="001E5D25" w:rsidRPr="00E30338" w:rsidRDefault="001E5D25"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D0A00BB"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13CAED56"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6AFFC931"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1D64B8B"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6E047D9E"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47BAEF4"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17F38908"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74DCA8D5"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426237758"/>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045E4AB"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079361382"/>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2462668A"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579743237"/>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3FC5E2BC"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D540D29"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C89B3FC"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29CABF70"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674370496"/>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21EECF3"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941723824"/>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7750822"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764338486"/>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5E1FB8A3"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5980CBB"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52D31E2"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1DF7DAC"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945071603"/>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35E50FC5"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300384102"/>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2F9ABBB4"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3243731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4B74D8AC" w14:textId="77777777" w:rsidTr="00CD58D5">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01FB33AA"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1CF9AA32" w14:textId="77777777" w:rsidR="001E5D25" w:rsidRPr="003E65AA" w:rsidRDefault="001E5D25"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310304CD" w14:textId="77777777" w:rsidR="001E5D25" w:rsidRPr="003E65AA" w:rsidRDefault="001E5D25"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5BDC05A3"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22D11DE6"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1E5D25" w:rsidRPr="003E65AA" w14:paraId="1D45E4AC" w14:textId="77777777" w:rsidTr="00CD58D5">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5CA90956"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Mise en péril des mesures de protection (ex</w:t>
            </w:r>
            <w:r w:rsidRPr="00E30338">
              <w:rPr>
                <w:rFonts w:cstheme="minorHAnsi"/>
                <w:color w:val="44546A" w:themeColor="text2"/>
              </w:rPr>
              <w:t> </w:t>
            </w:r>
            <w:r w:rsidRPr="00E30338">
              <w:rPr>
                <w:rFonts w:cstheme="minorHAnsi"/>
                <w:color w:val="44546A" w:themeColor="text2"/>
                <w:lang w:eastAsia="de-CH"/>
              </w:rPr>
              <w:t xml:space="preserve">: le </w:t>
            </w:r>
            <w:r>
              <w:rPr>
                <w:rFonts w:cstheme="minorHAnsi"/>
                <w:color w:val="44546A" w:themeColor="text2"/>
                <w:lang w:eastAsia="de-CH"/>
              </w:rPr>
              <w:t>chiffrement</w:t>
            </w:r>
            <w:r w:rsidRPr="00E30338">
              <w:rPr>
                <w:rFonts w:cstheme="minorHAnsi"/>
                <w:color w:val="44546A" w:themeColor="text2"/>
                <w:lang w:eastAsia="de-CH"/>
              </w:rPr>
              <w:t>, l’anonymisation</w:t>
            </w:r>
            <w:r>
              <w:rPr>
                <w:rFonts w:cstheme="minorHAnsi"/>
                <w:color w:val="44546A" w:themeColor="text2"/>
                <w:lang w:eastAsia="de-CH"/>
              </w:rPr>
              <w:t>,</w:t>
            </w:r>
            <w:r w:rsidRPr="00E30338">
              <w:rPr>
                <w:rFonts w:cstheme="minorHAnsi"/>
                <w:color w:val="44546A" w:themeColor="text2"/>
                <w:lang w:eastAsia="de-CH"/>
              </w:rPr>
              <w:t xml:space="preserve"> la </w:t>
            </w:r>
            <w:proofErr w:type="spellStart"/>
            <w:r w:rsidRPr="00E30338">
              <w:rPr>
                <w:rFonts w:cstheme="minorHAnsi"/>
                <w:color w:val="44546A" w:themeColor="text2"/>
                <w:lang w:eastAsia="de-CH"/>
              </w:rPr>
              <w:t>pseudonymisation</w:t>
            </w:r>
            <w:proofErr w:type="spellEnd"/>
            <w:r w:rsidRPr="00E30338">
              <w:rPr>
                <w:rFonts w:cstheme="minorHAnsi"/>
                <w:color w:val="44546A" w:themeColor="text2"/>
                <w:lang w:eastAsia="de-CH"/>
              </w:rPr>
              <w:t xml:space="preserve">, la transmission du mot de passe, les </w:t>
            </w:r>
            <w:r>
              <w:rPr>
                <w:rFonts w:cstheme="minorHAnsi"/>
                <w:color w:val="44546A" w:themeColor="text2"/>
                <w:lang w:eastAsia="de-CH"/>
              </w:rPr>
              <w:t>pares-feux</w:t>
            </w:r>
            <w:r w:rsidRPr="00E30338">
              <w:rPr>
                <w:rFonts w:cstheme="minorHAnsi"/>
                <w:color w:val="44546A" w:themeColor="text2"/>
                <w:lang w:eastAsia="de-CH"/>
              </w:rPr>
              <w:t>,</w:t>
            </w:r>
            <w:r>
              <w:rPr>
                <w:rFonts w:cstheme="minorHAnsi"/>
                <w:color w:val="44546A" w:themeColor="text2"/>
                <w:lang w:eastAsia="de-CH"/>
              </w:rPr>
              <w:t xml:space="preserve"> les antivirus,</w:t>
            </w:r>
            <w:r w:rsidRPr="00E30338">
              <w:rPr>
                <w:rFonts w:cstheme="minorHAnsi"/>
                <w:color w:val="44546A" w:themeColor="text2"/>
                <w:lang w:eastAsia="de-CH"/>
              </w:rPr>
              <w:t xml:space="preserve"> etc</w:t>
            </w:r>
            <w:r>
              <w:rPr>
                <w:rFonts w:cstheme="minorHAnsi"/>
                <w:color w:val="44546A" w:themeColor="text2"/>
                <w:lang w:eastAsia="de-CH"/>
              </w:rPr>
              <w:t>.</w:t>
            </w:r>
            <w:r w:rsidRPr="00E30338">
              <w:rPr>
                <w:rFonts w:cstheme="minorHAnsi"/>
                <w:color w:val="44546A" w:themeColor="text2"/>
                <w:lang w:eastAsia="de-CH"/>
              </w:rPr>
              <w:t>)</w:t>
            </w:r>
            <w:r>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5BD813B0"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w:t>
            </w:r>
            <w:r>
              <w:rPr>
                <w:rFonts w:cstheme="minorHAnsi"/>
                <w:b/>
                <w:bCs/>
                <w:color w:val="305496"/>
                <w:sz w:val="24"/>
                <w:szCs w:val="24"/>
                <w:lang w:eastAsia="de-CH"/>
              </w:rPr>
              <w:t>r</w:t>
            </w:r>
            <w:r w:rsidRPr="003E65AA">
              <w:rPr>
                <w:rFonts w:cstheme="minorHAnsi"/>
                <w:b/>
                <w:bCs/>
                <w:color w:val="305496"/>
                <w:sz w:val="24"/>
                <w:szCs w:val="24"/>
                <w:lang w:eastAsia="de-CH"/>
              </w:rPr>
              <w:t>rence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0B7832EA"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1439BE33"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D624DAA" w14:textId="77777777" w:rsidR="001E5D25" w:rsidRPr="00E30338" w:rsidRDefault="001E5D25" w:rsidP="00CD58D5">
            <w:pPr>
              <w:spacing w:after="0"/>
              <w:rPr>
                <w:rFonts w:cstheme="minorHAnsi"/>
                <w:color w:val="44546A" w:themeColor="text2"/>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F4A288E"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3B02B976"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7291B097"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5A30910E"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264474F1"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6426487"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3C1732C9"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1041525"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385528588"/>
                <w14:checkbox>
                  <w14:checked w14:val="0"/>
                  <w14:checkedState w14:val="2612" w14:font="MS Gothic"/>
                  <w14:uncheckedState w14:val="2610" w14:font="MS Gothic"/>
                </w14:checkbox>
              </w:sdtPr>
              <w:sdtContent>
                <w:r w:rsidR="001E5D25" w:rsidRPr="003E65AA">
                  <w:rPr>
                    <w:rFonts w:ascii="Segoe UI Symbol" w:eastAsia="MS Gothic"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74AC1B42"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794282118"/>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099EA59F"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843136684"/>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76572F46"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B471386"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0C4CA94"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789C73DE"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376226125"/>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2515FF44"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54636532"/>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57EE91AB"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621947506"/>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346BDEC9"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9BD8EB0" w14:textId="77777777" w:rsidR="001E5D25" w:rsidRPr="00E30338" w:rsidRDefault="001E5D25" w:rsidP="00CD58D5">
            <w:pPr>
              <w:spacing w:after="0"/>
              <w:rPr>
                <w:rFonts w:cstheme="minorHAnsi"/>
                <w:color w:val="44546A" w:themeColor="text2"/>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4817ABF6"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F2CD4C8"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171681114"/>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5EBE363"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013571128"/>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457F0191"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19150817"/>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75E93785" w14:textId="77777777" w:rsidTr="00CD58D5">
        <w:trPr>
          <w:trHeight w:hRule="exact" w:val="284"/>
        </w:trPr>
        <w:tc>
          <w:tcPr>
            <w:tcW w:w="4111" w:type="dxa"/>
            <w:tcBorders>
              <w:top w:val="single" w:sz="4" w:space="0" w:color="44546A" w:themeColor="text2"/>
              <w:left w:val="single" w:sz="4" w:space="0" w:color="305496"/>
              <w:bottom w:val="single" w:sz="4" w:space="0" w:color="44546A" w:themeColor="text2"/>
              <w:right w:val="nil"/>
            </w:tcBorders>
            <w:shd w:val="clear" w:color="auto" w:fill="FFFFFF" w:themeFill="background1"/>
            <w:vAlign w:val="center"/>
            <w:hideMark/>
          </w:tcPr>
          <w:p w14:paraId="294E86F5"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 </w:t>
            </w:r>
          </w:p>
        </w:tc>
        <w:tc>
          <w:tcPr>
            <w:tcW w:w="1834"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449C38D9" w14:textId="77777777" w:rsidR="001E5D25" w:rsidRPr="003E65AA" w:rsidRDefault="001E5D25" w:rsidP="00CD58D5">
            <w:pPr>
              <w:spacing w:after="0"/>
              <w:jc w:val="both"/>
              <w:rPr>
                <w:rFonts w:cstheme="minorHAnsi"/>
                <w:b/>
                <w:bCs/>
                <w:color w:val="305496"/>
                <w:sz w:val="24"/>
                <w:szCs w:val="24"/>
                <w:lang w:eastAsia="de-CH"/>
              </w:rPr>
            </w:pPr>
            <w:r w:rsidRPr="003E65AA">
              <w:rPr>
                <w:rFonts w:cstheme="minorHAnsi"/>
                <w:b/>
                <w:bCs/>
                <w:color w:val="305496"/>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383DC07D" w14:textId="77777777" w:rsidR="001E5D25" w:rsidRPr="003E65AA" w:rsidRDefault="001E5D25" w:rsidP="00CD58D5">
            <w:pPr>
              <w:spacing w:after="0"/>
              <w:jc w:val="center"/>
              <w:rPr>
                <w:rFonts w:cstheme="minorHAnsi"/>
                <w:color w:val="000000"/>
                <w:sz w:val="24"/>
                <w:szCs w:val="24"/>
                <w:lang w:eastAsia="de-CH"/>
              </w:rPr>
            </w:pPr>
            <w:r w:rsidRPr="003E65AA">
              <w:rPr>
                <w:rFonts w:cstheme="minorHAnsi"/>
                <w:color w:val="000000"/>
                <w:sz w:val="24"/>
                <w:szCs w:val="24"/>
                <w:lang w:eastAsia="de-CH"/>
              </w:rPr>
              <w:t> </w:t>
            </w:r>
          </w:p>
        </w:tc>
        <w:tc>
          <w:tcPr>
            <w:tcW w:w="820" w:type="dxa"/>
            <w:tcBorders>
              <w:top w:val="single" w:sz="4" w:space="0" w:color="44546A" w:themeColor="text2"/>
              <w:left w:val="nil"/>
              <w:bottom w:val="single" w:sz="4" w:space="0" w:color="44546A" w:themeColor="text2"/>
              <w:right w:val="nil"/>
            </w:tcBorders>
            <w:shd w:val="clear" w:color="auto" w:fill="FFFFFF" w:themeFill="background1"/>
            <w:vAlign w:val="center"/>
            <w:hideMark/>
          </w:tcPr>
          <w:p w14:paraId="340E4537"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c>
          <w:tcPr>
            <w:tcW w:w="820" w:type="dxa"/>
            <w:tcBorders>
              <w:top w:val="single" w:sz="4" w:space="0" w:color="44546A" w:themeColor="text2"/>
              <w:left w:val="nil"/>
              <w:bottom w:val="single" w:sz="4" w:space="0" w:color="44546A" w:themeColor="text2"/>
              <w:right w:val="single" w:sz="4" w:space="0" w:color="305496"/>
            </w:tcBorders>
            <w:shd w:val="clear" w:color="auto" w:fill="FFFFFF" w:themeFill="background1"/>
            <w:vAlign w:val="center"/>
            <w:hideMark/>
          </w:tcPr>
          <w:p w14:paraId="2282259A" w14:textId="77777777" w:rsidR="001E5D25" w:rsidRPr="003E65AA" w:rsidRDefault="001E5D25" w:rsidP="00CD58D5">
            <w:pPr>
              <w:spacing w:after="0"/>
              <w:jc w:val="center"/>
              <w:rPr>
                <w:rFonts w:cstheme="minorHAnsi"/>
                <w:color w:val="FF5050"/>
                <w:sz w:val="24"/>
                <w:szCs w:val="24"/>
                <w:lang w:eastAsia="de-CH"/>
              </w:rPr>
            </w:pPr>
            <w:r w:rsidRPr="003E65AA">
              <w:rPr>
                <w:rFonts w:cstheme="minorHAnsi"/>
                <w:color w:val="FF5050"/>
                <w:sz w:val="24"/>
                <w:szCs w:val="24"/>
                <w:lang w:eastAsia="de-CH"/>
              </w:rPr>
              <w:t> </w:t>
            </w:r>
          </w:p>
        </w:tc>
      </w:tr>
      <w:tr w:rsidR="001E5D25" w:rsidRPr="003E65AA" w14:paraId="29F18E3A" w14:textId="77777777" w:rsidTr="00CD58D5">
        <w:trPr>
          <w:trHeight w:val="300"/>
        </w:trPr>
        <w:tc>
          <w:tcPr>
            <w:tcW w:w="4111"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hideMark/>
          </w:tcPr>
          <w:p w14:paraId="0F03DA76" w14:textId="77777777" w:rsidR="001E5D25" w:rsidRPr="00E30338" w:rsidRDefault="001E5D25" w:rsidP="00CD58D5">
            <w:pPr>
              <w:spacing w:after="0"/>
              <w:rPr>
                <w:rFonts w:cstheme="minorHAnsi"/>
                <w:color w:val="44546A" w:themeColor="text2"/>
                <w:lang w:eastAsia="de-CH"/>
              </w:rPr>
            </w:pPr>
            <w:r w:rsidRPr="00E30338">
              <w:rPr>
                <w:rFonts w:cstheme="minorHAnsi"/>
                <w:color w:val="44546A" w:themeColor="text2"/>
                <w:lang w:eastAsia="de-CH"/>
              </w:rPr>
              <w:t>Insuffisance ou absence de directives pour les utilisateurs. Manque de sensibilisation</w:t>
            </w:r>
            <w:r>
              <w:rPr>
                <w:rFonts w:cstheme="minorHAnsi"/>
                <w:color w:val="44546A" w:themeColor="text2"/>
                <w:lang w:eastAsia="de-CH"/>
              </w:rPr>
              <w:t>,</w:t>
            </w:r>
            <w:r w:rsidRPr="00E30338">
              <w:rPr>
                <w:rFonts w:cstheme="minorHAnsi"/>
                <w:color w:val="44546A" w:themeColor="text2"/>
                <w:lang w:eastAsia="de-CH"/>
              </w:rPr>
              <w:t xml:space="preserve"> </w:t>
            </w:r>
            <w:r>
              <w:rPr>
                <w:rFonts w:cstheme="minorHAnsi"/>
                <w:color w:val="44546A" w:themeColor="text2"/>
                <w:lang w:eastAsia="de-CH"/>
              </w:rPr>
              <w:t xml:space="preserve">de </w:t>
            </w:r>
            <w:r w:rsidRPr="00E30338">
              <w:rPr>
                <w:rFonts w:cstheme="minorHAnsi"/>
                <w:color w:val="44546A" w:themeColor="text2"/>
                <w:lang w:eastAsia="de-CH"/>
              </w:rPr>
              <w:t>formation</w:t>
            </w:r>
            <w:r>
              <w:rPr>
                <w:rFonts w:cstheme="minorHAnsi"/>
                <w:color w:val="44546A" w:themeColor="text2"/>
                <w:lang w:eastAsia="de-CH"/>
              </w:rPr>
              <w:t xml:space="preserve"> et de</w:t>
            </w:r>
            <w:r w:rsidRPr="00E30338">
              <w:rPr>
                <w:rFonts w:cstheme="minorHAnsi"/>
                <w:color w:val="44546A" w:themeColor="text2"/>
                <w:lang w:eastAsia="de-CH"/>
              </w:rPr>
              <w:t xml:space="preserve"> contrôle</w:t>
            </w:r>
            <w:r>
              <w:rPr>
                <w:rFonts w:cstheme="minorHAnsi"/>
                <w:color w:val="44546A" w:themeColor="text2"/>
                <w:lang w:eastAsia="de-CH"/>
              </w:rPr>
              <w:t>.</w:t>
            </w:r>
          </w:p>
        </w:tc>
        <w:tc>
          <w:tcPr>
            <w:tcW w:w="1834" w:type="dxa"/>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21E09F22" w14:textId="77777777" w:rsidR="001E5D25" w:rsidRPr="003E65AA" w:rsidRDefault="001E5D25"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4145B305" w14:textId="77777777" w:rsidR="001E5D25" w:rsidRPr="003E65AA" w:rsidRDefault="001E5D25"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1E5D25" w:rsidRPr="003E65AA" w14:paraId="284B92A8"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2E9FE85" w14:textId="77777777" w:rsidR="001E5D25" w:rsidRPr="003E65AA" w:rsidRDefault="001E5D25" w:rsidP="00CD58D5">
            <w:pPr>
              <w:spacing w:after="0"/>
              <w:rPr>
                <w:rFonts w:cstheme="minorHAnsi"/>
                <w:color w:val="305496"/>
                <w:sz w:val="24"/>
                <w:szCs w:val="24"/>
                <w:lang w:eastAsia="de-CH"/>
              </w:rPr>
            </w:pPr>
          </w:p>
        </w:tc>
        <w:tc>
          <w:tcPr>
            <w:tcW w:w="1834"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5D5F7AD" w14:textId="77777777" w:rsidR="001E5D25" w:rsidRPr="003E65AA" w:rsidRDefault="001E5D25" w:rsidP="00CD58D5">
            <w:pPr>
              <w:spacing w:after="0"/>
              <w:rPr>
                <w:rFonts w:cstheme="minorHAnsi"/>
                <w:b/>
                <w:bCs/>
                <w:color w:val="305496"/>
                <w:sz w:val="24"/>
                <w:szCs w:val="24"/>
                <w:lang w:eastAsia="de-CH"/>
              </w:rPr>
            </w:pPr>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0C8B8D01"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60AD1B14"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DEBF7"/>
            <w:vAlign w:val="center"/>
            <w:hideMark/>
          </w:tcPr>
          <w:p w14:paraId="6BF4C58D" w14:textId="77777777" w:rsidR="001E5D25" w:rsidRPr="003E65AA" w:rsidRDefault="001E5D25"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1E5D25" w:rsidRPr="003E65AA" w14:paraId="0DB8109B"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646082D"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77B49BAF"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6C573CB"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025141002"/>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3FF83040"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10657141"/>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2F5FEA9B"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164047777"/>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4A8A91FE"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961CB0B"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67B762CC"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01562B57" w14:textId="77777777" w:rsidR="001E5D25"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2102018742"/>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61C96C6A"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56939443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C00000"/>
            <w:vAlign w:val="center"/>
            <w:hideMark/>
          </w:tcPr>
          <w:p w14:paraId="0751071D"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608664235"/>
                <w14:checkbox>
                  <w14:checked w14:val="0"/>
                  <w14:checkedState w14:val="2612" w14:font="MS Gothic"/>
                  <w14:uncheckedState w14:val="2610" w14:font="MS Gothic"/>
                </w14:checkbox>
              </w:sdtPr>
              <w:sdtContent>
                <w:r w:rsidR="001E5D25" w:rsidRPr="003E65AA">
                  <w:rPr>
                    <w:rFonts w:ascii="Segoe UI Symbol" w:hAnsi="Segoe UI Symbol" w:cs="Segoe UI Symbol"/>
                    <w:b/>
                    <w:bCs/>
                    <w:sz w:val="24"/>
                    <w:szCs w:val="24"/>
                    <w:lang w:eastAsia="de-CH"/>
                  </w:rPr>
                  <w:t>☐</w:t>
                </w:r>
              </w:sdtContent>
            </w:sdt>
          </w:p>
        </w:tc>
      </w:tr>
      <w:tr w:rsidR="001E5D25" w:rsidRPr="003E65AA" w14:paraId="302EED31" w14:textId="77777777" w:rsidTr="00CD58D5">
        <w:trPr>
          <w:trHeight w:val="300"/>
        </w:trPr>
        <w:tc>
          <w:tcPr>
            <w:tcW w:w="4111" w:type="dxa"/>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10F886D" w14:textId="77777777" w:rsidR="001E5D25" w:rsidRPr="003E65AA" w:rsidRDefault="001E5D25" w:rsidP="00CD58D5">
            <w:pPr>
              <w:spacing w:after="0"/>
              <w:rPr>
                <w:rFonts w:cstheme="minorHAnsi"/>
                <w:color w:val="305496"/>
                <w:sz w:val="24"/>
                <w:szCs w:val="24"/>
                <w:lang w:eastAsia="de-CH"/>
              </w:rPr>
            </w:pPr>
          </w:p>
        </w:tc>
        <w:tc>
          <w:tcPr>
            <w:tcW w:w="183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2F2F2" w:themeFill="background1" w:themeFillShade="F2"/>
            <w:vAlign w:val="center"/>
            <w:hideMark/>
          </w:tcPr>
          <w:p w14:paraId="0BF19E8F" w14:textId="77777777" w:rsidR="001E5D25" w:rsidRPr="003E65AA" w:rsidRDefault="001E5D25"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4F5C8913"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922989804"/>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B050"/>
            <w:vAlign w:val="center"/>
            <w:hideMark/>
          </w:tcPr>
          <w:p w14:paraId="2C036F6D" w14:textId="77777777" w:rsidR="001E5D25"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2050412226"/>
                <w14:checkbox>
                  <w14:checked w14:val="0"/>
                  <w14:checkedState w14:val="2612" w14:font="MS Gothic"/>
                  <w14:uncheckedState w14:val="2610" w14:font="MS Gothic"/>
                </w14:checkbox>
              </w:sdtPr>
              <w:sdtContent>
                <w:r w:rsidR="001E5D25" w:rsidRPr="003E65AA">
                  <w:rPr>
                    <w:rFonts w:ascii="Segoe UI Symbol" w:hAnsi="Segoe UI Symbol" w:cs="Segoe UI Symbol"/>
                    <w:b/>
                    <w:bCs/>
                    <w:color w:val="FFFFFF" w:themeColor="background1"/>
                    <w:sz w:val="24"/>
                    <w:szCs w:val="24"/>
                    <w:lang w:eastAsia="de-CH"/>
                  </w:rPr>
                  <w:t>☐</w:t>
                </w:r>
              </w:sdtContent>
            </w:sdt>
          </w:p>
        </w:tc>
        <w:tc>
          <w:tcPr>
            <w:tcW w:w="820"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FFFF00"/>
            <w:vAlign w:val="center"/>
            <w:hideMark/>
          </w:tcPr>
          <w:p w14:paraId="1AD6740E" w14:textId="77777777" w:rsidR="001E5D25"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195276815"/>
                <w14:checkbox>
                  <w14:checked w14:val="0"/>
                  <w14:checkedState w14:val="2612" w14:font="MS Gothic"/>
                  <w14:uncheckedState w14:val="2610" w14:font="MS Gothic"/>
                </w14:checkbox>
              </w:sdtPr>
              <w:sdtContent>
                <w:r w:rsidR="001E5D25">
                  <w:rPr>
                    <w:rFonts w:ascii="MS Gothic" w:eastAsia="MS Gothic" w:hAnsi="MS Gothic" w:cstheme="minorHAnsi" w:hint="eastAsia"/>
                    <w:b/>
                    <w:bCs/>
                    <w:sz w:val="24"/>
                    <w:szCs w:val="24"/>
                    <w:lang w:eastAsia="de-CH"/>
                  </w:rPr>
                  <w:t>☐</w:t>
                </w:r>
              </w:sdtContent>
            </w:sdt>
          </w:p>
        </w:tc>
      </w:tr>
    </w:tbl>
    <w:p w14:paraId="45356F59" w14:textId="77777777" w:rsidR="003B41A3" w:rsidRDefault="003B41A3" w:rsidP="003B41A3">
      <w:pPr>
        <w:pStyle w:val="Corpsdetexte"/>
        <w:rPr>
          <w:rFonts w:cstheme="minorHAnsi"/>
        </w:rPr>
      </w:pPr>
    </w:p>
    <w:p w14:paraId="6F99EA63" w14:textId="77777777" w:rsidR="001E5D25" w:rsidRPr="003E65AA" w:rsidRDefault="001E5D25" w:rsidP="003B41A3">
      <w:pPr>
        <w:pStyle w:val="Corpsdetexte"/>
        <w:rPr>
          <w:rFonts w:cstheme="minorHAnsi"/>
        </w:rPr>
      </w:pPr>
    </w:p>
    <w:tbl>
      <w:tblPr>
        <w:tblW w:w="8405"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70" w:type="dxa"/>
          <w:right w:w="70" w:type="dxa"/>
        </w:tblCellMar>
        <w:tblLook w:val="04A0" w:firstRow="1" w:lastRow="0" w:firstColumn="1" w:lastColumn="0" w:noHBand="0" w:noVBand="1"/>
      </w:tblPr>
      <w:tblGrid>
        <w:gridCol w:w="4111"/>
        <w:gridCol w:w="1834"/>
        <w:gridCol w:w="820"/>
        <w:gridCol w:w="820"/>
        <w:gridCol w:w="820"/>
      </w:tblGrid>
      <w:tr w:rsidR="00F141CB" w:rsidRPr="003E65AA" w14:paraId="6DBC2F40" w14:textId="77777777" w:rsidTr="00CD58D5">
        <w:trPr>
          <w:trHeight w:val="300"/>
        </w:trPr>
        <w:tc>
          <w:tcPr>
            <w:tcW w:w="4111" w:type="dxa"/>
            <w:vMerge w:val="restart"/>
            <w:shd w:val="clear" w:color="auto" w:fill="auto"/>
            <w:vAlign w:val="center"/>
            <w:hideMark/>
          </w:tcPr>
          <w:p w14:paraId="10F61938" w14:textId="77777777" w:rsidR="00F141CB" w:rsidRPr="00E30338" w:rsidRDefault="00F141CB" w:rsidP="00CD58D5">
            <w:pPr>
              <w:spacing w:after="0"/>
              <w:rPr>
                <w:rFonts w:cstheme="minorHAnsi"/>
                <w:color w:val="44546A" w:themeColor="text2"/>
                <w:lang w:eastAsia="de-CH"/>
              </w:rPr>
            </w:pPr>
            <w:r w:rsidRPr="00E30338">
              <w:rPr>
                <w:rFonts w:cstheme="minorHAnsi"/>
                <w:color w:val="44546A" w:themeColor="text2"/>
                <w:lang w:eastAsia="de-CH"/>
              </w:rPr>
              <w:lastRenderedPageBreak/>
              <w:t>Absence</w:t>
            </w:r>
            <w:r>
              <w:rPr>
                <w:rFonts w:cstheme="minorHAnsi"/>
                <w:color w:val="44546A" w:themeColor="text2"/>
                <w:lang w:eastAsia="de-CH"/>
              </w:rPr>
              <w:t xml:space="preserve"> </w:t>
            </w:r>
            <w:r w:rsidRPr="00E30338">
              <w:rPr>
                <w:rFonts w:cstheme="minorHAnsi"/>
                <w:color w:val="44546A" w:themeColor="text2"/>
                <w:lang w:eastAsia="de-CH"/>
              </w:rPr>
              <w:t>d</w:t>
            </w:r>
            <w:r>
              <w:rPr>
                <w:rFonts w:cstheme="minorHAnsi"/>
                <w:color w:val="44546A" w:themeColor="text2"/>
                <w:lang w:eastAsia="de-CH"/>
              </w:rPr>
              <w:t>’</w:t>
            </w:r>
            <w:r w:rsidRPr="00E30338">
              <w:rPr>
                <w:rFonts w:cstheme="minorHAnsi"/>
                <w:color w:val="44546A" w:themeColor="text2"/>
                <w:lang w:eastAsia="de-CH"/>
              </w:rPr>
              <w:t>accord contractuel avec les prestataires de services</w:t>
            </w:r>
            <w:r>
              <w:rPr>
                <w:rFonts w:cstheme="minorHAnsi"/>
                <w:color w:val="44546A" w:themeColor="text2"/>
                <w:lang w:eastAsia="de-CH"/>
              </w:rPr>
              <w:t xml:space="preserve"> ou accords contractuels insuffisants ou défaillants.</w:t>
            </w:r>
          </w:p>
        </w:tc>
        <w:tc>
          <w:tcPr>
            <w:tcW w:w="1834" w:type="dxa"/>
            <w:vMerge w:val="restart"/>
            <w:shd w:val="clear" w:color="auto" w:fill="F2F2F2" w:themeFill="background1" w:themeFillShade="F2"/>
            <w:vAlign w:val="center"/>
            <w:hideMark/>
          </w:tcPr>
          <w:p w14:paraId="4C3241B9" w14:textId="77777777" w:rsidR="00F141CB" w:rsidRPr="003E65AA" w:rsidRDefault="00F141CB"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3F1041E1" w14:textId="77777777" w:rsidR="00F141CB" w:rsidRPr="003E65AA" w:rsidRDefault="00F141CB"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F141CB" w:rsidRPr="003E65AA" w14:paraId="22DB211D" w14:textId="77777777" w:rsidTr="00CD58D5">
        <w:trPr>
          <w:trHeight w:val="300"/>
        </w:trPr>
        <w:tc>
          <w:tcPr>
            <w:tcW w:w="4111" w:type="dxa"/>
            <w:vMerge/>
            <w:vAlign w:val="center"/>
            <w:hideMark/>
          </w:tcPr>
          <w:p w14:paraId="676D9445" w14:textId="77777777" w:rsidR="00F141CB" w:rsidRPr="00E30338" w:rsidRDefault="00F141CB" w:rsidP="00CD58D5">
            <w:pPr>
              <w:spacing w:after="0"/>
              <w:rPr>
                <w:rFonts w:cstheme="minorHAnsi"/>
                <w:color w:val="44546A" w:themeColor="text2"/>
                <w:lang w:eastAsia="de-CH"/>
              </w:rPr>
            </w:pPr>
          </w:p>
        </w:tc>
        <w:tc>
          <w:tcPr>
            <w:tcW w:w="1834" w:type="dxa"/>
            <w:vMerge/>
            <w:vAlign w:val="center"/>
            <w:hideMark/>
          </w:tcPr>
          <w:p w14:paraId="71DE1C2A" w14:textId="77777777" w:rsidR="00F141CB" w:rsidRPr="003E65AA" w:rsidRDefault="00F141CB" w:rsidP="00CD58D5">
            <w:pPr>
              <w:spacing w:after="0"/>
              <w:rPr>
                <w:rFonts w:cstheme="minorHAnsi"/>
                <w:b/>
                <w:bCs/>
                <w:color w:val="305496"/>
                <w:sz w:val="24"/>
                <w:szCs w:val="24"/>
                <w:lang w:eastAsia="de-CH"/>
              </w:rPr>
            </w:pPr>
          </w:p>
        </w:tc>
        <w:tc>
          <w:tcPr>
            <w:tcW w:w="820" w:type="dxa"/>
            <w:shd w:val="clear" w:color="auto" w:fill="DDEBF7"/>
            <w:vAlign w:val="center"/>
            <w:hideMark/>
          </w:tcPr>
          <w:p w14:paraId="70EB762F"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1421DDE4"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724A2E32"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F141CB" w:rsidRPr="003E65AA" w14:paraId="4B95238B" w14:textId="77777777" w:rsidTr="00CD58D5">
        <w:trPr>
          <w:trHeight w:val="300"/>
        </w:trPr>
        <w:tc>
          <w:tcPr>
            <w:tcW w:w="4111" w:type="dxa"/>
            <w:vMerge/>
            <w:vAlign w:val="center"/>
            <w:hideMark/>
          </w:tcPr>
          <w:p w14:paraId="4B920D35"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3D118285"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63C9011B"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490911189"/>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313C4C04"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528610157"/>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713CFBCF"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71161344"/>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790B7970" w14:textId="77777777" w:rsidTr="00CD58D5">
        <w:trPr>
          <w:trHeight w:val="300"/>
        </w:trPr>
        <w:tc>
          <w:tcPr>
            <w:tcW w:w="4111" w:type="dxa"/>
            <w:vMerge/>
            <w:vAlign w:val="center"/>
            <w:hideMark/>
          </w:tcPr>
          <w:p w14:paraId="33816257"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05A66B17"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5C670FC5" w14:textId="77777777" w:rsidR="00F141CB"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801109437"/>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78D4DE2B"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801304626"/>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195BFD27"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48545045"/>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34E234FC" w14:textId="77777777" w:rsidTr="00CD58D5">
        <w:trPr>
          <w:trHeight w:val="210"/>
        </w:trPr>
        <w:tc>
          <w:tcPr>
            <w:tcW w:w="4111" w:type="dxa"/>
            <w:vMerge/>
            <w:vAlign w:val="center"/>
            <w:hideMark/>
          </w:tcPr>
          <w:p w14:paraId="483EA756"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26A66C94"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59A0378A"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367334257"/>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727F97CD"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382634664"/>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23EF782E"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083917345"/>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4E6A4B90" w14:textId="77777777" w:rsidTr="00CD58D5">
        <w:trPr>
          <w:trHeight w:hRule="exact" w:val="284"/>
        </w:trPr>
        <w:tc>
          <w:tcPr>
            <w:tcW w:w="8405" w:type="dxa"/>
            <w:gridSpan w:val="5"/>
            <w:vAlign w:val="center"/>
          </w:tcPr>
          <w:p w14:paraId="65176AD5" w14:textId="77777777" w:rsidR="00F141CB" w:rsidRPr="00E30338" w:rsidRDefault="00F141CB" w:rsidP="00CD58D5">
            <w:pPr>
              <w:spacing w:after="0"/>
              <w:jc w:val="center"/>
              <w:rPr>
                <w:rFonts w:cstheme="minorHAnsi"/>
                <w:b/>
                <w:bCs/>
                <w:color w:val="44546A" w:themeColor="text2"/>
                <w:lang w:eastAsia="de-CH"/>
              </w:rPr>
            </w:pPr>
          </w:p>
        </w:tc>
      </w:tr>
      <w:tr w:rsidR="00F141CB" w:rsidRPr="003E65AA" w14:paraId="30DFE58B" w14:textId="77777777" w:rsidTr="00CD58D5">
        <w:trPr>
          <w:trHeight w:val="300"/>
        </w:trPr>
        <w:tc>
          <w:tcPr>
            <w:tcW w:w="4111" w:type="dxa"/>
            <w:vMerge w:val="restart"/>
            <w:shd w:val="clear" w:color="auto" w:fill="auto"/>
            <w:vAlign w:val="center"/>
            <w:hideMark/>
          </w:tcPr>
          <w:p w14:paraId="5EE1B983" w14:textId="77777777" w:rsidR="00F141CB" w:rsidRDefault="00F141CB" w:rsidP="00CD58D5">
            <w:pPr>
              <w:spacing w:after="0"/>
              <w:rPr>
                <w:rFonts w:cstheme="minorHAnsi"/>
                <w:color w:val="44546A" w:themeColor="text2"/>
                <w:lang w:eastAsia="de-CH"/>
              </w:rPr>
            </w:pPr>
            <w:r w:rsidRPr="00E30338">
              <w:rPr>
                <w:rFonts w:cstheme="minorHAnsi"/>
                <w:color w:val="44546A" w:themeColor="text2"/>
                <w:lang w:eastAsia="de-CH"/>
              </w:rPr>
              <w:t>Autres risques</w:t>
            </w:r>
            <w:r>
              <w:rPr>
                <w:rFonts w:cstheme="minorHAnsi"/>
                <w:color w:val="44546A" w:themeColor="text2"/>
                <w:lang w:eastAsia="de-CH"/>
              </w:rPr>
              <w:t xml:space="preserve"> </w:t>
            </w:r>
            <w:r w:rsidRPr="00E30338">
              <w:rPr>
                <w:rFonts w:cstheme="minorHAnsi"/>
                <w:i/>
                <w:iCs/>
                <w:color w:val="44546A" w:themeColor="text2"/>
                <w:lang w:eastAsia="de-CH"/>
              </w:rPr>
              <w:t>(précisez)</w:t>
            </w:r>
            <w:r>
              <w:rPr>
                <w:rFonts w:cstheme="minorHAnsi"/>
                <w:color w:val="44546A" w:themeColor="text2"/>
                <w:lang w:eastAsia="de-CH"/>
              </w:rPr>
              <w:t> : ……………………………………………………………….</w:t>
            </w:r>
          </w:p>
          <w:p w14:paraId="1496CD81" w14:textId="77777777" w:rsidR="00F141CB" w:rsidRDefault="00F141CB" w:rsidP="00CD58D5">
            <w:pPr>
              <w:spacing w:after="0"/>
              <w:rPr>
                <w:rFonts w:cstheme="minorHAnsi"/>
                <w:color w:val="44546A" w:themeColor="text2"/>
                <w:lang w:eastAsia="de-CH"/>
              </w:rPr>
            </w:pPr>
            <w:r>
              <w:rPr>
                <w:rFonts w:cstheme="minorHAnsi"/>
                <w:color w:val="44546A" w:themeColor="text2"/>
                <w:lang w:eastAsia="de-CH"/>
              </w:rPr>
              <w:t>……………………………………………………………….</w:t>
            </w:r>
          </w:p>
          <w:p w14:paraId="78568B74" w14:textId="77777777" w:rsidR="00F141CB" w:rsidRPr="00E30338" w:rsidRDefault="00F141CB" w:rsidP="00CD58D5">
            <w:pPr>
              <w:spacing w:after="0"/>
              <w:rPr>
                <w:rFonts w:cstheme="minorHAnsi"/>
                <w:color w:val="44546A" w:themeColor="text2"/>
                <w:lang w:eastAsia="de-CH"/>
              </w:rPr>
            </w:pPr>
            <w:r>
              <w:rPr>
                <w:rFonts w:cstheme="minorHAnsi"/>
                <w:color w:val="44546A" w:themeColor="text2"/>
                <w:lang w:eastAsia="de-CH"/>
              </w:rPr>
              <w:t>……………………………………………………………….</w:t>
            </w:r>
          </w:p>
        </w:tc>
        <w:tc>
          <w:tcPr>
            <w:tcW w:w="1834" w:type="dxa"/>
            <w:vMerge w:val="restart"/>
            <w:shd w:val="clear" w:color="auto" w:fill="F2F2F2" w:themeFill="background1" w:themeFillShade="F2"/>
            <w:vAlign w:val="center"/>
            <w:hideMark/>
          </w:tcPr>
          <w:p w14:paraId="2B30C6D2" w14:textId="77777777" w:rsidR="00F141CB" w:rsidRPr="003E65AA" w:rsidRDefault="00F141CB"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09482C80" w14:textId="77777777" w:rsidR="00F141CB" w:rsidRPr="003E65AA" w:rsidRDefault="00F141CB"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F141CB" w:rsidRPr="003E65AA" w14:paraId="5E630F26" w14:textId="77777777" w:rsidTr="00CD58D5">
        <w:trPr>
          <w:trHeight w:val="300"/>
        </w:trPr>
        <w:tc>
          <w:tcPr>
            <w:tcW w:w="4111" w:type="dxa"/>
            <w:vMerge/>
            <w:vAlign w:val="center"/>
            <w:hideMark/>
          </w:tcPr>
          <w:p w14:paraId="1875E46F" w14:textId="77777777" w:rsidR="00F141CB" w:rsidRPr="00E30338" w:rsidRDefault="00F141CB" w:rsidP="00CD58D5">
            <w:pPr>
              <w:spacing w:after="0"/>
              <w:rPr>
                <w:rFonts w:cstheme="minorHAnsi"/>
                <w:color w:val="44546A" w:themeColor="text2"/>
                <w:lang w:eastAsia="de-CH"/>
              </w:rPr>
            </w:pPr>
          </w:p>
        </w:tc>
        <w:tc>
          <w:tcPr>
            <w:tcW w:w="1834" w:type="dxa"/>
            <w:vMerge/>
            <w:vAlign w:val="center"/>
            <w:hideMark/>
          </w:tcPr>
          <w:p w14:paraId="7DC92F1E" w14:textId="77777777" w:rsidR="00F141CB" w:rsidRPr="003E65AA" w:rsidRDefault="00F141CB" w:rsidP="00CD58D5">
            <w:pPr>
              <w:spacing w:after="0"/>
              <w:rPr>
                <w:rFonts w:cstheme="minorHAnsi"/>
                <w:b/>
                <w:bCs/>
                <w:color w:val="305496"/>
                <w:sz w:val="24"/>
                <w:szCs w:val="24"/>
                <w:lang w:eastAsia="de-CH"/>
              </w:rPr>
            </w:pPr>
          </w:p>
        </w:tc>
        <w:tc>
          <w:tcPr>
            <w:tcW w:w="820" w:type="dxa"/>
            <w:shd w:val="clear" w:color="auto" w:fill="DDEBF7"/>
            <w:vAlign w:val="center"/>
            <w:hideMark/>
          </w:tcPr>
          <w:p w14:paraId="2A2185F7"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631D1624"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6DE752DE"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F141CB" w:rsidRPr="003E65AA" w14:paraId="038BF611" w14:textId="77777777" w:rsidTr="00CD58D5">
        <w:trPr>
          <w:trHeight w:val="300"/>
        </w:trPr>
        <w:tc>
          <w:tcPr>
            <w:tcW w:w="4111" w:type="dxa"/>
            <w:vMerge/>
            <w:vAlign w:val="center"/>
            <w:hideMark/>
          </w:tcPr>
          <w:p w14:paraId="1949126D"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2354AF79"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02DC8090"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824277562"/>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603CD25A"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05586422"/>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185EAFD3"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95731138"/>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2D1DF274" w14:textId="77777777" w:rsidTr="00CD58D5">
        <w:trPr>
          <w:trHeight w:val="300"/>
        </w:trPr>
        <w:tc>
          <w:tcPr>
            <w:tcW w:w="4111" w:type="dxa"/>
            <w:vMerge/>
            <w:vAlign w:val="center"/>
            <w:hideMark/>
          </w:tcPr>
          <w:p w14:paraId="2B6B976F"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599D4C13"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027C4B13" w14:textId="77777777" w:rsidR="00F141CB"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1588814334"/>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7558C708"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400597373"/>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69D86169"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295053721"/>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2D6CF3EE" w14:textId="77777777" w:rsidTr="00CD58D5">
        <w:trPr>
          <w:trHeight w:val="300"/>
        </w:trPr>
        <w:tc>
          <w:tcPr>
            <w:tcW w:w="4111" w:type="dxa"/>
            <w:vMerge/>
            <w:vAlign w:val="center"/>
            <w:hideMark/>
          </w:tcPr>
          <w:p w14:paraId="70EB28E6" w14:textId="77777777" w:rsidR="00F141CB" w:rsidRPr="00E30338" w:rsidRDefault="00F141CB" w:rsidP="00CD58D5">
            <w:pPr>
              <w:spacing w:after="0"/>
              <w:rPr>
                <w:rFonts w:cstheme="minorHAnsi"/>
                <w:color w:val="44546A" w:themeColor="text2"/>
                <w:lang w:eastAsia="de-CH"/>
              </w:rPr>
            </w:pPr>
          </w:p>
        </w:tc>
        <w:tc>
          <w:tcPr>
            <w:tcW w:w="1834" w:type="dxa"/>
            <w:shd w:val="clear" w:color="auto" w:fill="F2F2F2" w:themeFill="background1" w:themeFillShade="F2"/>
            <w:vAlign w:val="center"/>
            <w:hideMark/>
          </w:tcPr>
          <w:p w14:paraId="088CFAD1"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237ECFC3"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203231840"/>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52F52948"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772521794"/>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223D86E6"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103098047"/>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163C5AE8" w14:textId="77777777" w:rsidTr="00CD58D5">
        <w:trPr>
          <w:trHeight w:hRule="exact" w:val="284"/>
        </w:trPr>
        <w:tc>
          <w:tcPr>
            <w:tcW w:w="8405" w:type="dxa"/>
            <w:gridSpan w:val="5"/>
            <w:vAlign w:val="center"/>
          </w:tcPr>
          <w:p w14:paraId="47D6CB26" w14:textId="77777777" w:rsidR="00F141CB" w:rsidRPr="00E30338" w:rsidRDefault="00F141CB" w:rsidP="00CD58D5">
            <w:pPr>
              <w:spacing w:after="0"/>
              <w:jc w:val="center"/>
              <w:rPr>
                <w:rFonts w:cstheme="minorHAnsi"/>
                <w:b/>
                <w:bCs/>
                <w:color w:val="44546A" w:themeColor="text2"/>
                <w:lang w:eastAsia="de-CH"/>
              </w:rPr>
            </w:pPr>
          </w:p>
        </w:tc>
      </w:tr>
      <w:tr w:rsidR="00F141CB" w:rsidRPr="003E65AA" w14:paraId="6CAC43E0" w14:textId="77777777" w:rsidTr="00CD58D5">
        <w:trPr>
          <w:trHeight w:val="300"/>
        </w:trPr>
        <w:tc>
          <w:tcPr>
            <w:tcW w:w="4111" w:type="dxa"/>
            <w:vMerge w:val="restart"/>
            <w:shd w:val="clear" w:color="auto" w:fill="auto"/>
            <w:vAlign w:val="center"/>
            <w:hideMark/>
          </w:tcPr>
          <w:p w14:paraId="2478318D" w14:textId="77777777" w:rsidR="00F141CB" w:rsidRDefault="00F141CB" w:rsidP="00CD58D5">
            <w:pPr>
              <w:spacing w:after="0"/>
              <w:rPr>
                <w:rFonts w:cstheme="minorHAnsi"/>
                <w:color w:val="44546A" w:themeColor="text2"/>
                <w:lang w:eastAsia="de-CH"/>
              </w:rPr>
            </w:pPr>
            <w:r w:rsidRPr="00E30338">
              <w:rPr>
                <w:rFonts w:cstheme="minorHAnsi"/>
                <w:color w:val="44546A" w:themeColor="text2"/>
                <w:lang w:eastAsia="de-CH"/>
              </w:rPr>
              <w:t>Autres risques</w:t>
            </w:r>
            <w:r>
              <w:rPr>
                <w:rFonts w:cstheme="minorHAnsi"/>
                <w:color w:val="44546A" w:themeColor="text2"/>
                <w:lang w:eastAsia="de-CH"/>
              </w:rPr>
              <w:t xml:space="preserve"> </w:t>
            </w:r>
            <w:r w:rsidRPr="00E30338">
              <w:rPr>
                <w:rFonts w:cstheme="minorHAnsi"/>
                <w:i/>
                <w:iCs/>
                <w:color w:val="44546A" w:themeColor="text2"/>
                <w:lang w:eastAsia="de-CH"/>
              </w:rPr>
              <w:t>(précisez)</w:t>
            </w:r>
            <w:r>
              <w:rPr>
                <w:rFonts w:cstheme="minorHAnsi"/>
                <w:color w:val="44546A" w:themeColor="text2"/>
                <w:lang w:eastAsia="de-CH"/>
              </w:rPr>
              <w:t> : ……………………………………………………………….</w:t>
            </w:r>
          </w:p>
          <w:p w14:paraId="3211BBB3" w14:textId="77777777" w:rsidR="00F141CB" w:rsidRDefault="00F141CB" w:rsidP="00CD58D5">
            <w:pPr>
              <w:spacing w:after="0"/>
              <w:rPr>
                <w:rFonts w:cstheme="minorHAnsi"/>
                <w:color w:val="44546A" w:themeColor="text2"/>
                <w:lang w:eastAsia="de-CH"/>
              </w:rPr>
            </w:pPr>
            <w:r>
              <w:rPr>
                <w:rFonts w:cstheme="minorHAnsi"/>
                <w:color w:val="44546A" w:themeColor="text2"/>
                <w:lang w:eastAsia="de-CH"/>
              </w:rPr>
              <w:t>……………………………………………………………….</w:t>
            </w:r>
          </w:p>
          <w:p w14:paraId="6D5A94D2" w14:textId="77777777" w:rsidR="00F141CB" w:rsidRPr="00E30338" w:rsidRDefault="00F141CB" w:rsidP="00CD58D5">
            <w:pPr>
              <w:spacing w:after="0"/>
              <w:rPr>
                <w:rFonts w:cstheme="minorHAnsi"/>
                <w:i/>
                <w:iCs/>
                <w:color w:val="44546A" w:themeColor="text2"/>
                <w:lang w:eastAsia="de-CH"/>
              </w:rPr>
            </w:pPr>
            <w:r>
              <w:rPr>
                <w:rFonts w:cstheme="minorHAnsi"/>
                <w:color w:val="44546A" w:themeColor="text2"/>
                <w:lang w:eastAsia="de-CH"/>
              </w:rPr>
              <w:t>……………………………………………………………….</w:t>
            </w:r>
          </w:p>
        </w:tc>
        <w:tc>
          <w:tcPr>
            <w:tcW w:w="1834" w:type="dxa"/>
            <w:vMerge w:val="restart"/>
            <w:shd w:val="clear" w:color="auto" w:fill="F2F2F2" w:themeFill="background1" w:themeFillShade="F2"/>
            <w:vAlign w:val="center"/>
            <w:hideMark/>
          </w:tcPr>
          <w:p w14:paraId="470C317A" w14:textId="77777777" w:rsidR="00F141CB" w:rsidRPr="003E65AA" w:rsidRDefault="00F141CB" w:rsidP="00CD58D5">
            <w:pPr>
              <w:spacing w:after="0"/>
              <w:rPr>
                <w:rFonts w:cstheme="minorHAnsi"/>
                <w:b/>
                <w:bCs/>
                <w:color w:val="305496"/>
                <w:sz w:val="24"/>
                <w:szCs w:val="24"/>
                <w:lang w:eastAsia="de-CH"/>
              </w:rPr>
            </w:pPr>
            <w:r w:rsidRPr="003E65AA">
              <w:rPr>
                <w:rFonts w:cstheme="minorHAnsi"/>
                <w:b/>
                <w:bCs/>
                <w:color w:val="305496"/>
                <w:sz w:val="24"/>
                <w:szCs w:val="24"/>
                <w:lang w:eastAsia="de-CH"/>
              </w:rPr>
              <w:t>Probabilité d’occur</w:t>
            </w:r>
            <w:r>
              <w:rPr>
                <w:rFonts w:cstheme="minorHAnsi"/>
                <w:b/>
                <w:bCs/>
                <w:color w:val="305496"/>
                <w:sz w:val="24"/>
                <w:szCs w:val="24"/>
                <w:lang w:eastAsia="de-CH"/>
              </w:rPr>
              <w:t>r</w:t>
            </w:r>
            <w:r w:rsidRPr="003E65AA">
              <w:rPr>
                <w:rFonts w:cstheme="minorHAnsi"/>
                <w:b/>
                <w:bCs/>
                <w:color w:val="305496"/>
                <w:sz w:val="24"/>
                <w:szCs w:val="24"/>
                <w:lang w:eastAsia="de-CH"/>
              </w:rPr>
              <w:t>ence</w:t>
            </w:r>
          </w:p>
        </w:tc>
        <w:tc>
          <w:tcPr>
            <w:tcW w:w="2460" w:type="dxa"/>
            <w:gridSpan w:val="3"/>
            <w:shd w:val="clear" w:color="auto" w:fill="DDEBF7"/>
            <w:vAlign w:val="center"/>
            <w:hideMark/>
          </w:tcPr>
          <w:p w14:paraId="39D2F275" w14:textId="77777777" w:rsidR="00F141CB" w:rsidRPr="003E65AA" w:rsidRDefault="00F141CB" w:rsidP="00CD58D5">
            <w:pPr>
              <w:spacing w:after="0"/>
              <w:jc w:val="center"/>
              <w:rPr>
                <w:rFonts w:cstheme="minorHAnsi"/>
                <w:b/>
                <w:bCs/>
                <w:color w:val="305496"/>
                <w:sz w:val="24"/>
                <w:szCs w:val="24"/>
                <w:lang w:eastAsia="de-CH"/>
              </w:rPr>
            </w:pPr>
            <w:r w:rsidRPr="003E65AA">
              <w:rPr>
                <w:rFonts w:cstheme="minorHAnsi"/>
                <w:b/>
                <w:bCs/>
                <w:color w:val="305496"/>
                <w:sz w:val="24"/>
                <w:szCs w:val="24"/>
                <w:lang w:eastAsia="de-CH"/>
              </w:rPr>
              <w:t>Impact :</w:t>
            </w:r>
          </w:p>
        </w:tc>
      </w:tr>
      <w:tr w:rsidR="00F141CB" w:rsidRPr="003E65AA" w14:paraId="42DE02C1" w14:textId="77777777" w:rsidTr="00CD58D5">
        <w:trPr>
          <w:trHeight w:val="300"/>
        </w:trPr>
        <w:tc>
          <w:tcPr>
            <w:tcW w:w="4111" w:type="dxa"/>
            <w:vMerge/>
            <w:vAlign w:val="center"/>
            <w:hideMark/>
          </w:tcPr>
          <w:p w14:paraId="27B4CC42" w14:textId="77777777" w:rsidR="00F141CB" w:rsidRPr="003E65AA" w:rsidRDefault="00F141CB" w:rsidP="00CD58D5">
            <w:pPr>
              <w:spacing w:after="0"/>
              <w:rPr>
                <w:rFonts w:cstheme="minorHAnsi"/>
                <w:color w:val="305496"/>
                <w:sz w:val="24"/>
                <w:szCs w:val="24"/>
                <w:lang w:eastAsia="de-CH"/>
              </w:rPr>
            </w:pPr>
          </w:p>
        </w:tc>
        <w:tc>
          <w:tcPr>
            <w:tcW w:w="1834" w:type="dxa"/>
            <w:vMerge/>
            <w:vAlign w:val="center"/>
            <w:hideMark/>
          </w:tcPr>
          <w:p w14:paraId="5E0CB865" w14:textId="77777777" w:rsidR="00F141CB" w:rsidRPr="003E65AA" w:rsidRDefault="00F141CB" w:rsidP="00CD58D5">
            <w:pPr>
              <w:spacing w:after="0"/>
              <w:rPr>
                <w:rFonts w:cstheme="minorHAnsi"/>
                <w:b/>
                <w:bCs/>
                <w:color w:val="305496"/>
                <w:sz w:val="24"/>
                <w:szCs w:val="24"/>
                <w:lang w:eastAsia="de-CH"/>
              </w:rPr>
            </w:pPr>
          </w:p>
        </w:tc>
        <w:tc>
          <w:tcPr>
            <w:tcW w:w="820" w:type="dxa"/>
            <w:shd w:val="clear" w:color="auto" w:fill="DDEBF7"/>
            <w:vAlign w:val="center"/>
            <w:hideMark/>
          </w:tcPr>
          <w:p w14:paraId="290AF247"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DDEBF7"/>
            <w:vAlign w:val="center"/>
            <w:hideMark/>
          </w:tcPr>
          <w:p w14:paraId="23FD63BD"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DDEBF7"/>
            <w:vAlign w:val="center"/>
            <w:hideMark/>
          </w:tcPr>
          <w:p w14:paraId="4AE80A3F" w14:textId="77777777" w:rsidR="00F141CB" w:rsidRPr="003E65AA" w:rsidRDefault="00F141CB" w:rsidP="00CD58D5">
            <w:pPr>
              <w:spacing w:after="0"/>
              <w:jc w:val="center"/>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r>
      <w:tr w:rsidR="00F141CB" w:rsidRPr="003E65AA" w14:paraId="124CF3D3" w14:textId="77777777" w:rsidTr="00CD58D5">
        <w:trPr>
          <w:trHeight w:val="300"/>
        </w:trPr>
        <w:tc>
          <w:tcPr>
            <w:tcW w:w="4111" w:type="dxa"/>
            <w:vMerge/>
            <w:vAlign w:val="center"/>
            <w:hideMark/>
          </w:tcPr>
          <w:p w14:paraId="5A1C8738" w14:textId="77777777" w:rsidR="00F141CB" w:rsidRPr="003E65AA" w:rsidRDefault="00F141CB"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137C58C5"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élevé</w:t>
            </w:r>
            <w:proofErr w:type="gramEnd"/>
          </w:p>
        </w:tc>
        <w:tc>
          <w:tcPr>
            <w:tcW w:w="820" w:type="dxa"/>
            <w:shd w:val="clear" w:color="auto" w:fill="FFFF00"/>
            <w:vAlign w:val="center"/>
            <w:hideMark/>
          </w:tcPr>
          <w:p w14:paraId="246646D9"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073040587"/>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2B8BF0A"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297348707"/>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4858BB3"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435754100"/>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451ECC3A" w14:textId="77777777" w:rsidTr="00CD58D5">
        <w:trPr>
          <w:trHeight w:val="300"/>
        </w:trPr>
        <w:tc>
          <w:tcPr>
            <w:tcW w:w="4111" w:type="dxa"/>
            <w:vMerge/>
            <w:vAlign w:val="center"/>
            <w:hideMark/>
          </w:tcPr>
          <w:p w14:paraId="2D32AD0D" w14:textId="77777777" w:rsidR="00F141CB" w:rsidRPr="003E65AA" w:rsidRDefault="00F141CB"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0C259A4A"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moyen</w:t>
            </w:r>
            <w:proofErr w:type="gramEnd"/>
          </w:p>
        </w:tc>
        <w:tc>
          <w:tcPr>
            <w:tcW w:w="820" w:type="dxa"/>
            <w:shd w:val="clear" w:color="auto" w:fill="00B050"/>
            <w:vAlign w:val="center"/>
            <w:hideMark/>
          </w:tcPr>
          <w:p w14:paraId="199CBA73" w14:textId="77777777" w:rsidR="00F141CB" w:rsidRPr="003E65AA" w:rsidRDefault="00000000" w:rsidP="00CD58D5">
            <w:pPr>
              <w:spacing w:after="0"/>
              <w:jc w:val="center"/>
              <w:rPr>
                <w:rFonts w:cstheme="minorHAnsi"/>
                <w:b/>
                <w:bCs/>
                <w:sz w:val="24"/>
                <w:szCs w:val="24"/>
                <w:lang w:eastAsia="de-CH"/>
              </w:rPr>
            </w:pPr>
            <w:sdt>
              <w:sdtPr>
                <w:rPr>
                  <w:rFonts w:cstheme="minorHAnsi"/>
                  <w:b/>
                  <w:bCs/>
                  <w:color w:val="FFFFFF" w:themeColor="background1"/>
                  <w:sz w:val="24"/>
                  <w:szCs w:val="24"/>
                  <w:lang w:eastAsia="de-CH"/>
                </w:rPr>
                <w:id w:val="-751968401"/>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2CA99A65"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329956398"/>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c>
          <w:tcPr>
            <w:tcW w:w="820" w:type="dxa"/>
            <w:shd w:val="clear" w:color="auto" w:fill="C00000"/>
            <w:vAlign w:val="center"/>
            <w:hideMark/>
          </w:tcPr>
          <w:p w14:paraId="0194D0E7"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1835133049"/>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r w:rsidR="00F141CB" w:rsidRPr="003E65AA" w14:paraId="3F82F25B" w14:textId="77777777" w:rsidTr="00CD58D5">
        <w:trPr>
          <w:trHeight w:val="300"/>
        </w:trPr>
        <w:tc>
          <w:tcPr>
            <w:tcW w:w="4111" w:type="dxa"/>
            <w:vMerge/>
            <w:vAlign w:val="center"/>
            <w:hideMark/>
          </w:tcPr>
          <w:p w14:paraId="498DA5E6" w14:textId="77777777" w:rsidR="00F141CB" w:rsidRPr="003E65AA" w:rsidRDefault="00F141CB" w:rsidP="00CD58D5">
            <w:pPr>
              <w:spacing w:after="0"/>
              <w:rPr>
                <w:rFonts w:cstheme="minorHAnsi"/>
                <w:color w:val="305496"/>
                <w:sz w:val="24"/>
                <w:szCs w:val="24"/>
                <w:lang w:eastAsia="de-CH"/>
              </w:rPr>
            </w:pPr>
          </w:p>
        </w:tc>
        <w:tc>
          <w:tcPr>
            <w:tcW w:w="1834" w:type="dxa"/>
            <w:shd w:val="clear" w:color="auto" w:fill="F2F2F2" w:themeFill="background1" w:themeFillShade="F2"/>
            <w:vAlign w:val="center"/>
            <w:hideMark/>
          </w:tcPr>
          <w:p w14:paraId="5A224790" w14:textId="77777777" w:rsidR="00F141CB" w:rsidRPr="003E65AA" w:rsidRDefault="00F141CB" w:rsidP="00CD58D5">
            <w:pPr>
              <w:spacing w:after="0"/>
              <w:jc w:val="right"/>
              <w:rPr>
                <w:rFonts w:cstheme="minorHAnsi"/>
                <w:color w:val="305496"/>
                <w:sz w:val="24"/>
                <w:szCs w:val="24"/>
                <w:lang w:eastAsia="de-CH"/>
              </w:rPr>
            </w:pPr>
            <w:proofErr w:type="gramStart"/>
            <w:r w:rsidRPr="003E65AA">
              <w:rPr>
                <w:rFonts w:cstheme="minorHAnsi"/>
                <w:color w:val="305496"/>
                <w:sz w:val="24"/>
                <w:szCs w:val="24"/>
                <w:lang w:eastAsia="de-CH"/>
              </w:rPr>
              <w:t>faible</w:t>
            </w:r>
            <w:proofErr w:type="gramEnd"/>
          </w:p>
        </w:tc>
        <w:tc>
          <w:tcPr>
            <w:tcW w:w="820" w:type="dxa"/>
            <w:shd w:val="clear" w:color="auto" w:fill="00B050"/>
            <w:vAlign w:val="center"/>
            <w:hideMark/>
          </w:tcPr>
          <w:p w14:paraId="70204570"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694074031"/>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00B050"/>
            <w:vAlign w:val="center"/>
            <w:hideMark/>
          </w:tcPr>
          <w:p w14:paraId="2114C9A2" w14:textId="77777777" w:rsidR="00F141CB" w:rsidRPr="003E65AA" w:rsidRDefault="00000000" w:rsidP="00CD58D5">
            <w:pPr>
              <w:spacing w:after="0"/>
              <w:jc w:val="center"/>
              <w:rPr>
                <w:rFonts w:cstheme="minorHAnsi"/>
                <w:b/>
                <w:bCs/>
                <w:color w:val="FFFFFF" w:themeColor="background1"/>
                <w:sz w:val="24"/>
                <w:szCs w:val="24"/>
                <w:lang w:eastAsia="de-CH"/>
              </w:rPr>
            </w:pPr>
            <w:sdt>
              <w:sdtPr>
                <w:rPr>
                  <w:rFonts w:cstheme="minorHAnsi"/>
                  <w:b/>
                  <w:bCs/>
                  <w:color w:val="FFFFFF" w:themeColor="background1"/>
                  <w:sz w:val="24"/>
                  <w:szCs w:val="24"/>
                  <w:lang w:eastAsia="de-CH"/>
                </w:rPr>
                <w:id w:val="-1727754864"/>
                <w14:checkbox>
                  <w14:checked w14:val="0"/>
                  <w14:checkedState w14:val="2612" w14:font="MS Gothic"/>
                  <w14:uncheckedState w14:val="2610" w14:font="MS Gothic"/>
                </w14:checkbox>
              </w:sdtPr>
              <w:sdtContent>
                <w:r w:rsidR="00F141CB" w:rsidRPr="003E65AA">
                  <w:rPr>
                    <w:rFonts w:ascii="Segoe UI Symbol" w:hAnsi="Segoe UI Symbol" w:cs="Segoe UI Symbol"/>
                    <w:b/>
                    <w:bCs/>
                    <w:color w:val="FFFFFF" w:themeColor="background1"/>
                    <w:sz w:val="24"/>
                    <w:szCs w:val="24"/>
                    <w:lang w:eastAsia="de-CH"/>
                  </w:rPr>
                  <w:t>☐</w:t>
                </w:r>
              </w:sdtContent>
            </w:sdt>
          </w:p>
        </w:tc>
        <w:tc>
          <w:tcPr>
            <w:tcW w:w="820" w:type="dxa"/>
            <w:shd w:val="clear" w:color="auto" w:fill="FFFF00"/>
            <w:vAlign w:val="center"/>
            <w:hideMark/>
          </w:tcPr>
          <w:p w14:paraId="35880DB7" w14:textId="77777777" w:rsidR="00F141CB" w:rsidRPr="003E65AA" w:rsidRDefault="00000000" w:rsidP="00CD58D5">
            <w:pPr>
              <w:spacing w:after="0"/>
              <w:jc w:val="center"/>
              <w:rPr>
                <w:rFonts w:cstheme="minorHAnsi"/>
                <w:b/>
                <w:bCs/>
                <w:sz w:val="24"/>
                <w:szCs w:val="24"/>
                <w:lang w:eastAsia="de-CH"/>
              </w:rPr>
            </w:pPr>
            <w:sdt>
              <w:sdtPr>
                <w:rPr>
                  <w:rFonts w:cstheme="minorHAnsi"/>
                  <w:b/>
                  <w:bCs/>
                  <w:sz w:val="24"/>
                  <w:szCs w:val="24"/>
                  <w:lang w:eastAsia="de-CH"/>
                </w:rPr>
                <w:id w:val="900638144"/>
                <w14:checkbox>
                  <w14:checked w14:val="0"/>
                  <w14:checkedState w14:val="2612" w14:font="MS Gothic"/>
                  <w14:uncheckedState w14:val="2610" w14:font="MS Gothic"/>
                </w14:checkbox>
              </w:sdtPr>
              <w:sdtContent>
                <w:r w:rsidR="00F141CB" w:rsidRPr="003E65AA">
                  <w:rPr>
                    <w:rFonts w:ascii="Segoe UI Symbol" w:hAnsi="Segoe UI Symbol" w:cs="Segoe UI Symbol"/>
                    <w:b/>
                    <w:bCs/>
                    <w:sz w:val="24"/>
                    <w:szCs w:val="24"/>
                    <w:lang w:eastAsia="de-CH"/>
                  </w:rPr>
                  <w:t>☐</w:t>
                </w:r>
              </w:sdtContent>
            </w:sdt>
          </w:p>
        </w:tc>
      </w:tr>
    </w:tbl>
    <w:p w14:paraId="4C1E9E59" w14:textId="77777777" w:rsidR="00ED3BC2" w:rsidRPr="00846D96" w:rsidRDefault="00ED3BC2" w:rsidP="00ED3BC2">
      <w:pPr>
        <w:pStyle w:val="Titre2"/>
        <w:rPr>
          <w:lang w:val="fr-CH"/>
        </w:rPr>
      </w:pPr>
      <w:r w:rsidRPr="00846D96">
        <w:rPr>
          <w:lang w:val="fr-CH"/>
        </w:rPr>
        <w:t>Risques résiduels</w:t>
      </w:r>
    </w:p>
    <w:p w14:paraId="4DAD9C64" w14:textId="5D9511CB" w:rsidR="00ED3BC2" w:rsidRPr="003E65AA" w:rsidRDefault="39A13A2F" w:rsidP="00ED3BC2">
      <w:r w:rsidRPr="003E65AA">
        <w:t>Indique</w:t>
      </w:r>
      <w:r w:rsidR="00DD04E2" w:rsidRPr="003E65AA">
        <w:t>z</w:t>
      </w:r>
      <w:r w:rsidRPr="003E65AA">
        <w:t xml:space="preserve"> les risques</w:t>
      </w:r>
      <w:r w:rsidR="008F002F">
        <w:t xml:space="preserve"> moyens</w:t>
      </w:r>
      <w:r w:rsidR="008F002F" w:rsidRPr="003E65AA" w:rsidDel="008F002F">
        <w:t xml:space="preserve"> </w:t>
      </w:r>
      <w:r w:rsidR="008F002F">
        <w:t>(</w:t>
      </w:r>
      <w:r w:rsidRPr="003E65AA">
        <w:t>jaunes</w:t>
      </w:r>
      <w:r w:rsidR="008F002F">
        <w:t>)</w:t>
      </w:r>
      <w:r w:rsidR="00DF2B8F" w:rsidRPr="003E65AA">
        <w:t> </w:t>
      </w:r>
      <w:r w:rsidRPr="003E65AA">
        <w:t xml:space="preserve">ou </w:t>
      </w:r>
      <w:r w:rsidR="008F002F">
        <w:t>élevés</w:t>
      </w:r>
      <w:r w:rsidR="00DF2B8F" w:rsidRPr="003E65AA">
        <w:t> </w:t>
      </w:r>
      <w:r w:rsidR="008F002F">
        <w:t>(</w:t>
      </w:r>
      <w:r w:rsidRPr="003E65AA">
        <w:t>rouges</w:t>
      </w:r>
      <w:r w:rsidR="008F002F">
        <w:t>)</w:t>
      </w:r>
      <w:r w:rsidRPr="003E65AA">
        <w:t xml:space="preserve"> </w:t>
      </w:r>
      <w:r w:rsidR="008F002F">
        <w:t xml:space="preserve">qui subsistent </w:t>
      </w:r>
      <w:r w:rsidRPr="003E65AA">
        <w:t>après la mise en œuvre des mesures</w:t>
      </w:r>
      <w:r w:rsidR="00361158">
        <w:t>.</w:t>
      </w:r>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tblGrid>
      <w:tr w:rsidR="00ED3BC2" w:rsidRPr="003E65AA" w14:paraId="22A64659" w14:textId="77777777" w:rsidTr="00846D96">
        <w:tc>
          <w:tcPr>
            <w:tcW w:w="8647" w:type="dxa"/>
          </w:tcPr>
          <w:p w14:paraId="18557CED" w14:textId="77777777" w:rsidR="00ED3BC2" w:rsidRPr="00846D96" w:rsidRDefault="00ED3BC2" w:rsidP="00CD58D5">
            <w:pPr>
              <w:pStyle w:val="Corpsdetexte"/>
              <w:rPr>
                <w:lang w:val="fr-CH"/>
              </w:rPr>
            </w:pPr>
            <w:r w:rsidRPr="003E65AA">
              <w:t>..</w:t>
            </w:r>
          </w:p>
        </w:tc>
      </w:tr>
      <w:tr w:rsidR="00ED3BC2" w:rsidRPr="003E65AA" w14:paraId="041D7040" w14:textId="77777777" w:rsidTr="00846D96">
        <w:tc>
          <w:tcPr>
            <w:tcW w:w="8647" w:type="dxa"/>
          </w:tcPr>
          <w:p w14:paraId="5FE58B4A" w14:textId="77777777" w:rsidR="00ED3BC2" w:rsidRPr="00846D96" w:rsidRDefault="00ED3BC2" w:rsidP="00CD58D5">
            <w:pPr>
              <w:pStyle w:val="Corpsdetexte"/>
              <w:rPr>
                <w:lang w:val="fr-CH"/>
              </w:rPr>
            </w:pPr>
            <w:r w:rsidRPr="003E65AA">
              <w:t>..</w:t>
            </w:r>
          </w:p>
        </w:tc>
      </w:tr>
      <w:tr w:rsidR="006E229A" w:rsidRPr="003E65AA" w14:paraId="0122B511" w14:textId="77777777" w:rsidTr="00846D96">
        <w:tc>
          <w:tcPr>
            <w:tcW w:w="8647" w:type="dxa"/>
          </w:tcPr>
          <w:p w14:paraId="0F245D79" w14:textId="67D882D6" w:rsidR="006E229A" w:rsidRPr="00846D96" w:rsidRDefault="00481C4B" w:rsidP="00CD58D5">
            <w:pPr>
              <w:pStyle w:val="Corpsdetexte"/>
              <w:rPr>
                <w:lang w:val="fr-CH"/>
              </w:rPr>
            </w:pPr>
            <w:r>
              <w:rPr>
                <w:lang w:val="fr-CH"/>
              </w:rPr>
              <w:t>..</w:t>
            </w:r>
          </w:p>
        </w:tc>
      </w:tr>
      <w:tr w:rsidR="006E229A" w:rsidRPr="003E65AA" w14:paraId="1524B482" w14:textId="77777777" w:rsidTr="00846D96">
        <w:tc>
          <w:tcPr>
            <w:tcW w:w="8647" w:type="dxa"/>
          </w:tcPr>
          <w:p w14:paraId="3FDCD002" w14:textId="6BD60B23" w:rsidR="006E229A" w:rsidRPr="00846D96" w:rsidRDefault="00481C4B" w:rsidP="00CD58D5">
            <w:pPr>
              <w:pStyle w:val="Corpsdetexte"/>
              <w:rPr>
                <w:lang w:val="fr-CH"/>
              </w:rPr>
            </w:pPr>
            <w:r>
              <w:rPr>
                <w:lang w:val="fr-CH"/>
              </w:rPr>
              <w:t>..</w:t>
            </w:r>
          </w:p>
        </w:tc>
      </w:tr>
    </w:tbl>
    <w:p w14:paraId="02DEF69A" w14:textId="77777777" w:rsidR="00A71B1C" w:rsidRDefault="00A71B1C">
      <w:r>
        <w:br w:type="page"/>
      </w:r>
    </w:p>
    <w:p w14:paraId="4860BF5D" w14:textId="71DCC537" w:rsidR="00ED3BC2" w:rsidRPr="003E65AA" w:rsidRDefault="00100D38" w:rsidP="00ED3BC2">
      <w:pPr>
        <w:pStyle w:val="Titre1"/>
        <w:rPr>
          <w:lang w:val="fr-CH"/>
        </w:rPr>
      </w:pPr>
      <w:r>
        <w:rPr>
          <w:lang w:val="fr-CH"/>
        </w:rPr>
        <w:lastRenderedPageBreak/>
        <w:t>Nécessité de</w:t>
      </w:r>
      <w:r w:rsidR="39A13A2F" w:rsidRPr="003E65AA">
        <w:rPr>
          <w:lang w:val="fr-CH"/>
        </w:rPr>
        <w:t xml:space="preserve"> consultation </w:t>
      </w:r>
      <w:r w:rsidR="001458B9">
        <w:rPr>
          <w:lang w:val="fr-CH"/>
        </w:rPr>
        <w:t>de l’Autorité de surveillance</w:t>
      </w:r>
    </w:p>
    <w:p w14:paraId="429A23A2" w14:textId="286DD87D" w:rsidR="00ED3BC2" w:rsidRDefault="00863663" w:rsidP="00863663">
      <w:r>
        <w:t>S’il existe encore des risques résiduels (chapitre 5.2)</w:t>
      </w:r>
      <w:r w:rsidR="00BE3C1A">
        <w:t xml:space="preserve"> qui comportent des risques élevés pour les droits fondamentaux de la personne concernée (</w:t>
      </w:r>
      <w:r w:rsidR="00EE4C76">
        <w:t>risques en rouge ou en jaune)</w:t>
      </w:r>
      <w:r>
        <w:t xml:space="preserve">, le responsable de traitement doit consulter l’Autorité </w:t>
      </w:r>
      <w:r w:rsidR="00ED3BC2" w:rsidRPr="003E65AA">
        <w:t>de la transparence, de la protection des données et de la médiation du canton de Fribourg</w:t>
      </w:r>
      <w:r>
        <w:t xml:space="preserve"> (art. 42</w:t>
      </w:r>
      <w:r w:rsidR="00956533">
        <w:t xml:space="preserve"> al. 1</w:t>
      </w:r>
      <w:r>
        <w:t xml:space="preserve"> </w:t>
      </w:r>
      <w:proofErr w:type="spellStart"/>
      <w:r>
        <w:t>LPrD</w:t>
      </w:r>
      <w:proofErr w:type="spellEnd"/>
      <w:r>
        <w:t>)</w:t>
      </w:r>
      <w:r w:rsidR="00ED3BC2" w:rsidRPr="003E65AA">
        <w:t xml:space="preserve">. </w:t>
      </w:r>
    </w:p>
    <w:p w14:paraId="3F59FC81" w14:textId="7B0A5BF0" w:rsidR="00FE45CB" w:rsidRPr="003E65AA" w:rsidRDefault="00FE45CB" w:rsidP="00863663">
      <w:r>
        <w:t xml:space="preserve">Cas échéant, il remettra à l’autorité toute documentation utile (chapitre 7) ainsi que la présente AIPD </w:t>
      </w:r>
    </w:p>
    <w:tbl>
      <w:tblPr>
        <w:tblW w:w="8647"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804"/>
        <w:gridCol w:w="851"/>
        <w:gridCol w:w="992"/>
      </w:tblGrid>
      <w:tr w:rsidR="00ED3BC2" w:rsidRPr="003E65AA" w14:paraId="6E895155" w14:textId="77777777" w:rsidTr="00846D96">
        <w:trPr>
          <w:trHeight w:val="735"/>
        </w:trPr>
        <w:tc>
          <w:tcPr>
            <w:tcW w:w="6804" w:type="dxa"/>
            <w:shd w:val="clear" w:color="auto" w:fill="auto"/>
            <w:hideMark/>
          </w:tcPr>
          <w:p w14:paraId="2E55D751" w14:textId="2B33AEED" w:rsidR="00ED3BC2" w:rsidRPr="003E65AA" w:rsidRDefault="00ED3BC2" w:rsidP="00CD58D5">
            <w:pPr>
              <w:rPr>
                <w:lang w:eastAsia="de-CH"/>
              </w:rPr>
            </w:pPr>
            <w:r w:rsidRPr="003E65AA">
              <w:rPr>
                <w:lang w:eastAsia="de-CH"/>
              </w:rPr>
              <w:t xml:space="preserve">Une consultation </w:t>
            </w:r>
            <w:r w:rsidR="00AB50E5">
              <w:rPr>
                <w:lang w:eastAsia="de-CH"/>
              </w:rPr>
              <w:t>de l’Autorité de surveillance</w:t>
            </w:r>
            <w:r w:rsidR="00AB50E5" w:rsidRPr="003E65AA">
              <w:rPr>
                <w:lang w:eastAsia="de-CH"/>
              </w:rPr>
              <w:t xml:space="preserve"> </w:t>
            </w:r>
            <w:r w:rsidRPr="003E65AA">
              <w:rPr>
                <w:lang w:eastAsia="de-CH"/>
              </w:rPr>
              <w:t>est nécessaire</w:t>
            </w:r>
            <w:r w:rsidR="00D72A30">
              <w:rPr>
                <w:lang w:eastAsia="de-CH"/>
              </w:rPr>
              <w:t>.</w:t>
            </w:r>
          </w:p>
        </w:tc>
        <w:tc>
          <w:tcPr>
            <w:tcW w:w="851" w:type="dxa"/>
            <w:shd w:val="clear" w:color="auto" w:fill="auto"/>
          </w:tcPr>
          <w:p w14:paraId="2E32139F" w14:textId="77777777" w:rsidR="00ED3BC2" w:rsidRPr="003E65AA" w:rsidRDefault="00ED3BC2" w:rsidP="00CD58D5">
            <w:pPr>
              <w:spacing w:after="0"/>
              <w:jc w:val="center"/>
            </w:pPr>
            <w:r w:rsidRPr="003E65AA">
              <w:t>NON</w:t>
            </w:r>
          </w:p>
          <w:sdt>
            <w:sdtPr>
              <w:rPr>
                <w:rFonts w:cs="Calibri"/>
                <w:color w:val="2E74B5" w:themeColor="accent1" w:themeShade="BF"/>
                <w:szCs w:val="24"/>
                <w:lang w:eastAsia="de-CH"/>
              </w:rPr>
              <w:id w:val="2131278010"/>
              <w14:checkbox>
                <w14:checked w14:val="0"/>
                <w14:checkedState w14:val="2612" w14:font="MS Gothic"/>
                <w14:uncheckedState w14:val="2610" w14:font="MS Gothic"/>
              </w14:checkbox>
            </w:sdtPr>
            <w:sdtContent>
              <w:p w14:paraId="52278264" w14:textId="77777777" w:rsidR="00ED3BC2" w:rsidRPr="003E65AA" w:rsidRDefault="00ED3BC2" w:rsidP="00CD58D5">
                <w:pPr>
                  <w:spacing w:after="0"/>
                  <w:jc w:val="center"/>
                  <w:rPr>
                    <w:rFonts w:cs="Calibri"/>
                    <w:color w:val="2E74B5" w:themeColor="accent1" w:themeShade="BF"/>
                    <w:szCs w:val="24"/>
                    <w:lang w:eastAsia="de-CH"/>
                  </w:rPr>
                </w:pPr>
                <w:r w:rsidRPr="003E65AA">
                  <w:rPr>
                    <w:rFonts w:ascii="MS Gothic" w:eastAsia="MS Gothic" w:hAnsi="MS Gothic" w:cs="Calibri"/>
                    <w:color w:val="2E74B5" w:themeColor="accent1" w:themeShade="BF"/>
                    <w:szCs w:val="24"/>
                    <w:lang w:eastAsia="de-CH"/>
                  </w:rPr>
                  <w:t>☐</w:t>
                </w:r>
              </w:p>
            </w:sdtContent>
          </w:sdt>
        </w:tc>
        <w:tc>
          <w:tcPr>
            <w:tcW w:w="992" w:type="dxa"/>
            <w:shd w:val="clear" w:color="auto" w:fill="auto"/>
          </w:tcPr>
          <w:p w14:paraId="50C2290B" w14:textId="77777777" w:rsidR="00ED3BC2" w:rsidRPr="003E65AA" w:rsidRDefault="00ED3BC2" w:rsidP="00CD58D5">
            <w:pPr>
              <w:spacing w:after="0"/>
              <w:jc w:val="center"/>
              <w:rPr>
                <w:rFonts w:cs="Calibri"/>
                <w:color w:val="323E4F" w:themeColor="text2" w:themeShade="BF"/>
                <w:szCs w:val="24"/>
                <w:lang w:eastAsia="de-CH"/>
              </w:rPr>
            </w:pPr>
            <w:r w:rsidRPr="003E65AA">
              <w:rPr>
                <w:rFonts w:cs="Calibri"/>
                <w:color w:val="323E4F" w:themeColor="text2" w:themeShade="BF"/>
                <w:szCs w:val="24"/>
                <w:lang w:eastAsia="de-CH"/>
              </w:rPr>
              <w:t>OUI</w:t>
            </w:r>
          </w:p>
          <w:sdt>
            <w:sdtPr>
              <w:rPr>
                <w:rFonts w:cs="Calibri"/>
                <w:color w:val="2E74B5" w:themeColor="accent1" w:themeShade="BF"/>
                <w:szCs w:val="24"/>
                <w:lang w:eastAsia="de-CH"/>
              </w:rPr>
              <w:id w:val="225732981"/>
              <w14:checkbox>
                <w14:checked w14:val="0"/>
                <w14:checkedState w14:val="2612" w14:font="MS Gothic"/>
                <w14:uncheckedState w14:val="2610" w14:font="MS Gothic"/>
              </w14:checkbox>
            </w:sdtPr>
            <w:sdtContent>
              <w:p w14:paraId="43AD685B" w14:textId="77777777" w:rsidR="00ED3BC2" w:rsidRPr="003E65AA" w:rsidRDefault="00ED3BC2" w:rsidP="00CD58D5">
                <w:pPr>
                  <w:spacing w:after="0"/>
                  <w:jc w:val="center"/>
                  <w:rPr>
                    <w:rFonts w:cs="Calibri"/>
                    <w:color w:val="2E74B5" w:themeColor="accent1" w:themeShade="BF"/>
                    <w:szCs w:val="24"/>
                    <w:lang w:eastAsia="de-CH"/>
                  </w:rPr>
                </w:pPr>
                <w:r w:rsidRPr="003E65AA">
                  <w:rPr>
                    <w:rFonts w:ascii="MS Gothic" w:eastAsia="MS Gothic" w:hAnsi="MS Gothic" w:cs="Calibri"/>
                    <w:color w:val="2E74B5" w:themeColor="accent1" w:themeShade="BF"/>
                    <w:szCs w:val="24"/>
                    <w:lang w:eastAsia="de-CH"/>
                  </w:rPr>
                  <w:t>☐</w:t>
                </w:r>
              </w:p>
            </w:sdtContent>
          </w:sdt>
        </w:tc>
      </w:tr>
    </w:tbl>
    <w:p w14:paraId="250227C3" w14:textId="77777777" w:rsidR="00ED3BC2" w:rsidRPr="003E65AA" w:rsidRDefault="00ED3BC2" w:rsidP="00ED3BC2">
      <w:pPr>
        <w:spacing w:after="0"/>
      </w:pPr>
    </w:p>
    <w:p w14:paraId="3E758595" w14:textId="77777777" w:rsidR="007E7545" w:rsidRPr="003E65AA" w:rsidRDefault="007E7545" w:rsidP="00ED3BC2">
      <w:pPr>
        <w:spacing w:after="0"/>
      </w:pPr>
    </w:p>
    <w:p w14:paraId="5EBC1D4F" w14:textId="35F8C089" w:rsidR="00D53F9F" w:rsidRDefault="00ED3BC2" w:rsidP="00ED3BC2">
      <w:pPr>
        <w:spacing w:after="0"/>
      </w:pPr>
      <w:r w:rsidRPr="003E65AA">
        <w:t>Date</w:t>
      </w:r>
      <w:r w:rsidR="00D872EC">
        <w:t> </w:t>
      </w:r>
      <w:r w:rsidRPr="003E65AA">
        <w:t>:</w:t>
      </w:r>
      <w:r w:rsidRPr="003E65AA">
        <w:tab/>
      </w:r>
      <w:r w:rsidRPr="003E65AA">
        <w:tab/>
      </w:r>
      <w:r w:rsidRPr="003E65AA">
        <w:tab/>
      </w:r>
      <w:r w:rsidRPr="003E65AA">
        <w:tab/>
        <w:t>Signature</w:t>
      </w:r>
      <w:r w:rsidR="00D872EC">
        <w:t> </w:t>
      </w:r>
      <w:r w:rsidRPr="003E65AA">
        <w:t>:</w:t>
      </w:r>
    </w:p>
    <w:p w14:paraId="52C43D93" w14:textId="77777777" w:rsidR="00D53F9F" w:rsidRDefault="00D53F9F">
      <w:r>
        <w:br w:type="page"/>
      </w:r>
    </w:p>
    <w:p w14:paraId="2AE65967" w14:textId="77777777" w:rsidR="00ED3BC2" w:rsidRPr="003E65AA" w:rsidRDefault="00ED3BC2" w:rsidP="00ED3BC2">
      <w:pPr>
        <w:pStyle w:val="Titre1"/>
        <w:rPr>
          <w:lang w:val="fr-CH"/>
        </w:rPr>
      </w:pPr>
      <w:r w:rsidRPr="003E65AA">
        <w:rPr>
          <w:lang w:val="fr-CH"/>
        </w:rPr>
        <w:lastRenderedPageBreak/>
        <w:t>Preuves et documentations</w:t>
      </w:r>
    </w:p>
    <w:p w14:paraId="62007BB7" w14:textId="185E61E0" w:rsidR="00ED3BC2" w:rsidRDefault="00ED3BC2" w:rsidP="00ED3BC2">
      <w:r w:rsidRPr="003E65AA">
        <w:t xml:space="preserve">Il convient de </w:t>
      </w:r>
      <w:r w:rsidR="0052423A">
        <w:t>remettre à l’Autorité de surveillance</w:t>
      </w:r>
      <w:r w:rsidRPr="003E65AA">
        <w:t xml:space="preserve"> </w:t>
      </w:r>
      <w:r w:rsidR="0052423A">
        <w:t>toute</w:t>
      </w:r>
      <w:r w:rsidRPr="003E65AA">
        <w:t xml:space="preserve"> documentation décriv</w:t>
      </w:r>
      <w:r w:rsidR="0052423A">
        <w:t>a</w:t>
      </w:r>
      <w:r w:rsidRPr="003E65AA">
        <w:t>nt les mesures organisationnelles,</w:t>
      </w:r>
      <w:r w:rsidR="00C857E8">
        <w:t xml:space="preserve"> techniques et</w:t>
      </w:r>
      <w:r w:rsidRPr="003E65AA">
        <w:t xml:space="preserve"> juridiques </w:t>
      </w:r>
      <w:r w:rsidR="00E055BC">
        <w:t>propres</w:t>
      </w:r>
      <w:r w:rsidR="002D6C82">
        <w:t xml:space="preserve"> à </w:t>
      </w:r>
      <w:r w:rsidR="00A26BF1">
        <w:t>garantir</w:t>
      </w:r>
      <w:r w:rsidR="002D6C82">
        <w:t xml:space="preserve"> </w:t>
      </w:r>
      <w:r w:rsidRPr="003E65AA">
        <w:t>une exploitation conforme à la protection des données</w:t>
      </w:r>
      <w:r w:rsidR="00D872EC">
        <w:t>.</w:t>
      </w:r>
    </w:p>
    <w:p w14:paraId="144250C1" w14:textId="7F544EA0" w:rsidR="00D872EC" w:rsidRPr="003E65AA" w:rsidRDefault="00A71B1C" w:rsidP="00ED3BC2">
      <w:r>
        <w:t xml:space="preserve">Les documents </w:t>
      </w:r>
      <w:r w:rsidR="00846D96">
        <w:t>nécessaires</w:t>
      </w:r>
      <w:r>
        <w:t xml:space="preserve"> sont les suivants :</w:t>
      </w:r>
    </w:p>
    <w:p w14:paraId="4796F744" w14:textId="157A86EF" w:rsidR="00ED3BC2" w:rsidRPr="00846D96" w:rsidRDefault="39A13A2F" w:rsidP="00ED3BC2">
      <w:pPr>
        <w:pStyle w:val="Paragraphedeliste"/>
        <w:numPr>
          <w:ilvl w:val="0"/>
          <w:numId w:val="4"/>
        </w:numPr>
        <w:rPr>
          <w:color w:val="auto"/>
          <w:lang w:val="fr-CH"/>
        </w:rPr>
      </w:pPr>
      <w:r w:rsidRPr="00846D96">
        <w:rPr>
          <w:color w:val="auto"/>
          <w:lang w:val="fr-CH"/>
        </w:rPr>
        <w:t xml:space="preserve">Concept </w:t>
      </w:r>
      <w:r w:rsidR="46B99A37" w:rsidRPr="00846D96">
        <w:rPr>
          <w:color w:val="auto"/>
          <w:lang w:val="fr-CH"/>
        </w:rPr>
        <w:t>SIPD</w:t>
      </w:r>
    </w:p>
    <w:p w14:paraId="0598D91A" w14:textId="70EC83CB" w:rsidR="00ED3BC2" w:rsidRPr="00846D96" w:rsidRDefault="39A13A2F" w:rsidP="00ED3BC2">
      <w:pPr>
        <w:pStyle w:val="Paragraphedeliste"/>
        <w:numPr>
          <w:ilvl w:val="0"/>
          <w:numId w:val="4"/>
        </w:numPr>
        <w:rPr>
          <w:color w:val="auto"/>
          <w:lang w:val="fr-CH"/>
        </w:rPr>
      </w:pPr>
      <w:r w:rsidRPr="00846D96">
        <w:rPr>
          <w:color w:val="auto"/>
          <w:lang w:val="fr-CH"/>
        </w:rPr>
        <w:t>Concept de droit d’accès</w:t>
      </w:r>
    </w:p>
    <w:p w14:paraId="53CD756A" w14:textId="77777777" w:rsidR="00ED3BC2" w:rsidRPr="00846D96" w:rsidRDefault="00ED3BC2" w:rsidP="00ED3BC2">
      <w:pPr>
        <w:pStyle w:val="Paragraphedeliste"/>
        <w:numPr>
          <w:ilvl w:val="0"/>
          <w:numId w:val="4"/>
        </w:numPr>
        <w:rPr>
          <w:color w:val="auto"/>
          <w:lang w:val="fr-CH"/>
        </w:rPr>
      </w:pPr>
      <w:r w:rsidRPr="00846D96">
        <w:rPr>
          <w:color w:val="auto"/>
          <w:lang w:val="fr-CH"/>
        </w:rPr>
        <w:t>Plan architectural</w:t>
      </w:r>
    </w:p>
    <w:p w14:paraId="0C1E3B7A" w14:textId="77777777" w:rsidR="00ED3BC2" w:rsidRPr="00846D96" w:rsidRDefault="00ED3BC2" w:rsidP="00ED3BC2">
      <w:pPr>
        <w:pStyle w:val="Paragraphedeliste"/>
        <w:numPr>
          <w:ilvl w:val="0"/>
          <w:numId w:val="4"/>
        </w:numPr>
        <w:rPr>
          <w:color w:val="auto"/>
          <w:lang w:val="fr-CH"/>
        </w:rPr>
      </w:pPr>
      <w:r w:rsidRPr="00846D96">
        <w:rPr>
          <w:color w:val="auto"/>
          <w:lang w:val="fr-CH"/>
        </w:rPr>
        <w:t>Cycle de vie des données, y compris le concept de suppression</w:t>
      </w:r>
    </w:p>
    <w:p w14:paraId="7EDC743C" w14:textId="77777777" w:rsidR="00ED3BC2" w:rsidRPr="00846D96" w:rsidRDefault="39A13A2F" w:rsidP="00ED3BC2">
      <w:pPr>
        <w:pStyle w:val="Paragraphedeliste"/>
        <w:numPr>
          <w:ilvl w:val="0"/>
          <w:numId w:val="4"/>
        </w:numPr>
        <w:rPr>
          <w:color w:val="auto"/>
          <w:lang w:val="fr-CH"/>
        </w:rPr>
      </w:pPr>
      <w:r w:rsidRPr="00846D96">
        <w:rPr>
          <w:color w:val="auto"/>
          <w:lang w:val="fr-CH"/>
        </w:rPr>
        <w:t>Règlement du personnel concernant le traitement des données personnelles</w:t>
      </w:r>
    </w:p>
    <w:p w14:paraId="6A64157C" w14:textId="77777777" w:rsidR="00ED3BC2" w:rsidRPr="00846D96" w:rsidRDefault="39A13A2F" w:rsidP="00ED3BC2">
      <w:pPr>
        <w:pStyle w:val="Paragraphedeliste"/>
        <w:numPr>
          <w:ilvl w:val="0"/>
          <w:numId w:val="4"/>
        </w:numPr>
        <w:rPr>
          <w:color w:val="auto"/>
          <w:lang w:val="fr-CH"/>
        </w:rPr>
      </w:pPr>
      <w:r w:rsidRPr="00846D96">
        <w:rPr>
          <w:color w:val="auto"/>
          <w:lang w:val="fr-CH"/>
        </w:rPr>
        <w:t>Contrats des fournisseurs (contrats de services)</w:t>
      </w:r>
    </w:p>
    <w:p w14:paraId="1C992146" w14:textId="77777777" w:rsidR="00ED3BC2" w:rsidRPr="00846D96" w:rsidRDefault="00ED3BC2" w:rsidP="00ED3BC2">
      <w:pPr>
        <w:pStyle w:val="Paragraphedeliste"/>
        <w:numPr>
          <w:ilvl w:val="0"/>
          <w:numId w:val="4"/>
        </w:numPr>
        <w:rPr>
          <w:color w:val="auto"/>
          <w:lang w:val="fr-CH"/>
        </w:rPr>
      </w:pPr>
      <w:r w:rsidRPr="00846D96">
        <w:rPr>
          <w:color w:val="auto"/>
          <w:lang w:val="fr-CH"/>
        </w:rPr>
        <w:t>Bases légales du traitement des données</w:t>
      </w:r>
    </w:p>
    <w:p w14:paraId="399E2B22" w14:textId="77777777" w:rsidR="00ED3BC2" w:rsidRPr="00846D96" w:rsidRDefault="00ED3BC2" w:rsidP="00ED3BC2">
      <w:pPr>
        <w:pStyle w:val="Paragraphedeliste"/>
        <w:numPr>
          <w:ilvl w:val="0"/>
          <w:numId w:val="4"/>
        </w:numPr>
        <w:rPr>
          <w:color w:val="auto"/>
          <w:lang w:val="fr-CH"/>
        </w:rPr>
      </w:pPr>
      <w:r w:rsidRPr="00846D96">
        <w:rPr>
          <w:color w:val="auto"/>
          <w:lang w:val="fr-CH"/>
        </w:rPr>
        <w:t>Autres documents</w:t>
      </w:r>
    </w:p>
    <w:p w14:paraId="6C091845" w14:textId="6297AC89" w:rsidR="00690BF6" w:rsidRDefault="00690BF6">
      <w:r>
        <w:br w:type="page"/>
      </w:r>
    </w:p>
    <w:p w14:paraId="1E6F86ED" w14:textId="77777777" w:rsidR="00E37896" w:rsidRDefault="00E37896" w:rsidP="00690BF6"/>
    <w:p w14:paraId="59786AEA" w14:textId="0EB90DFD" w:rsidR="00E37896" w:rsidRDefault="00E37896" w:rsidP="00E37896">
      <w:pPr>
        <w:pStyle w:val="05titreprincipalouobjetgras"/>
        <w:rPr>
          <w:lang w:val="de-CH"/>
        </w:rPr>
      </w:pPr>
      <w:r>
        <w:rPr>
          <w:lang w:val="de-CH"/>
        </w:rPr>
        <w:t>Annexe</w:t>
      </w:r>
      <w:r w:rsidRPr="00CB763A">
        <w:rPr>
          <w:lang w:val="de-CH"/>
        </w:rPr>
        <w:t xml:space="preserve"> </w:t>
      </w:r>
      <w:proofErr w:type="gramStart"/>
      <w:r w:rsidRPr="00CB763A">
        <w:rPr>
          <w:lang w:val="de-CH"/>
        </w:rPr>
        <w:t>1 :</w:t>
      </w:r>
      <w:proofErr w:type="gramEnd"/>
      <w:r>
        <w:rPr>
          <w:lang w:val="de-CH"/>
        </w:rPr>
        <w:t xml:space="preserve">  </w:t>
      </w:r>
      <w:r w:rsidRPr="00E37896">
        <w:rPr>
          <w:lang w:val="de-CH"/>
        </w:rPr>
        <w:t xml:space="preserve">Exemple </w:t>
      </w:r>
      <w:proofErr w:type="spellStart"/>
      <w:r w:rsidRPr="00E37896">
        <w:rPr>
          <w:lang w:val="de-CH"/>
        </w:rPr>
        <w:t>d'évaluation</w:t>
      </w:r>
      <w:proofErr w:type="spellEnd"/>
      <w:r w:rsidRPr="00E37896">
        <w:rPr>
          <w:lang w:val="de-CH"/>
        </w:rPr>
        <w:t xml:space="preserve"> des </w:t>
      </w:r>
      <w:proofErr w:type="spellStart"/>
      <w:r w:rsidRPr="00E37896">
        <w:rPr>
          <w:lang w:val="de-CH"/>
        </w:rPr>
        <w:t>risques</w:t>
      </w:r>
      <w:proofErr w:type="spellEnd"/>
    </w:p>
    <w:p w14:paraId="0B144042" w14:textId="3A1E8DD8" w:rsidR="00E37896" w:rsidRPr="008E2228" w:rsidRDefault="00E37896" w:rsidP="00F95CFF">
      <w:pPr>
        <w:pStyle w:val="NormalWeb"/>
        <w:rPr>
          <w:rFonts w:ascii="Calibri" w:hAnsi="Calibri" w:cs="Calibri"/>
          <w:lang w:val="fr-CH"/>
        </w:rPr>
      </w:pPr>
      <w:r w:rsidRPr="008E2228">
        <w:rPr>
          <w:rFonts w:ascii="Calibri" w:hAnsi="Calibri" w:cs="Calibri"/>
          <w:lang w:val="fr-CH"/>
        </w:rPr>
        <w:t xml:space="preserve">Un risque est calculé à partir du produit de la probabilité d'occurrence et de l'impact. </w:t>
      </w:r>
      <w:r w:rsidRPr="008E2228">
        <w:rPr>
          <w:rFonts w:ascii="Calibri" w:hAnsi="Calibri" w:cs="Calibri"/>
          <w:b/>
          <w:bCs/>
          <w:lang w:val="fr-CH"/>
        </w:rPr>
        <w:t>Cette évaluation peut varier fortement en fonction du type et de l'ampleur du traitement des données.</w:t>
      </w:r>
      <w:r w:rsidRPr="008E2228">
        <w:rPr>
          <w:rFonts w:ascii="Calibri" w:hAnsi="Calibri" w:cs="Calibri"/>
          <w:lang w:val="fr-CH"/>
        </w:rPr>
        <w:t xml:space="preserve"> </w:t>
      </w:r>
      <w:r w:rsidRPr="008E2228">
        <w:rPr>
          <w:rFonts w:ascii="Calibri" w:hAnsi="Calibri" w:cs="Calibri"/>
          <w:b/>
          <w:bCs/>
          <w:lang w:val="fr-CH"/>
        </w:rPr>
        <w:t>C'est pourquoi il est important de vérifier cette évaluation en fonction du traitement des données/du projet en question et de l'adapter si nécessaire.</w:t>
      </w:r>
    </w:p>
    <w:p w14:paraId="0DD2797B" w14:textId="09630B64" w:rsidR="00E37896" w:rsidRPr="0099693C" w:rsidRDefault="00F95CFF" w:rsidP="00E37896">
      <w:pPr>
        <w:rPr>
          <w:color w:val="000000" w:themeColor="text1"/>
          <w:lang w:val="de-CH"/>
        </w:rPr>
      </w:pPr>
      <w:r w:rsidRPr="008E2228">
        <w:rPr>
          <w:color w:val="000000" w:themeColor="text1"/>
        </w:rPr>
        <w:t xml:space="preserve">La probabilité d'occurrence peut être classé en trois niveaux : élevé, moyen ou faible. Ceux-ci peuvent varier en fonction de la situation et doivent être précisés au cas par cas. </w:t>
      </w:r>
      <w:r w:rsidRPr="00F95CFF">
        <w:rPr>
          <w:color w:val="000000" w:themeColor="text1"/>
          <w:lang w:val="de-CH"/>
        </w:rPr>
        <w:t xml:space="preserve">Exemple </w:t>
      </w:r>
      <w:proofErr w:type="spellStart"/>
      <w:r w:rsidRPr="00F95CFF">
        <w:rPr>
          <w:color w:val="000000" w:themeColor="text1"/>
          <w:lang w:val="de-CH"/>
        </w:rPr>
        <w:t>d'évaluation</w:t>
      </w:r>
      <w:proofErr w:type="spellEnd"/>
      <w:r w:rsidRPr="00F95CFF">
        <w:rPr>
          <w:color w:val="000000" w:themeColor="text1"/>
          <w:lang w:val="de-CH"/>
        </w:rPr>
        <w:t xml:space="preserve"> des </w:t>
      </w:r>
      <w:proofErr w:type="spellStart"/>
      <w:r w:rsidRPr="00F95CFF">
        <w:rPr>
          <w:color w:val="000000" w:themeColor="text1"/>
          <w:lang w:val="de-CH"/>
        </w:rPr>
        <w:t>trois</w:t>
      </w:r>
      <w:proofErr w:type="spellEnd"/>
      <w:r w:rsidRPr="00F95CFF">
        <w:rPr>
          <w:color w:val="000000" w:themeColor="text1"/>
          <w:lang w:val="de-CH"/>
        </w:rPr>
        <w:t xml:space="preserve"> </w:t>
      </w:r>
      <w:proofErr w:type="spellStart"/>
      <w:proofErr w:type="gramStart"/>
      <w:r w:rsidRPr="00F95CFF">
        <w:rPr>
          <w:color w:val="000000" w:themeColor="text1"/>
          <w:lang w:val="de-CH"/>
        </w:rPr>
        <w:t>niveaux</w:t>
      </w:r>
      <w:proofErr w:type="spellEnd"/>
      <w:r w:rsidRPr="00F95CFF">
        <w:rPr>
          <w:color w:val="000000" w:themeColor="text1"/>
          <w:lang w:val="de-CH"/>
        </w:rPr>
        <w:t xml:space="preserve"> :</w:t>
      </w:r>
      <w:proofErr w:type="gramEnd"/>
    </w:p>
    <w:p w14:paraId="4C502377" w14:textId="7EF2C926" w:rsidR="00F95CFF" w:rsidRPr="008E2228" w:rsidRDefault="00F95CFF" w:rsidP="00F95CFF">
      <w:pPr>
        <w:pStyle w:val="Paragraphedeliste"/>
        <w:numPr>
          <w:ilvl w:val="0"/>
          <w:numId w:val="8"/>
        </w:numPr>
        <w:rPr>
          <w:color w:val="000000" w:themeColor="text1"/>
          <w:lang w:val="fr-CH"/>
        </w:rPr>
      </w:pPr>
      <w:proofErr w:type="gramStart"/>
      <w:r w:rsidRPr="008E2228">
        <w:rPr>
          <w:color w:val="000000" w:themeColor="text1"/>
          <w:lang w:val="fr-CH"/>
        </w:rPr>
        <w:t>faible</w:t>
      </w:r>
      <w:proofErr w:type="gramEnd"/>
      <w:r w:rsidRPr="008E2228">
        <w:rPr>
          <w:color w:val="000000" w:themeColor="text1"/>
          <w:lang w:val="fr-CH"/>
        </w:rPr>
        <w:t xml:space="preserve"> : moins d'une fois tous les 10 ans.</w:t>
      </w:r>
    </w:p>
    <w:p w14:paraId="396D5B48" w14:textId="176E4EE4" w:rsidR="00F95CFF" w:rsidRPr="008E2228" w:rsidRDefault="00F95CFF" w:rsidP="00F95CFF">
      <w:pPr>
        <w:pStyle w:val="Paragraphedeliste"/>
        <w:numPr>
          <w:ilvl w:val="0"/>
          <w:numId w:val="8"/>
        </w:numPr>
        <w:rPr>
          <w:color w:val="000000" w:themeColor="text1"/>
          <w:lang w:val="fr-CH"/>
        </w:rPr>
      </w:pPr>
      <w:r w:rsidRPr="008E2228">
        <w:rPr>
          <w:color w:val="000000" w:themeColor="text1"/>
          <w:lang w:val="fr-CH"/>
        </w:rPr>
        <w:t>Moyen : tous les 2 à 5 ans ;</w:t>
      </w:r>
    </w:p>
    <w:p w14:paraId="66C1DF29" w14:textId="77B480F6" w:rsidR="00E37896" w:rsidRPr="008E2228" w:rsidRDefault="00F95CFF" w:rsidP="00F95CFF">
      <w:pPr>
        <w:pStyle w:val="Paragraphedeliste"/>
        <w:numPr>
          <w:ilvl w:val="0"/>
          <w:numId w:val="8"/>
        </w:numPr>
        <w:rPr>
          <w:color w:val="000000" w:themeColor="text1"/>
          <w:lang w:val="fr-CH"/>
        </w:rPr>
      </w:pPr>
      <w:r w:rsidRPr="008E2228">
        <w:rPr>
          <w:color w:val="000000" w:themeColor="text1"/>
          <w:lang w:val="fr-CH"/>
        </w:rPr>
        <w:t>Élevé : plusieurs fois par an ;</w:t>
      </w:r>
    </w:p>
    <w:p w14:paraId="1744BA73" w14:textId="77777777" w:rsidR="00F95CFF" w:rsidRPr="008E2228" w:rsidRDefault="00F95CFF" w:rsidP="00E37896">
      <w:pPr>
        <w:rPr>
          <w:color w:val="000000" w:themeColor="text1"/>
        </w:rPr>
      </w:pPr>
    </w:p>
    <w:p w14:paraId="31D4A877" w14:textId="55495032" w:rsidR="00F95CFF" w:rsidRDefault="00F95CFF" w:rsidP="00E37896">
      <w:pPr>
        <w:rPr>
          <w:color w:val="000000" w:themeColor="text1"/>
          <w:lang w:val="de-CH"/>
        </w:rPr>
      </w:pPr>
      <w:r w:rsidRPr="008E2228">
        <w:rPr>
          <w:color w:val="000000" w:themeColor="text1"/>
        </w:rPr>
        <w:t xml:space="preserve">L'impact peut être classé en trois niveaux : faible, moyen ou élevé. Cela peut varier en fonction de la situation et doit être précisé au cas par cas. </w:t>
      </w:r>
      <w:r w:rsidRPr="00F95CFF">
        <w:rPr>
          <w:color w:val="000000" w:themeColor="text1"/>
          <w:lang w:val="de-CH"/>
        </w:rPr>
        <w:t xml:space="preserve">Ces </w:t>
      </w:r>
      <w:proofErr w:type="spellStart"/>
      <w:r w:rsidRPr="00F95CFF">
        <w:rPr>
          <w:color w:val="000000" w:themeColor="text1"/>
          <w:lang w:val="de-CH"/>
        </w:rPr>
        <w:t>niveaux</w:t>
      </w:r>
      <w:proofErr w:type="spellEnd"/>
      <w:r w:rsidRPr="00F95CFF">
        <w:rPr>
          <w:color w:val="000000" w:themeColor="text1"/>
          <w:lang w:val="de-CH"/>
        </w:rPr>
        <w:t xml:space="preserve"> </w:t>
      </w:r>
      <w:proofErr w:type="spellStart"/>
      <w:r w:rsidRPr="00F95CFF">
        <w:rPr>
          <w:color w:val="000000" w:themeColor="text1"/>
          <w:lang w:val="de-CH"/>
        </w:rPr>
        <w:t>peuvent</w:t>
      </w:r>
      <w:proofErr w:type="spellEnd"/>
      <w:r w:rsidRPr="00F95CFF">
        <w:rPr>
          <w:color w:val="000000" w:themeColor="text1"/>
          <w:lang w:val="de-CH"/>
        </w:rPr>
        <w:t xml:space="preserve"> </w:t>
      </w:r>
      <w:proofErr w:type="spellStart"/>
      <w:r w:rsidRPr="00F95CFF">
        <w:rPr>
          <w:color w:val="000000" w:themeColor="text1"/>
          <w:lang w:val="de-CH"/>
        </w:rPr>
        <w:t>être</w:t>
      </w:r>
      <w:proofErr w:type="spellEnd"/>
      <w:r w:rsidRPr="00F95CFF">
        <w:rPr>
          <w:color w:val="000000" w:themeColor="text1"/>
          <w:lang w:val="de-CH"/>
        </w:rPr>
        <w:t xml:space="preserve"> </w:t>
      </w:r>
      <w:proofErr w:type="spellStart"/>
      <w:r w:rsidRPr="00F95CFF">
        <w:rPr>
          <w:color w:val="000000" w:themeColor="text1"/>
          <w:lang w:val="de-CH"/>
        </w:rPr>
        <w:t>décrits</w:t>
      </w:r>
      <w:proofErr w:type="spellEnd"/>
      <w:r w:rsidRPr="00F95CFF">
        <w:rPr>
          <w:color w:val="000000" w:themeColor="text1"/>
          <w:lang w:val="de-CH"/>
        </w:rPr>
        <w:t xml:space="preserve"> comme </w:t>
      </w:r>
      <w:proofErr w:type="spellStart"/>
      <w:proofErr w:type="gramStart"/>
      <w:r w:rsidRPr="00F95CFF">
        <w:rPr>
          <w:color w:val="000000" w:themeColor="text1"/>
          <w:lang w:val="de-CH"/>
        </w:rPr>
        <w:t>suit</w:t>
      </w:r>
      <w:proofErr w:type="spellEnd"/>
      <w:r w:rsidRPr="00F95CFF">
        <w:rPr>
          <w:color w:val="000000" w:themeColor="text1"/>
          <w:lang w:val="de-CH"/>
        </w:rPr>
        <w:t xml:space="preserve"> :</w:t>
      </w:r>
      <w:proofErr w:type="gramEnd"/>
    </w:p>
    <w:p w14:paraId="7D1FD4ED" w14:textId="7D6D6A04" w:rsidR="00F95CFF" w:rsidRPr="008E2228" w:rsidRDefault="00F95CFF" w:rsidP="00F95CFF">
      <w:pPr>
        <w:pStyle w:val="Paragraphedeliste"/>
        <w:numPr>
          <w:ilvl w:val="0"/>
          <w:numId w:val="9"/>
        </w:numPr>
        <w:rPr>
          <w:color w:val="000000" w:themeColor="text1"/>
          <w:lang w:val="fr-CH"/>
        </w:rPr>
      </w:pPr>
      <w:r w:rsidRPr="008E2228">
        <w:rPr>
          <w:color w:val="000000" w:themeColor="text1"/>
          <w:lang w:val="fr-CH"/>
        </w:rPr>
        <w:t xml:space="preserve">Faible : impact négligeable sur la sécurité et la protection des </w:t>
      </w:r>
      <w:proofErr w:type="gramStart"/>
      <w:r w:rsidRPr="008E2228">
        <w:rPr>
          <w:color w:val="000000" w:themeColor="text1"/>
          <w:lang w:val="fr-CH"/>
        </w:rPr>
        <w:t>données;</w:t>
      </w:r>
      <w:proofErr w:type="gramEnd"/>
      <w:r w:rsidRPr="008E2228">
        <w:rPr>
          <w:color w:val="000000" w:themeColor="text1"/>
          <w:lang w:val="fr-CH"/>
        </w:rPr>
        <w:t xml:space="preserve"> préjudices moraux ou sociaux à peine perceptibles ; éventuel dommage financier minimal ;</w:t>
      </w:r>
    </w:p>
    <w:p w14:paraId="49388381" w14:textId="4930CDA5" w:rsidR="00F95CFF" w:rsidRPr="008E2228" w:rsidRDefault="00F95CFF" w:rsidP="00F95CFF">
      <w:pPr>
        <w:pStyle w:val="Paragraphedeliste"/>
        <w:numPr>
          <w:ilvl w:val="0"/>
          <w:numId w:val="9"/>
        </w:numPr>
        <w:rPr>
          <w:color w:val="000000" w:themeColor="text1"/>
          <w:lang w:val="fr-CH"/>
        </w:rPr>
      </w:pPr>
      <w:r w:rsidRPr="008E2228">
        <w:rPr>
          <w:color w:val="000000" w:themeColor="text1"/>
          <w:lang w:val="fr-CH"/>
        </w:rPr>
        <w:t>Moyen : impact sur la sécurité et la protection des données faible sur le long terme ou grave à court terme ; faibles préjudices psychiques, moraux ou sociaux ; éventuel dommage financier ;</w:t>
      </w:r>
    </w:p>
    <w:p w14:paraId="1C0DB335" w14:textId="3FBF8FA1" w:rsidR="00F95CFF" w:rsidRPr="008E2228" w:rsidRDefault="00F95CFF" w:rsidP="00E37896">
      <w:pPr>
        <w:pStyle w:val="Paragraphedeliste"/>
        <w:numPr>
          <w:ilvl w:val="0"/>
          <w:numId w:val="9"/>
        </w:numPr>
        <w:rPr>
          <w:color w:val="000000" w:themeColor="text1"/>
          <w:lang w:val="fr-CH"/>
        </w:rPr>
      </w:pPr>
      <w:r w:rsidRPr="008E2228">
        <w:rPr>
          <w:color w:val="000000" w:themeColor="text1"/>
          <w:lang w:val="fr-CH"/>
        </w:rPr>
        <w:t>Elevé : impact sur la sécurité et la protection des données grave sur le long terme ; préjudices physiques, psychiques, moraux et sociaux de gravité moyenne ; dommage financier substantiel.</w:t>
      </w:r>
    </w:p>
    <w:p w14:paraId="1CE4009E" w14:textId="77777777" w:rsidR="0027500E" w:rsidRPr="008E2228" w:rsidRDefault="0027500E" w:rsidP="0027500E">
      <w:pPr>
        <w:pStyle w:val="Paragraphedeliste"/>
        <w:ind w:left="1440"/>
        <w:rPr>
          <w:color w:val="000000" w:themeColor="text1"/>
          <w:lang w:val="fr-CH"/>
        </w:rPr>
      </w:pPr>
    </w:p>
    <w:p w14:paraId="7168A26E" w14:textId="6AF8BF8F" w:rsidR="00E37896" w:rsidRPr="008E2228" w:rsidRDefault="00F95CFF" w:rsidP="00E37896">
      <w:pPr>
        <w:rPr>
          <w:color w:val="000000" w:themeColor="text1"/>
        </w:rPr>
      </w:pPr>
      <w:r w:rsidRPr="008E2228">
        <w:rPr>
          <w:color w:val="000000" w:themeColor="text1"/>
        </w:rPr>
        <w:t>Les risques en vert dans la matrice ci-dessous peuvent être considérés comme acceptables, c’est-à-dire que les risques résiduels sont admissibles sans que des mesures ne doivent être prises. Les risques en jaune ou en rouge doivent être considérés comme élevés et des mesures s’imposent afin de la ramener si possible dans la zone verte.</w:t>
      </w:r>
    </w:p>
    <w:p w14:paraId="34C3E7BA" w14:textId="77777777" w:rsidR="00F95CFF" w:rsidRPr="008E2228" w:rsidRDefault="00F95CFF" w:rsidP="00E37896">
      <w:pPr>
        <w:rPr>
          <w:color w:val="000000" w:themeColor="text1"/>
        </w:rPr>
      </w:pPr>
    </w:p>
    <w:tbl>
      <w:tblPr>
        <w:tblW w:w="8085" w:type="dxa"/>
        <w:tblInd w:w="-5" w:type="dxa"/>
        <w:tblCellMar>
          <w:left w:w="70" w:type="dxa"/>
          <w:right w:w="70" w:type="dxa"/>
        </w:tblCellMar>
        <w:tblLook w:val="04A0" w:firstRow="1" w:lastRow="0" w:firstColumn="1" w:lastColumn="0" w:noHBand="0" w:noVBand="1"/>
      </w:tblPr>
      <w:tblGrid>
        <w:gridCol w:w="3407"/>
        <w:gridCol w:w="1410"/>
        <w:gridCol w:w="1567"/>
        <w:gridCol w:w="1701"/>
      </w:tblGrid>
      <w:tr w:rsidR="00E37896" w:rsidRPr="00674045" w14:paraId="4BD96730" w14:textId="77777777" w:rsidTr="0027500E">
        <w:trPr>
          <w:trHeight w:val="300"/>
        </w:trPr>
        <w:tc>
          <w:tcPr>
            <w:tcW w:w="3407" w:type="dxa"/>
            <w:tcBorders>
              <w:top w:val="single" w:sz="4" w:space="0" w:color="305496"/>
              <w:left w:val="nil"/>
              <w:bottom w:val="single" w:sz="4" w:space="0" w:color="305496"/>
              <w:right w:val="single" w:sz="4" w:space="0" w:color="305496"/>
            </w:tcBorders>
            <w:shd w:val="clear" w:color="auto" w:fill="auto"/>
          </w:tcPr>
          <w:p w14:paraId="562C526A" w14:textId="3D08FDE1" w:rsidR="00E37896" w:rsidRPr="0027500E" w:rsidRDefault="0027500E" w:rsidP="00AB07F2">
            <w:pPr>
              <w:spacing w:after="0"/>
              <w:jc w:val="center"/>
              <w:rPr>
                <w:rFonts w:ascii="Arial" w:hAnsi="Arial" w:cs="Arial"/>
                <w:b/>
                <w:bCs/>
                <w:lang w:val="de-CH" w:eastAsia="de-CH"/>
              </w:rPr>
            </w:pPr>
            <w:r w:rsidRPr="0027500E">
              <w:rPr>
                <w:rFonts w:ascii="Arial" w:hAnsi="Arial" w:cs="Arial"/>
                <w:b/>
                <w:bCs/>
                <w:lang w:val="de-CH" w:eastAsia="de-CH"/>
              </w:rPr>
              <w:t xml:space="preserve">Evaluation des </w:t>
            </w:r>
            <w:proofErr w:type="spellStart"/>
            <w:r w:rsidRPr="0027500E">
              <w:rPr>
                <w:rFonts w:ascii="Arial" w:hAnsi="Arial" w:cs="Arial"/>
                <w:b/>
                <w:bCs/>
                <w:lang w:val="de-CH" w:eastAsia="de-CH"/>
              </w:rPr>
              <w:t>risques</w:t>
            </w:r>
            <w:proofErr w:type="spellEnd"/>
          </w:p>
        </w:tc>
        <w:tc>
          <w:tcPr>
            <w:tcW w:w="4678"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7D62A178" w14:textId="2278F99D" w:rsidR="00E37896" w:rsidRPr="00386B7A" w:rsidRDefault="00F95CFF" w:rsidP="00AB07F2">
            <w:pPr>
              <w:spacing w:after="0"/>
              <w:jc w:val="center"/>
              <w:rPr>
                <w:rFonts w:ascii="Arial" w:hAnsi="Arial" w:cs="Arial"/>
                <w:b/>
                <w:bCs/>
                <w:color w:val="305496"/>
                <w:lang w:val="de-CH" w:eastAsia="de-CH"/>
              </w:rPr>
            </w:pPr>
            <w:r>
              <w:rPr>
                <w:rFonts w:ascii="Arial" w:hAnsi="Arial" w:cs="Arial"/>
                <w:b/>
                <w:bCs/>
                <w:color w:val="305496"/>
                <w:lang w:val="de-CH" w:eastAsia="de-CH"/>
              </w:rPr>
              <w:t>Impact</w:t>
            </w:r>
          </w:p>
        </w:tc>
      </w:tr>
      <w:tr w:rsidR="00E37896" w:rsidRPr="00674045" w14:paraId="17BC02A2" w14:textId="77777777" w:rsidTr="00AB07F2">
        <w:trPr>
          <w:trHeight w:val="300"/>
        </w:trPr>
        <w:tc>
          <w:tcPr>
            <w:tcW w:w="3407" w:type="dxa"/>
            <w:tcBorders>
              <w:top w:val="nil"/>
              <w:left w:val="nil"/>
              <w:bottom w:val="single" w:sz="4" w:space="0" w:color="305496"/>
              <w:right w:val="single" w:sz="4" w:space="0" w:color="305496"/>
            </w:tcBorders>
            <w:shd w:val="clear" w:color="000000" w:fill="DDEBF7"/>
          </w:tcPr>
          <w:p w14:paraId="6E587A2C" w14:textId="57AEC7E4" w:rsidR="00E37896" w:rsidRPr="00386B7A" w:rsidRDefault="00F95CFF" w:rsidP="00AB07F2">
            <w:pPr>
              <w:spacing w:after="0"/>
              <w:jc w:val="center"/>
              <w:rPr>
                <w:rFonts w:ascii="Arial" w:hAnsi="Arial" w:cs="Arial"/>
                <w:b/>
                <w:bCs/>
                <w:color w:val="305496"/>
                <w:lang w:val="de-CH" w:eastAsia="de-CH"/>
              </w:rPr>
            </w:pPr>
            <w:proofErr w:type="spellStart"/>
            <w:r>
              <w:rPr>
                <w:rFonts w:ascii="Arial" w:hAnsi="Arial" w:cs="Arial"/>
                <w:b/>
                <w:bCs/>
                <w:color w:val="305496"/>
                <w:lang w:val="de-CH" w:eastAsia="de-CH"/>
              </w:rPr>
              <w:t>P</w:t>
            </w:r>
            <w:r w:rsidRPr="00F95CFF">
              <w:rPr>
                <w:rFonts w:ascii="Arial" w:hAnsi="Arial" w:cs="Arial"/>
                <w:b/>
                <w:bCs/>
                <w:color w:val="305496"/>
                <w:lang w:val="de-CH" w:eastAsia="de-CH"/>
              </w:rPr>
              <w:t>robabilité</w:t>
            </w:r>
            <w:proofErr w:type="spellEnd"/>
            <w:r w:rsidRPr="00F95CFF">
              <w:rPr>
                <w:rFonts w:ascii="Arial" w:hAnsi="Arial" w:cs="Arial"/>
                <w:b/>
                <w:bCs/>
                <w:color w:val="305496"/>
                <w:lang w:val="de-CH" w:eastAsia="de-CH"/>
              </w:rPr>
              <w:t xml:space="preserve"> </w:t>
            </w:r>
            <w:proofErr w:type="spellStart"/>
            <w:r w:rsidRPr="00F95CFF">
              <w:rPr>
                <w:rFonts w:ascii="Arial" w:hAnsi="Arial" w:cs="Arial"/>
                <w:b/>
                <w:bCs/>
                <w:color w:val="305496"/>
                <w:lang w:val="de-CH" w:eastAsia="de-CH"/>
              </w:rPr>
              <w:t>d'occurrence</w:t>
            </w:r>
            <w:proofErr w:type="spellEnd"/>
          </w:p>
        </w:tc>
        <w:tc>
          <w:tcPr>
            <w:tcW w:w="1410" w:type="dxa"/>
            <w:tcBorders>
              <w:top w:val="nil"/>
              <w:left w:val="nil"/>
              <w:bottom w:val="single" w:sz="4" w:space="0" w:color="305496"/>
              <w:right w:val="single" w:sz="4" w:space="0" w:color="305496"/>
            </w:tcBorders>
            <w:shd w:val="clear" w:color="000000" w:fill="DDEBF7"/>
            <w:vAlign w:val="center"/>
            <w:hideMark/>
          </w:tcPr>
          <w:p w14:paraId="5353CCBD" w14:textId="69165C84"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faible</w:t>
            </w:r>
            <w:proofErr w:type="spellEnd"/>
          </w:p>
        </w:tc>
        <w:tc>
          <w:tcPr>
            <w:tcW w:w="1567" w:type="dxa"/>
            <w:tcBorders>
              <w:top w:val="nil"/>
              <w:left w:val="nil"/>
              <w:bottom w:val="single" w:sz="4" w:space="0" w:color="305496"/>
              <w:right w:val="single" w:sz="4" w:space="0" w:color="305496"/>
            </w:tcBorders>
            <w:shd w:val="clear" w:color="000000" w:fill="DDEBF7"/>
            <w:vAlign w:val="center"/>
            <w:hideMark/>
          </w:tcPr>
          <w:p w14:paraId="50E25815" w14:textId="5EAFB09D"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moyen</w:t>
            </w:r>
            <w:proofErr w:type="spellEnd"/>
          </w:p>
        </w:tc>
        <w:tc>
          <w:tcPr>
            <w:tcW w:w="1701" w:type="dxa"/>
            <w:tcBorders>
              <w:top w:val="nil"/>
              <w:left w:val="nil"/>
              <w:bottom w:val="single" w:sz="4" w:space="0" w:color="305496"/>
              <w:right w:val="single" w:sz="4" w:space="0" w:color="305496"/>
            </w:tcBorders>
            <w:shd w:val="clear" w:color="000000" w:fill="DDEBF7"/>
            <w:vAlign w:val="center"/>
            <w:hideMark/>
          </w:tcPr>
          <w:p w14:paraId="165A0D46" w14:textId="56F1AD5F"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elevé</w:t>
            </w:r>
            <w:proofErr w:type="spellEnd"/>
          </w:p>
        </w:tc>
      </w:tr>
      <w:tr w:rsidR="00E37896" w:rsidRPr="00674045" w14:paraId="0D9C1FEA"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22BDD047" w14:textId="03F0BEE1"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elevé</w:t>
            </w:r>
            <w:proofErr w:type="spellEnd"/>
          </w:p>
        </w:tc>
        <w:tc>
          <w:tcPr>
            <w:tcW w:w="1410" w:type="dxa"/>
            <w:tcBorders>
              <w:top w:val="nil"/>
              <w:left w:val="nil"/>
              <w:bottom w:val="single" w:sz="4" w:space="0" w:color="305496"/>
              <w:right w:val="single" w:sz="4" w:space="0" w:color="305496"/>
            </w:tcBorders>
            <w:shd w:val="clear" w:color="000000" w:fill="FFFF00"/>
            <w:vAlign w:val="center"/>
          </w:tcPr>
          <w:p w14:paraId="66EBFBF2" w14:textId="77777777" w:rsidR="00E37896" w:rsidRPr="00386B7A" w:rsidRDefault="00E37896" w:rsidP="00AB07F2">
            <w:pPr>
              <w:spacing w:after="0"/>
              <w:jc w:val="center"/>
              <w:rPr>
                <w:rFonts w:ascii="Arial" w:hAnsi="Arial" w:cs="Arial"/>
                <w:b/>
                <w:bCs/>
                <w:lang w:val="de-CH" w:eastAsia="de-CH"/>
              </w:rPr>
            </w:pPr>
          </w:p>
        </w:tc>
        <w:tc>
          <w:tcPr>
            <w:tcW w:w="1567" w:type="dxa"/>
            <w:tcBorders>
              <w:top w:val="nil"/>
              <w:left w:val="nil"/>
              <w:bottom w:val="single" w:sz="4" w:space="0" w:color="305496"/>
              <w:right w:val="single" w:sz="4" w:space="0" w:color="305496"/>
            </w:tcBorders>
            <w:shd w:val="clear" w:color="000000" w:fill="C00000"/>
            <w:vAlign w:val="center"/>
          </w:tcPr>
          <w:p w14:paraId="062D700C" w14:textId="77777777" w:rsidR="00E37896" w:rsidRPr="00386B7A" w:rsidRDefault="00E37896" w:rsidP="00AB07F2">
            <w:pPr>
              <w:spacing w:after="0"/>
              <w:jc w:val="center"/>
              <w:rPr>
                <w:rFonts w:ascii="Arial" w:hAnsi="Arial" w:cs="Arial"/>
                <w:b/>
                <w:bCs/>
                <w:lang w:val="de-CH" w:eastAsia="de-CH"/>
              </w:rPr>
            </w:pPr>
          </w:p>
        </w:tc>
        <w:tc>
          <w:tcPr>
            <w:tcW w:w="1701" w:type="dxa"/>
            <w:tcBorders>
              <w:top w:val="nil"/>
              <w:left w:val="nil"/>
              <w:bottom w:val="single" w:sz="4" w:space="0" w:color="305496"/>
              <w:right w:val="single" w:sz="4" w:space="0" w:color="305496"/>
            </w:tcBorders>
            <w:shd w:val="clear" w:color="000000" w:fill="C00000"/>
            <w:vAlign w:val="center"/>
          </w:tcPr>
          <w:p w14:paraId="18303CE0" w14:textId="77777777" w:rsidR="00E37896" w:rsidRPr="00386B7A" w:rsidRDefault="00E37896" w:rsidP="00AB07F2">
            <w:pPr>
              <w:spacing w:after="0"/>
              <w:jc w:val="center"/>
              <w:rPr>
                <w:rFonts w:ascii="Arial" w:hAnsi="Arial" w:cs="Arial"/>
                <w:b/>
                <w:bCs/>
                <w:lang w:val="de-CH" w:eastAsia="de-CH"/>
              </w:rPr>
            </w:pPr>
          </w:p>
        </w:tc>
      </w:tr>
      <w:tr w:rsidR="00E37896" w:rsidRPr="00674045" w14:paraId="39AE2F05"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398112E0" w14:textId="09901866"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moyen</w:t>
            </w:r>
            <w:proofErr w:type="spellEnd"/>
          </w:p>
        </w:tc>
        <w:tc>
          <w:tcPr>
            <w:tcW w:w="1410" w:type="dxa"/>
            <w:tcBorders>
              <w:top w:val="nil"/>
              <w:left w:val="nil"/>
              <w:bottom w:val="single" w:sz="4" w:space="0" w:color="305496"/>
              <w:right w:val="single" w:sz="4" w:space="0" w:color="305496"/>
            </w:tcBorders>
            <w:shd w:val="clear" w:color="000000" w:fill="00B050"/>
            <w:vAlign w:val="center"/>
          </w:tcPr>
          <w:p w14:paraId="27BDDE10" w14:textId="77777777" w:rsidR="00E37896" w:rsidRPr="00386B7A" w:rsidRDefault="00E37896" w:rsidP="00AB07F2">
            <w:pPr>
              <w:spacing w:after="0"/>
              <w:jc w:val="center"/>
              <w:rPr>
                <w:rFonts w:ascii="Arial" w:hAnsi="Arial" w:cs="Arial"/>
                <w:b/>
                <w:bCs/>
                <w:lang w:val="de-CH" w:eastAsia="de-CH"/>
              </w:rPr>
            </w:pPr>
          </w:p>
        </w:tc>
        <w:tc>
          <w:tcPr>
            <w:tcW w:w="1567" w:type="dxa"/>
            <w:tcBorders>
              <w:top w:val="nil"/>
              <w:left w:val="nil"/>
              <w:bottom w:val="single" w:sz="4" w:space="0" w:color="305496"/>
              <w:right w:val="single" w:sz="4" w:space="0" w:color="305496"/>
            </w:tcBorders>
            <w:shd w:val="clear" w:color="000000" w:fill="FFFF00"/>
            <w:vAlign w:val="center"/>
          </w:tcPr>
          <w:p w14:paraId="39FCD89D" w14:textId="77777777" w:rsidR="00E37896" w:rsidRPr="00386B7A" w:rsidRDefault="00E37896" w:rsidP="00AB07F2">
            <w:pPr>
              <w:spacing w:after="0"/>
              <w:jc w:val="center"/>
              <w:rPr>
                <w:rFonts w:ascii="Arial" w:hAnsi="Arial" w:cs="Arial"/>
                <w:b/>
                <w:bCs/>
                <w:lang w:val="de-CH" w:eastAsia="de-CH"/>
              </w:rPr>
            </w:pPr>
          </w:p>
        </w:tc>
        <w:tc>
          <w:tcPr>
            <w:tcW w:w="1701" w:type="dxa"/>
            <w:tcBorders>
              <w:top w:val="nil"/>
              <w:left w:val="nil"/>
              <w:bottom w:val="single" w:sz="4" w:space="0" w:color="305496"/>
              <w:right w:val="single" w:sz="4" w:space="0" w:color="305496"/>
            </w:tcBorders>
            <w:shd w:val="clear" w:color="000000" w:fill="C00000"/>
            <w:vAlign w:val="center"/>
          </w:tcPr>
          <w:p w14:paraId="340EDFD8" w14:textId="77777777" w:rsidR="00E37896" w:rsidRPr="00386B7A" w:rsidRDefault="00E37896" w:rsidP="00AB07F2">
            <w:pPr>
              <w:spacing w:after="0"/>
              <w:jc w:val="center"/>
              <w:rPr>
                <w:rFonts w:ascii="Arial" w:hAnsi="Arial" w:cs="Arial"/>
                <w:b/>
                <w:bCs/>
                <w:lang w:val="de-CH" w:eastAsia="de-CH"/>
              </w:rPr>
            </w:pPr>
          </w:p>
        </w:tc>
      </w:tr>
      <w:tr w:rsidR="00E37896" w:rsidRPr="00674045" w14:paraId="3466047C"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6A4EAC94" w14:textId="784D8779" w:rsidR="00E37896" w:rsidRPr="00386B7A" w:rsidRDefault="00F95CFF" w:rsidP="00AB07F2">
            <w:pPr>
              <w:spacing w:after="0"/>
              <w:jc w:val="center"/>
              <w:rPr>
                <w:rFonts w:ascii="Arial" w:hAnsi="Arial" w:cs="Arial"/>
                <w:b/>
                <w:bCs/>
                <w:color w:val="323E4F" w:themeColor="text2" w:themeShade="BF"/>
                <w:lang w:val="de-CH" w:eastAsia="de-CH"/>
              </w:rPr>
            </w:pPr>
            <w:proofErr w:type="spellStart"/>
            <w:r>
              <w:rPr>
                <w:rFonts w:ascii="Arial" w:hAnsi="Arial" w:cs="Arial"/>
                <w:b/>
                <w:bCs/>
                <w:color w:val="323E4F" w:themeColor="text2" w:themeShade="BF"/>
                <w:lang w:val="de-CH" w:eastAsia="de-CH"/>
              </w:rPr>
              <w:t>faible</w:t>
            </w:r>
            <w:proofErr w:type="spellEnd"/>
          </w:p>
        </w:tc>
        <w:tc>
          <w:tcPr>
            <w:tcW w:w="1410" w:type="dxa"/>
            <w:tcBorders>
              <w:top w:val="nil"/>
              <w:left w:val="nil"/>
              <w:bottom w:val="single" w:sz="4" w:space="0" w:color="305496"/>
              <w:right w:val="single" w:sz="4" w:space="0" w:color="305496"/>
            </w:tcBorders>
            <w:shd w:val="clear" w:color="000000" w:fill="00B050"/>
            <w:vAlign w:val="center"/>
          </w:tcPr>
          <w:p w14:paraId="673F9AD5" w14:textId="77777777" w:rsidR="00E37896" w:rsidRPr="00386B7A" w:rsidRDefault="00E37896" w:rsidP="00AB07F2">
            <w:pPr>
              <w:spacing w:after="0"/>
              <w:jc w:val="center"/>
              <w:rPr>
                <w:rFonts w:ascii="Arial" w:hAnsi="Arial" w:cs="Arial"/>
                <w:b/>
                <w:bCs/>
                <w:color w:val="FFFFFF" w:themeColor="background1"/>
                <w:lang w:val="de-CH" w:eastAsia="de-CH"/>
              </w:rPr>
            </w:pPr>
          </w:p>
        </w:tc>
        <w:tc>
          <w:tcPr>
            <w:tcW w:w="1567" w:type="dxa"/>
            <w:tcBorders>
              <w:top w:val="nil"/>
              <w:left w:val="nil"/>
              <w:bottom w:val="single" w:sz="4" w:space="0" w:color="305496"/>
              <w:right w:val="single" w:sz="4" w:space="0" w:color="305496"/>
            </w:tcBorders>
            <w:shd w:val="clear" w:color="000000" w:fill="00B050"/>
            <w:vAlign w:val="center"/>
          </w:tcPr>
          <w:p w14:paraId="0E23BAE5" w14:textId="77777777" w:rsidR="00E37896" w:rsidRPr="00386B7A" w:rsidRDefault="00E37896" w:rsidP="00AB07F2">
            <w:pPr>
              <w:spacing w:after="0"/>
              <w:jc w:val="center"/>
              <w:rPr>
                <w:rFonts w:ascii="Arial" w:hAnsi="Arial" w:cs="Arial"/>
                <w:b/>
                <w:bCs/>
                <w:color w:val="FFFFFF" w:themeColor="background1"/>
                <w:lang w:val="de-CH" w:eastAsia="de-CH"/>
              </w:rPr>
            </w:pPr>
          </w:p>
        </w:tc>
        <w:tc>
          <w:tcPr>
            <w:tcW w:w="1701" w:type="dxa"/>
            <w:tcBorders>
              <w:top w:val="nil"/>
              <w:left w:val="nil"/>
              <w:bottom w:val="single" w:sz="4" w:space="0" w:color="305496"/>
              <w:right w:val="single" w:sz="4" w:space="0" w:color="305496"/>
            </w:tcBorders>
            <w:shd w:val="clear" w:color="000000" w:fill="FFFF00"/>
            <w:vAlign w:val="center"/>
          </w:tcPr>
          <w:p w14:paraId="0BC58AAF" w14:textId="77777777" w:rsidR="00E37896" w:rsidRPr="00386B7A" w:rsidRDefault="00E37896" w:rsidP="00AB07F2">
            <w:pPr>
              <w:spacing w:after="0"/>
              <w:jc w:val="center"/>
              <w:rPr>
                <w:rFonts w:ascii="Arial" w:hAnsi="Arial" w:cs="Arial"/>
                <w:b/>
                <w:bCs/>
                <w:lang w:val="de-CH" w:eastAsia="de-CH"/>
              </w:rPr>
            </w:pPr>
          </w:p>
        </w:tc>
      </w:tr>
    </w:tbl>
    <w:p w14:paraId="48C6E9A1" w14:textId="77777777" w:rsidR="00E37896" w:rsidRDefault="00E37896" w:rsidP="00E37896">
      <w:pPr>
        <w:rPr>
          <w:lang w:val="de-CH"/>
        </w:rPr>
      </w:pPr>
    </w:p>
    <w:p w14:paraId="645BEBB2" w14:textId="77777777" w:rsidR="00E37896" w:rsidRPr="003E65AA" w:rsidRDefault="00E37896" w:rsidP="00690BF6"/>
    <w:sectPr w:rsidR="00E37896" w:rsidRPr="003E65AA" w:rsidSect="00FF1252">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F85D6" w14:textId="77777777" w:rsidR="00DA5FFD" w:rsidRDefault="00DA5FFD" w:rsidP="002A2009">
      <w:pPr>
        <w:spacing w:after="0" w:line="240" w:lineRule="auto"/>
      </w:pPr>
      <w:r>
        <w:separator/>
      </w:r>
    </w:p>
  </w:endnote>
  <w:endnote w:type="continuationSeparator" w:id="0">
    <w:p w14:paraId="44C27BB0" w14:textId="77777777" w:rsidR="00DA5FFD" w:rsidRDefault="00DA5FFD" w:rsidP="002A2009">
      <w:pPr>
        <w:spacing w:after="0" w:line="240" w:lineRule="auto"/>
      </w:pPr>
      <w:r>
        <w:continuationSeparator/>
      </w:r>
    </w:p>
  </w:endnote>
  <w:endnote w:type="continuationNotice" w:id="1">
    <w:p w14:paraId="1F317C30" w14:textId="77777777" w:rsidR="00DA5FFD" w:rsidRDefault="00DA5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w:altName w:val="Times New Roman"/>
    <w:charset w:val="00"/>
    <w:family w:val="auto"/>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2A9809C" w14:paraId="6B92E164" w14:textId="77777777" w:rsidTr="00ED5AFF">
      <w:trPr>
        <w:trHeight w:val="300"/>
      </w:trPr>
      <w:tc>
        <w:tcPr>
          <w:tcW w:w="3020" w:type="dxa"/>
        </w:tcPr>
        <w:p w14:paraId="508E6028" w14:textId="49601CE5" w:rsidR="62A9809C" w:rsidRDefault="62A9809C" w:rsidP="00ED5AFF">
          <w:pPr>
            <w:pStyle w:val="En-tte"/>
            <w:ind w:left="-115"/>
          </w:pPr>
        </w:p>
      </w:tc>
      <w:tc>
        <w:tcPr>
          <w:tcW w:w="3020" w:type="dxa"/>
        </w:tcPr>
        <w:p w14:paraId="613D714C" w14:textId="7067EE3E" w:rsidR="62A9809C" w:rsidRDefault="62A9809C" w:rsidP="00ED5AFF">
          <w:pPr>
            <w:pStyle w:val="En-tte"/>
            <w:jc w:val="center"/>
          </w:pPr>
        </w:p>
      </w:tc>
      <w:tc>
        <w:tcPr>
          <w:tcW w:w="3020" w:type="dxa"/>
        </w:tcPr>
        <w:p w14:paraId="742D0697" w14:textId="008390B0" w:rsidR="62A9809C" w:rsidRDefault="62A9809C" w:rsidP="00ED5AFF">
          <w:pPr>
            <w:pStyle w:val="En-tte"/>
            <w:ind w:right="-115"/>
            <w:jc w:val="right"/>
          </w:pPr>
        </w:p>
      </w:tc>
    </w:tr>
  </w:tbl>
  <w:p w14:paraId="447164A9" w14:textId="1235EA8D" w:rsidR="00211BEE" w:rsidRDefault="00211B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2A9809C" w14:paraId="48D1EDE8" w14:textId="77777777" w:rsidTr="00ED5AFF">
      <w:trPr>
        <w:trHeight w:val="300"/>
      </w:trPr>
      <w:tc>
        <w:tcPr>
          <w:tcW w:w="3020" w:type="dxa"/>
        </w:tcPr>
        <w:p w14:paraId="3F5C59B3" w14:textId="77963E00" w:rsidR="62A9809C" w:rsidRDefault="62A9809C" w:rsidP="00ED5AFF">
          <w:pPr>
            <w:pStyle w:val="En-tte"/>
            <w:ind w:left="-115"/>
          </w:pPr>
        </w:p>
      </w:tc>
      <w:tc>
        <w:tcPr>
          <w:tcW w:w="3020" w:type="dxa"/>
        </w:tcPr>
        <w:p w14:paraId="0CF754D6" w14:textId="3D53BD40" w:rsidR="62A9809C" w:rsidRDefault="62A9809C" w:rsidP="00ED5AFF">
          <w:pPr>
            <w:pStyle w:val="En-tte"/>
            <w:jc w:val="center"/>
          </w:pPr>
        </w:p>
      </w:tc>
      <w:tc>
        <w:tcPr>
          <w:tcW w:w="3020" w:type="dxa"/>
        </w:tcPr>
        <w:p w14:paraId="61B122E4" w14:textId="6184705E" w:rsidR="62A9809C" w:rsidRDefault="62A9809C" w:rsidP="00ED5AFF">
          <w:pPr>
            <w:pStyle w:val="En-tte"/>
            <w:ind w:right="-115"/>
            <w:jc w:val="right"/>
          </w:pPr>
        </w:p>
      </w:tc>
    </w:tr>
  </w:tbl>
  <w:p w14:paraId="7321A533" w14:textId="74A1C119" w:rsidR="00211BEE" w:rsidRDefault="00211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68B45" w14:textId="77777777" w:rsidR="00DA5FFD" w:rsidRDefault="00DA5FFD" w:rsidP="002A2009">
      <w:pPr>
        <w:spacing w:after="0" w:line="240" w:lineRule="auto"/>
      </w:pPr>
      <w:r>
        <w:separator/>
      </w:r>
    </w:p>
  </w:footnote>
  <w:footnote w:type="continuationSeparator" w:id="0">
    <w:p w14:paraId="323340CF" w14:textId="77777777" w:rsidR="00DA5FFD" w:rsidRDefault="00DA5FFD" w:rsidP="002A2009">
      <w:pPr>
        <w:spacing w:after="0" w:line="240" w:lineRule="auto"/>
      </w:pPr>
      <w:r>
        <w:continuationSeparator/>
      </w:r>
    </w:p>
  </w:footnote>
  <w:footnote w:type="continuationNotice" w:id="1">
    <w:p w14:paraId="791AA7E7" w14:textId="77777777" w:rsidR="00DA5FFD" w:rsidRDefault="00DA5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A2009" w14:paraId="3AF4A378" w14:textId="77777777" w:rsidTr="00CD58D5">
      <w:trPr>
        <w:trHeight w:val="567"/>
      </w:trPr>
      <w:tc>
        <w:tcPr>
          <w:tcW w:w="9298" w:type="dxa"/>
        </w:tcPr>
        <w:p w14:paraId="7FD35730" w14:textId="77777777" w:rsidR="002A2009" w:rsidRDefault="002A2009" w:rsidP="002A2009">
          <w:pPr>
            <w:pStyle w:val="09enttepage2"/>
          </w:pPr>
          <w:r>
            <w:t>Autorité cantonale de la transparence</w:t>
          </w:r>
          <w:r w:rsidR="006A7641">
            <w:t>,</w:t>
          </w:r>
          <w:r>
            <w:t xml:space="preserve"> de la protection des données</w:t>
          </w:r>
          <w:r w:rsidRPr="00891EB3">
            <w:t xml:space="preserve"> </w:t>
          </w:r>
          <w:r w:rsidR="006A7641">
            <w:t xml:space="preserve">et de la médiation </w:t>
          </w:r>
          <w:r w:rsidRPr="00083491">
            <w:rPr>
              <w:b w:val="0"/>
            </w:rPr>
            <w:t>ATPrD</w:t>
          </w:r>
          <w:r w:rsidR="006A7641">
            <w:rPr>
              <w:b w:val="0"/>
            </w:rPr>
            <w:t>M</w:t>
          </w:r>
        </w:p>
        <w:p w14:paraId="69C4B8DB" w14:textId="77777777" w:rsidR="002A2009" w:rsidRPr="0064336A" w:rsidRDefault="002A2009"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CC7DB1">
            <w:rPr>
              <w:b w:val="0"/>
              <w:noProof/>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CC7DB1">
            <w:rPr>
              <w:b w:val="0"/>
              <w:noProof/>
              <w:lang w:val="de-DE"/>
            </w:rPr>
            <w:t>2</w:t>
          </w:r>
          <w:r w:rsidRPr="0064336A">
            <w:rPr>
              <w:b w:val="0"/>
              <w:lang w:val="de-DE"/>
            </w:rPr>
            <w:fldChar w:fldCharType="end"/>
          </w:r>
          <w:r>
            <w:rPr>
              <w:noProof/>
              <w:lang w:val="fr-CH" w:eastAsia="fr-CH"/>
            </w:rPr>
            <w:drawing>
              <wp:anchor distT="0" distB="0" distL="114300" distR="114300" simplePos="0" relativeHeight="251658240" behindDoc="0" locked="1" layoutInCell="1" allowOverlap="1" wp14:anchorId="441BB919" wp14:editId="7698CAEC">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2FFA60" w14:textId="77777777" w:rsidR="002A2009" w:rsidRPr="002A2009" w:rsidRDefault="002A2009"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A2009" w:rsidRPr="004504DF" w14:paraId="32D010B3" w14:textId="77777777" w:rsidTr="00CD58D5">
      <w:trPr>
        <w:trHeight w:val="1701"/>
      </w:trPr>
      <w:tc>
        <w:tcPr>
          <w:tcW w:w="5500" w:type="dxa"/>
        </w:tcPr>
        <w:p w14:paraId="1C439361" w14:textId="77777777" w:rsidR="002A2009" w:rsidRDefault="002A2009" w:rsidP="002A2009">
          <w:pPr>
            <w:pStyle w:val="TM1"/>
            <w:rPr>
              <w:noProof/>
            </w:rPr>
          </w:pPr>
          <w:r>
            <w:rPr>
              <w:noProof/>
              <w:lang w:eastAsia="fr-CH"/>
            </w:rPr>
            <w:drawing>
              <wp:anchor distT="0" distB="0" distL="114300" distR="114300" simplePos="0" relativeHeight="251658241" behindDoc="0" locked="0" layoutInCell="1" allowOverlap="1" wp14:anchorId="5EADAD94" wp14:editId="47E8EBB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6779B0E6" w14:textId="77777777" w:rsidR="002A2009" w:rsidRPr="00C80279" w:rsidRDefault="002A2009" w:rsidP="002A2009"/>
        <w:p w14:paraId="42845E64" w14:textId="77777777" w:rsidR="002A2009" w:rsidRDefault="002A2009" w:rsidP="002A2009"/>
        <w:p w14:paraId="6B25FF50" w14:textId="77777777" w:rsidR="002A2009" w:rsidRPr="00C80279" w:rsidRDefault="002A2009" w:rsidP="002A2009">
          <w:pPr>
            <w:jc w:val="center"/>
          </w:pPr>
        </w:p>
      </w:tc>
      <w:tc>
        <w:tcPr>
          <w:tcW w:w="4139" w:type="dxa"/>
        </w:tcPr>
        <w:p w14:paraId="2BC089DD" w14:textId="77777777" w:rsidR="002A2009" w:rsidRPr="00BF50CB" w:rsidRDefault="002A2009" w:rsidP="002A2009">
          <w:pPr>
            <w:pStyle w:val="01entteetbasdepage"/>
            <w:rPr>
              <w:b/>
            </w:rPr>
          </w:pPr>
          <w:r>
            <w:rPr>
              <w:b/>
            </w:rPr>
            <w:t xml:space="preserve">Autorité </w:t>
          </w:r>
          <w:r w:rsidR="004504DF">
            <w:rPr>
              <w:b/>
            </w:rPr>
            <w:t xml:space="preserve">cantonale de la transparence, </w:t>
          </w:r>
          <w:r>
            <w:rPr>
              <w:b/>
            </w:rPr>
            <w:t>de la protection des données</w:t>
          </w:r>
          <w:r w:rsidR="004504DF">
            <w:rPr>
              <w:b/>
            </w:rPr>
            <w:t xml:space="preserve"> et de la médiation</w:t>
          </w:r>
          <w:r w:rsidRPr="00BF50CB">
            <w:t xml:space="preserve"> </w:t>
          </w:r>
          <w:r>
            <w:t>ATPrD</w:t>
          </w:r>
          <w:r w:rsidR="004504DF">
            <w:t>M</w:t>
          </w:r>
        </w:p>
        <w:p w14:paraId="1475A90C" w14:textId="77777777" w:rsidR="002A2009" w:rsidRPr="00BF50CB" w:rsidRDefault="002A2009" w:rsidP="002A2009">
          <w:pPr>
            <w:pStyle w:val="01entteetbasdepage"/>
            <w:rPr>
              <w:lang w:val="de-DE"/>
            </w:rPr>
          </w:pPr>
          <w:r>
            <w:rPr>
              <w:b/>
              <w:lang w:val="de-DE"/>
            </w:rPr>
            <w:t>Kantonal</w:t>
          </w:r>
          <w:r w:rsidR="004504DF">
            <w:rPr>
              <w:b/>
              <w:lang w:val="de-DE"/>
            </w:rPr>
            <w:t>e Behörde für Öffentlichkeit,</w:t>
          </w:r>
          <w:r>
            <w:rPr>
              <w:b/>
              <w:lang w:val="de-DE"/>
            </w:rPr>
            <w:t xml:space="preserve"> Datenschutz</w:t>
          </w:r>
          <w:r w:rsidR="004504DF">
            <w:rPr>
              <w:b/>
              <w:lang w:val="de-DE"/>
            </w:rPr>
            <w:t xml:space="preserve"> und Mediation</w:t>
          </w:r>
          <w:r w:rsidRPr="00BF50CB">
            <w:rPr>
              <w:b/>
              <w:lang w:val="de-DE"/>
            </w:rPr>
            <w:t xml:space="preserve"> </w:t>
          </w:r>
          <w:r>
            <w:rPr>
              <w:lang w:val="de-DE"/>
            </w:rPr>
            <w:t>ÖDS</w:t>
          </w:r>
          <w:r w:rsidR="004504DF">
            <w:rPr>
              <w:lang w:val="de-DE"/>
            </w:rPr>
            <w:t>M</w:t>
          </w:r>
          <w:r>
            <w:rPr>
              <w:lang w:val="de-DE"/>
            </w:rPr>
            <w:t>B</w:t>
          </w:r>
        </w:p>
        <w:p w14:paraId="00E2E8F6" w14:textId="77777777" w:rsidR="002A2009" w:rsidRPr="00942676" w:rsidRDefault="002A2009" w:rsidP="002A2009">
          <w:pPr>
            <w:pStyle w:val="01entteetbasdepage"/>
            <w:rPr>
              <w:lang w:val="de-DE"/>
            </w:rPr>
          </w:pPr>
        </w:p>
        <w:p w14:paraId="1C0FD04E" w14:textId="77777777" w:rsidR="002A2009" w:rsidRPr="003B4376" w:rsidRDefault="002A2009" w:rsidP="002A2009">
          <w:pPr>
            <w:pStyle w:val="01entteetbasdepage"/>
          </w:pPr>
          <w:r w:rsidRPr="003B4376">
            <w:rPr>
              <w:szCs w:val="12"/>
            </w:rPr>
            <w:t>Rue des Chanoines 2, 1700 Fribourg</w:t>
          </w:r>
        </w:p>
        <w:p w14:paraId="25B6F6E3" w14:textId="77777777" w:rsidR="002A2009" w:rsidRPr="003B4376" w:rsidRDefault="002A2009" w:rsidP="002A2009">
          <w:pPr>
            <w:pStyle w:val="01entteetbasdepage"/>
          </w:pPr>
        </w:p>
        <w:p w14:paraId="772A2A6E" w14:textId="77777777" w:rsidR="002A2009" w:rsidRPr="003B4376" w:rsidRDefault="002A2009" w:rsidP="002A2009">
          <w:pPr>
            <w:pStyle w:val="01entteetbasdepage"/>
          </w:pPr>
          <w:r w:rsidRPr="003B4376">
            <w:t>T +41 26 322 50 08</w:t>
          </w:r>
        </w:p>
        <w:p w14:paraId="27AABCDB" w14:textId="77777777" w:rsidR="002A2009" w:rsidRPr="00D03DF6" w:rsidRDefault="002A2009" w:rsidP="002A2009">
          <w:pPr>
            <w:pStyle w:val="01entteetbasdepage"/>
          </w:pPr>
          <w:r w:rsidRPr="00D03DF6">
            <w:t>www.fr.ch/atprd</w:t>
          </w:r>
          <w:r w:rsidR="004504DF" w:rsidRPr="00D03DF6">
            <w:t>m</w:t>
          </w:r>
        </w:p>
        <w:p w14:paraId="70E7999B" w14:textId="77777777" w:rsidR="002A2009" w:rsidRPr="00D03DF6" w:rsidRDefault="002A2009" w:rsidP="002A2009">
          <w:pPr>
            <w:pStyle w:val="01entteetbasdepage"/>
            <w:rPr>
              <w:rStyle w:val="Lienhypertexte"/>
            </w:rPr>
          </w:pPr>
        </w:p>
        <w:p w14:paraId="5C1BD53B" w14:textId="7FFCC697" w:rsidR="00375D5C" w:rsidRPr="00D03DF6" w:rsidRDefault="00375D5C" w:rsidP="002A2009">
          <w:pPr>
            <w:pStyle w:val="01entteetbasdepage"/>
            <w:rPr>
              <w:rStyle w:val="Lienhypertexte"/>
            </w:rPr>
          </w:pPr>
          <w:r w:rsidRPr="00D03DF6">
            <w:rPr>
              <w:rStyle w:val="Lienhypertexte"/>
              <w:color w:val="auto"/>
              <w:sz w:val="14"/>
              <w:szCs w:val="22"/>
              <w:u w:val="none"/>
            </w:rPr>
            <w:t>2024-PrD-301</w:t>
          </w:r>
        </w:p>
      </w:tc>
    </w:tr>
  </w:tbl>
  <w:p w14:paraId="731D7BD1" w14:textId="27863859" w:rsidR="002A2009" w:rsidRPr="004504DF" w:rsidRDefault="00747160" w:rsidP="00747160">
    <w:pPr>
      <w:pStyle w:val="En-tte"/>
      <w:rPr>
        <w:lang w:val="de-CH"/>
      </w:rPr>
    </w:pPr>
    <w:r>
      <w:rPr>
        <w:lang w:val="de-CH"/>
      </w:rPr>
      <w:t xml:space="preserve">V2.2 </w:t>
    </w:r>
    <w:r w:rsidR="00252766">
      <w:rPr>
        <w:lang w:val="de-CH"/>
      </w:rPr>
      <w:t>du</w:t>
    </w:r>
    <w:r>
      <w:rPr>
        <w:lang w:val="de-CH"/>
      </w:rPr>
      <w:t xml:space="preserve"> 09. Jan</w:t>
    </w:r>
    <w:r w:rsidR="00252766">
      <w:rPr>
        <w:lang w:val="de-CH"/>
      </w:rPr>
      <w:t xml:space="preserve">vier </w:t>
    </w:r>
    <w:r>
      <w:rPr>
        <w:lang w:val="de-CH"/>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181"/>
    <w:multiLevelType w:val="hybridMultilevel"/>
    <w:tmpl w:val="7224392C"/>
    <w:lvl w:ilvl="0" w:tplc="FF5287E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14A7783C"/>
    <w:multiLevelType w:val="hybridMultilevel"/>
    <w:tmpl w:val="CAE08200"/>
    <w:lvl w:ilvl="0" w:tplc="399ED16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481953"/>
    <w:multiLevelType w:val="hybridMultilevel"/>
    <w:tmpl w:val="9314F7C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F95E72"/>
    <w:multiLevelType w:val="hybridMultilevel"/>
    <w:tmpl w:val="F41EC684"/>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3540869"/>
    <w:multiLevelType w:val="hybridMultilevel"/>
    <w:tmpl w:val="FF40CF0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F845B1"/>
    <w:multiLevelType w:val="hybridMultilevel"/>
    <w:tmpl w:val="9626D8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4F1E52"/>
    <w:multiLevelType w:val="multilevel"/>
    <w:tmpl w:val="95D6E16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2845"/>
        </w:tabs>
        <w:ind w:left="2845" w:hanging="576"/>
      </w:pPr>
      <w:rPr>
        <w:rFonts w:hint="default"/>
      </w:rPr>
    </w:lvl>
    <w:lvl w:ilvl="2">
      <w:start w:val="1"/>
      <w:numFmt w:val="decimal"/>
      <w:pStyle w:val="Titre3"/>
      <w:lvlText w:val="%1.%2.%3"/>
      <w:lvlJc w:val="left"/>
      <w:pPr>
        <w:tabs>
          <w:tab w:val="num" w:pos="578"/>
        </w:tabs>
        <w:ind w:left="578" w:hanging="720"/>
      </w:pPr>
      <w:rPr>
        <w:rFonts w:hint="default"/>
      </w:rPr>
    </w:lvl>
    <w:lvl w:ilvl="3">
      <w:start w:val="1"/>
      <w:numFmt w:val="decimal"/>
      <w:pStyle w:val="Titre4"/>
      <w:lvlText w:val="%1.%2.%3.%4"/>
      <w:lvlJc w:val="left"/>
      <w:pPr>
        <w:tabs>
          <w:tab w:val="num" w:pos="722"/>
        </w:tabs>
        <w:ind w:left="722" w:hanging="864"/>
      </w:pPr>
      <w:rPr>
        <w:rFonts w:hint="default"/>
      </w:rPr>
    </w:lvl>
    <w:lvl w:ilvl="4">
      <w:start w:val="1"/>
      <w:numFmt w:val="decimal"/>
      <w:pStyle w:val="Titre5"/>
      <w:lvlText w:val="%1.%2.%3.%4.%5"/>
      <w:lvlJc w:val="left"/>
      <w:pPr>
        <w:tabs>
          <w:tab w:val="num" w:pos="866"/>
        </w:tabs>
        <w:ind w:left="866" w:hanging="1008"/>
      </w:pPr>
      <w:rPr>
        <w:rFonts w:hint="default"/>
      </w:rPr>
    </w:lvl>
    <w:lvl w:ilvl="5">
      <w:start w:val="1"/>
      <w:numFmt w:val="decimal"/>
      <w:pStyle w:val="Titre6"/>
      <w:lvlText w:val="%1.%2.%3.%4.%5.%6"/>
      <w:lvlJc w:val="left"/>
      <w:pPr>
        <w:tabs>
          <w:tab w:val="num" w:pos="1010"/>
        </w:tabs>
        <w:ind w:left="1010" w:hanging="1152"/>
      </w:pPr>
      <w:rPr>
        <w:rFonts w:hint="default"/>
      </w:rPr>
    </w:lvl>
    <w:lvl w:ilvl="6">
      <w:start w:val="1"/>
      <w:numFmt w:val="decimal"/>
      <w:pStyle w:val="Titre7"/>
      <w:lvlText w:val="%1.%2.%3.%4.%5.%6.%7"/>
      <w:lvlJc w:val="left"/>
      <w:pPr>
        <w:tabs>
          <w:tab w:val="num" w:pos="1154"/>
        </w:tabs>
        <w:ind w:left="1154" w:hanging="1296"/>
      </w:pPr>
      <w:rPr>
        <w:rFonts w:hint="default"/>
      </w:rPr>
    </w:lvl>
    <w:lvl w:ilvl="7">
      <w:start w:val="1"/>
      <w:numFmt w:val="decimal"/>
      <w:pStyle w:val="Titre8"/>
      <w:lvlText w:val="%1.%2.%3.%4.%5.%6.%7.%8"/>
      <w:lvlJc w:val="left"/>
      <w:pPr>
        <w:tabs>
          <w:tab w:val="num" w:pos="1298"/>
        </w:tabs>
        <w:ind w:left="1298" w:hanging="1440"/>
      </w:pPr>
      <w:rPr>
        <w:rFonts w:hint="default"/>
      </w:rPr>
    </w:lvl>
    <w:lvl w:ilvl="8">
      <w:start w:val="1"/>
      <w:numFmt w:val="decimal"/>
      <w:pStyle w:val="Titre9"/>
      <w:lvlText w:val="%1.%2.%3.%4.%5.%6.%7.%8.%9"/>
      <w:lvlJc w:val="left"/>
      <w:pPr>
        <w:tabs>
          <w:tab w:val="num" w:pos="1442"/>
        </w:tabs>
        <w:ind w:left="1442" w:hanging="1584"/>
      </w:pPr>
      <w:rPr>
        <w:rFonts w:hint="default"/>
      </w:rPr>
    </w:lvl>
  </w:abstractNum>
  <w:abstractNum w:abstractNumId="7" w15:restartNumberingAfterBreak="0">
    <w:nsid w:val="726555C1"/>
    <w:multiLevelType w:val="hybridMultilevel"/>
    <w:tmpl w:val="07267828"/>
    <w:lvl w:ilvl="0" w:tplc="399ED16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51081479">
    <w:abstractNumId w:val="8"/>
  </w:num>
  <w:num w:numId="2" w16cid:durableId="1981809482">
    <w:abstractNumId w:val="6"/>
  </w:num>
  <w:num w:numId="3" w16cid:durableId="1570076050">
    <w:abstractNumId w:val="7"/>
  </w:num>
  <w:num w:numId="4" w16cid:durableId="1050425418">
    <w:abstractNumId w:val="1"/>
  </w:num>
  <w:num w:numId="5" w16cid:durableId="147131695">
    <w:abstractNumId w:val="5"/>
  </w:num>
  <w:num w:numId="6" w16cid:durableId="867648367">
    <w:abstractNumId w:val="2"/>
  </w:num>
  <w:num w:numId="7" w16cid:durableId="1404452801">
    <w:abstractNumId w:val="4"/>
  </w:num>
  <w:num w:numId="8" w16cid:durableId="1415007425">
    <w:abstractNumId w:val="3"/>
  </w:num>
  <w:num w:numId="9" w16cid:durableId="113614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05E3E"/>
    <w:rsid w:val="0003704A"/>
    <w:rsid w:val="000444E5"/>
    <w:rsid w:val="0004744D"/>
    <w:rsid w:val="00053315"/>
    <w:rsid w:val="000603AC"/>
    <w:rsid w:val="0006272D"/>
    <w:rsid w:val="00062EAF"/>
    <w:rsid w:val="00074D26"/>
    <w:rsid w:val="00076C27"/>
    <w:rsid w:val="00077BEE"/>
    <w:rsid w:val="00091852"/>
    <w:rsid w:val="00095C82"/>
    <w:rsid w:val="000A0F02"/>
    <w:rsid w:val="000B221C"/>
    <w:rsid w:val="000B78C2"/>
    <w:rsid w:val="000D776F"/>
    <w:rsid w:val="000E3926"/>
    <w:rsid w:val="000F21B0"/>
    <w:rsid w:val="00100D38"/>
    <w:rsid w:val="00100FE5"/>
    <w:rsid w:val="00103189"/>
    <w:rsid w:val="00106B91"/>
    <w:rsid w:val="0011121B"/>
    <w:rsid w:val="00115B05"/>
    <w:rsid w:val="00120845"/>
    <w:rsid w:val="00126DA7"/>
    <w:rsid w:val="0013263A"/>
    <w:rsid w:val="00133D83"/>
    <w:rsid w:val="001443EA"/>
    <w:rsid w:val="001458B9"/>
    <w:rsid w:val="00165A4C"/>
    <w:rsid w:val="00174C1A"/>
    <w:rsid w:val="00181FB4"/>
    <w:rsid w:val="001B6495"/>
    <w:rsid w:val="001D376E"/>
    <w:rsid w:val="001D3831"/>
    <w:rsid w:val="001E5D25"/>
    <w:rsid w:val="001F5DE4"/>
    <w:rsid w:val="00202B28"/>
    <w:rsid w:val="00203020"/>
    <w:rsid w:val="00211BEE"/>
    <w:rsid w:val="0021480C"/>
    <w:rsid w:val="00234A07"/>
    <w:rsid w:val="00235FDA"/>
    <w:rsid w:val="002524A1"/>
    <w:rsid w:val="002525FA"/>
    <w:rsid w:val="00252766"/>
    <w:rsid w:val="00253273"/>
    <w:rsid w:val="00255874"/>
    <w:rsid w:val="0026563A"/>
    <w:rsid w:val="0027500E"/>
    <w:rsid w:val="00281293"/>
    <w:rsid w:val="00282230"/>
    <w:rsid w:val="00282ED4"/>
    <w:rsid w:val="00291C3B"/>
    <w:rsid w:val="002A1CDB"/>
    <w:rsid w:val="002A2009"/>
    <w:rsid w:val="002A284E"/>
    <w:rsid w:val="002B46A7"/>
    <w:rsid w:val="002B60C0"/>
    <w:rsid w:val="002C76D4"/>
    <w:rsid w:val="002D4C86"/>
    <w:rsid w:val="002D6C82"/>
    <w:rsid w:val="002D712A"/>
    <w:rsid w:val="002F633F"/>
    <w:rsid w:val="002F7A01"/>
    <w:rsid w:val="00305350"/>
    <w:rsid w:val="003167D5"/>
    <w:rsid w:val="0032703F"/>
    <w:rsid w:val="00342671"/>
    <w:rsid w:val="00357AB9"/>
    <w:rsid w:val="00361158"/>
    <w:rsid w:val="00361BDC"/>
    <w:rsid w:val="00371004"/>
    <w:rsid w:val="00371C45"/>
    <w:rsid w:val="003756A5"/>
    <w:rsid w:val="00375D5C"/>
    <w:rsid w:val="003A0E9F"/>
    <w:rsid w:val="003B0BEA"/>
    <w:rsid w:val="003B41A3"/>
    <w:rsid w:val="003B4376"/>
    <w:rsid w:val="003B5012"/>
    <w:rsid w:val="003B6367"/>
    <w:rsid w:val="003D577A"/>
    <w:rsid w:val="003E174A"/>
    <w:rsid w:val="003E65AA"/>
    <w:rsid w:val="003E6787"/>
    <w:rsid w:val="003F1A49"/>
    <w:rsid w:val="003F29E0"/>
    <w:rsid w:val="003F3092"/>
    <w:rsid w:val="003F792A"/>
    <w:rsid w:val="004043E8"/>
    <w:rsid w:val="0040720B"/>
    <w:rsid w:val="00411831"/>
    <w:rsid w:val="004118E9"/>
    <w:rsid w:val="00412F0B"/>
    <w:rsid w:val="00414AEF"/>
    <w:rsid w:val="00417C17"/>
    <w:rsid w:val="004200CE"/>
    <w:rsid w:val="00432F5D"/>
    <w:rsid w:val="00450215"/>
    <w:rsid w:val="004504DF"/>
    <w:rsid w:val="00450C04"/>
    <w:rsid w:val="004515E6"/>
    <w:rsid w:val="00466B6B"/>
    <w:rsid w:val="00481C4B"/>
    <w:rsid w:val="004916B1"/>
    <w:rsid w:val="004942E2"/>
    <w:rsid w:val="00496E4C"/>
    <w:rsid w:val="004A18C2"/>
    <w:rsid w:val="004A7943"/>
    <w:rsid w:val="004B5F07"/>
    <w:rsid w:val="004B757B"/>
    <w:rsid w:val="004C2664"/>
    <w:rsid w:val="004C599D"/>
    <w:rsid w:val="004C7A8A"/>
    <w:rsid w:val="004C7F2C"/>
    <w:rsid w:val="004D2177"/>
    <w:rsid w:val="004D42AF"/>
    <w:rsid w:val="004F3463"/>
    <w:rsid w:val="004F79A6"/>
    <w:rsid w:val="005044FF"/>
    <w:rsid w:val="00505D4B"/>
    <w:rsid w:val="005227E3"/>
    <w:rsid w:val="0052423A"/>
    <w:rsid w:val="005357A5"/>
    <w:rsid w:val="0054121C"/>
    <w:rsid w:val="005417AC"/>
    <w:rsid w:val="00550459"/>
    <w:rsid w:val="00561955"/>
    <w:rsid w:val="00564284"/>
    <w:rsid w:val="0056707D"/>
    <w:rsid w:val="00581A3D"/>
    <w:rsid w:val="005829C9"/>
    <w:rsid w:val="00585D96"/>
    <w:rsid w:val="00590840"/>
    <w:rsid w:val="00591484"/>
    <w:rsid w:val="005953A3"/>
    <w:rsid w:val="005E0C26"/>
    <w:rsid w:val="005E2063"/>
    <w:rsid w:val="005E4822"/>
    <w:rsid w:val="005E5872"/>
    <w:rsid w:val="005E6939"/>
    <w:rsid w:val="005E6BFE"/>
    <w:rsid w:val="00605546"/>
    <w:rsid w:val="00615169"/>
    <w:rsid w:val="00623D9B"/>
    <w:rsid w:val="00636641"/>
    <w:rsid w:val="006413F4"/>
    <w:rsid w:val="00641DCE"/>
    <w:rsid w:val="006426B7"/>
    <w:rsid w:val="00645081"/>
    <w:rsid w:val="00652062"/>
    <w:rsid w:val="00653CEE"/>
    <w:rsid w:val="00662484"/>
    <w:rsid w:val="00663305"/>
    <w:rsid w:val="0066650E"/>
    <w:rsid w:val="0067347B"/>
    <w:rsid w:val="0067539C"/>
    <w:rsid w:val="006772CC"/>
    <w:rsid w:val="0068064B"/>
    <w:rsid w:val="0068548B"/>
    <w:rsid w:val="00690BF6"/>
    <w:rsid w:val="0069373B"/>
    <w:rsid w:val="00695CBE"/>
    <w:rsid w:val="0069763C"/>
    <w:rsid w:val="006A2722"/>
    <w:rsid w:val="006A7641"/>
    <w:rsid w:val="006B03A2"/>
    <w:rsid w:val="006B74BB"/>
    <w:rsid w:val="006C2031"/>
    <w:rsid w:val="006C35A8"/>
    <w:rsid w:val="006C6B8C"/>
    <w:rsid w:val="006E13AC"/>
    <w:rsid w:val="006E229A"/>
    <w:rsid w:val="006E5E25"/>
    <w:rsid w:val="007021A5"/>
    <w:rsid w:val="00714BCF"/>
    <w:rsid w:val="0072021A"/>
    <w:rsid w:val="0072743B"/>
    <w:rsid w:val="00731053"/>
    <w:rsid w:val="00732726"/>
    <w:rsid w:val="00742A18"/>
    <w:rsid w:val="00747160"/>
    <w:rsid w:val="0075377A"/>
    <w:rsid w:val="00776CA8"/>
    <w:rsid w:val="00780A58"/>
    <w:rsid w:val="007A3FAF"/>
    <w:rsid w:val="007A66D7"/>
    <w:rsid w:val="007D18AA"/>
    <w:rsid w:val="007D4A54"/>
    <w:rsid w:val="007D576D"/>
    <w:rsid w:val="007E06A4"/>
    <w:rsid w:val="007E38F3"/>
    <w:rsid w:val="007E7545"/>
    <w:rsid w:val="007F21BB"/>
    <w:rsid w:val="008033C4"/>
    <w:rsid w:val="00805D44"/>
    <w:rsid w:val="00806CCF"/>
    <w:rsid w:val="0081374D"/>
    <w:rsid w:val="00813E68"/>
    <w:rsid w:val="008218A5"/>
    <w:rsid w:val="00821EB8"/>
    <w:rsid w:val="0082266B"/>
    <w:rsid w:val="0083022D"/>
    <w:rsid w:val="00832F7D"/>
    <w:rsid w:val="00835EBB"/>
    <w:rsid w:val="00837BD8"/>
    <w:rsid w:val="008448C4"/>
    <w:rsid w:val="00846D96"/>
    <w:rsid w:val="00846ECE"/>
    <w:rsid w:val="00863663"/>
    <w:rsid w:val="008737CF"/>
    <w:rsid w:val="00886C23"/>
    <w:rsid w:val="0089100B"/>
    <w:rsid w:val="00894BC4"/>
    <w:rsid w:val="008A1600"/>
    <w:rsid w:val="008A7CCE"/>
    <w:rsid w:val="008A7F6B"/>
    <w:rsid w:val="008C4727"/>
    <w:rsid w:val="008C5872"/>
    <w:rsid w:val="008C7C67"/>
    <w:rsid w:val="008D2B44"/>
    <w:rsid w:val="008D3767"/>
    <w:rsid w:val="008D4B36"/>
    <w:rsid w:val="008D4D2E"/>
    <w:rsid w:val="008E2228"/>
    <w:rsid w:val="008E7096"/>
    <w:rsid w:val="008F002F"/>
    <w:rsid w:val="008F41A4"/>
    <w:rsid w:val="008F55BA"/>
    <w:rsid w:val="009007A1"/>
    <w:rsid w:val="009135E0"/>
    <w:rsid w:val="00926903"/>
    <w:rsid w:val="0093043C"/>
    <w:rsid w:val="00934EAD"/>
    <w:rsid w:val="00944FD9"/>
    <w:rsid w:val="00952E92"/>
    <w:rsid w:val="00954FB2"/>
    <w:rsid w:val="00956533"/>
    <w:rsid w:val="00963138"/>
    <w:rsid w:val="00964AA4"/>
    <w:rsid w:val="00967253"/>
    <w:rsid w:val="00991C50"/>
    <w:rsid w:val="0099735E"/>
    <w:rsid w:val="009A1499"/>
    <w:rsid w:val="009A2739"/>
    <w:rsid w:val="009A2B8E"/>
    <w:rsid w:val="009B4140"/>
    <w:rsid w:val="009C3B98"/>
    <w:rsid w:val="009C3BC9"/>
    <w:rsid w:val="009D0FF8"/>
    <w:rsid w:val="009D4DAE"/>
    <w:rsid w:val="009D67BE"/>
    <w:rsid w:val="009E5CC2"/>
    <w:rsid w:val="009E643F"/>
    <w:rsid w:val="009E6A74"/>
    <w:rsid w:val="009F1849"/>
    <w:rsid w:val="009F35CE"/>
    <w:rsid w:val="009F475E"/>
    <w:rsid w:val="009F60FD"/>
    <w:rsid w:val="00A04D2D"/>
    <w:rsid w:val="00A1623D"/>
    <w:rsid w:val="00A26BF1"/>
    <w:rsid w:val="00A31335"/>
    <w:rsid w:val="00A32149"/>
    <w:rsid w:val="00A4196C"/>
    <w:rsid w:val="00A42443"/>
    <w:rsid w:val="00A47CD9"/>
    <w:rsid w:val="00A50E0B"/>
    <w:rsid w:val="00A535D8"/>
    <w:rsid w:val="00A71B1C"/>
    <w:rsid w:val="00A7675A"/>
    <w:rsid w:val="00A8276A"/>
    <w:rsid w:val="00A83241"/>
    <w:rsid w:val="00A94851"/>
    <w:rsid w:val="00A94D9F"/>
    <w:rsid w:val="00AA3276"/>
    <w:rsid w:val="00AA35CB"/>
    <w:rsid w:val="00AA649E"/>
    <w:rsid w:val="00AB20AA"/>
    <w:rsid w:val="00AB50E5"/>
    <w:rsid w:val="00AB6322"/>
    <w:rsid w:val="00AC15FF"/>
    <w:rsid w:val="00AD387D"/>
    <w:rsid w:val="00AD7398"/>
    <w:rsid w:val="00AE00D7"/>
    <w:rsid w:val="00AE3126"/>
    <w:rsid w:val="00AF1CB0"/>
    <w:rsid w:val="00B00D87"/>
    <w:rsid w:val="00B0265F"/>
    <w:rsid w:val="00B03092"/>
    <w:rsid w:val="00B13C55"/>
    <w:rsid w:val="00B2748D"/>
    <w:rsid w:val="00B31362"/>
    <w:rsid w:val="00B52565"/>
    <w:rsid w:val="00B528AD"/>
    <w:rsid w:val="00B67983"/>
    <w:rsid w:val="00B8172D"/>
    <w:rsid w:val="00B96F3A"/>
    <w:rsid w:val="00BA6ECE"/>
    <w:rsid w:val="00BC480F"/>
    <w:rsid w:val="00BC73C6"/>
    <w:rsid w:val="00BD2E37"/>
    <w:rsid w:val="00BE081E"/>
    <w:rsid w:val="00BE2292"/>
    <w:rsid w:val="00BE31FC"/>
    <w:rsid w:val="00BE3C1A"/>
    <w:rsid w:val="00BE7DBE"/>
    <w:rsid w:val="00BF7C31"/>
    <w:rsid w:val="00C05556"/>
    <w:rsid w:val="00C1130B"/>
    <w:rsid w:val="00C117B7"/>
    <w:rsid w:val="00C16956"/>
    <w:rsid w:val="00C24582"/>
    <w:rsid w:val="00C308E2"/>
    <w:rsid w:val="00C4776E"/>
    <w:rsid w:val="00C57BC5"/>
    <w:rsid w:val="00C63543"/>
    <w:rsid w:val="00C6538A"/>
    <w:rsid w:val="00C67ED9"/>
    <w:rsid w:val="00C857E8"/>
    <w:rsid w:val="00CA6061"/>
    <w:rsid w:val="00CC6523"/>
    <w:rsid w:val="00CC7DB1"/>
    <w:rsid w:val="00CD58D5"/>
    <w:rsid w:val="00CD634A"/>
    <w:rsid w:val="00CE56B0"/>
    <w:rsid w:val="00CF2819"/>
    <w:rsid w:val="00CF54B9"/>
    <w:rsid w:val="00D00FA5"/>
    <w:rsid w:val="00D01C35"/>
    <w:rsid w:val="00D03DF6"/>
    <w:rsid w:val="00D10D9B"/>
    <w:rsid w:val="00D17595"/>
    <w:rsid w:val="00D41457"/>
    <w:rsid w:val="00D53F9F"/>
    <w:rsid w:val="00D54A5E"/>
    <w:rsid w:val="00D55ABE"/>
    <w:rsid w:val="00D717EA"/>
    <w:rsid w:val="00D72A30"/>
    <w:rsid w:val="00D84CFE"/>
    <w:rsid w:val="00D872EC"/>
    <w:rsid w:val="00DA430D"/>
    <w:rsid w:val="00DA456F"/>
    <w:rsid w:val="00DA5FFD"/>
    <w:rsid w:val="00DB47D3"/>
    <w:rsid w:val="00DC5C86"/>
    <w:rsid w:val="00DC7194"/>
    <w:rsid w:val="00DD04E2"/>
    <w:rsid w:val="00DD0A51"/>
    <w:rsid w:val="00DD7C96"/>
    <w:rsid w:val="00DE4EF7"/>
    <w:rsid w:val="00DE5421"/>
    <w:rsid w:val="00DE5C71"/>
    <w:rsid w:val="00DF2B8F"/>
    <w:rsid w:val="00DF7698"/>
    <w:rsid w:val="00E04308"/>
    <w:rsid w:val="00E04B44"/>
    <w:rsid w:val="00E055BC"/>
    <w:rsid w:val="00E127E8"/>
    <w:rsid w:val="00E179F8"/>
    <w:rsid w:val="00E23AC9"/>
    <w:rsid w:val="00E35A18"/>
    <w:rsid w:val="00E37763"/>
    <w:rsid w:val="00E37896"/>
    <w:rsid w:val="00E50F56"/>
    <w:rsid w:val="00E51D9A"/>
    <w:rsid w:val="00E655B0"/>
    <w:rsid w:val="00E75C1F"/>
    <w:rsid w:val="00E926E1"/>
    <w:rsid w:val="00EA7A8C"/>
    <w:rsid w:val="00EC0118"/>
    <w:rsid w:val="00EC12D3"/>
    <w:rsid w:val="00EC5B89"/>
    <w:rsid w:val="00ED21B6"/>
    <w:rsid w:val="00ED3BC2"/>
    <w:rsid w:val="00ED5AFF"/>
    <w:rsid w:val="00EE4C76"/>
    <w:rsid w:val="00EE5015"/>
    <w:rsid w:val="00EF02C7"/>
    <w:rsid w:val="00F07BF3"/>
    <w:rsid w:val="00F141CB"/>
    <w:rsid w:val="00F157E2"/>
    <w:rsid w:val="00F2630D"/>
    <w:rsid w:val="00F3421A"/>
    <w:rsid w:val="00F3684B"/>
    <w:rsid w:val="00F36C08"/>
    <w:rsid w:val="00F4086E"/>
    <w:rsid w:val="00F41601"/>
    <w:rsid w:val="00F800B7"/>
    <w:rsid w:val="00F8602E"/>
    <w:rsid w:val="00F86895"/>
    <w:rsid w:val="00F95CFF"/>
    <w:rsid w:val="00FA3424"/>
    <w:rsid w:val="00FB2260"/>
    <w:rsid w:val="00FB26FB"/>
    <w:rsid w:val="00FB35E3"/>
    <w:rsid w:val="00FC5D25"/>
    <w:rsid w:val="00FD0BCE"/>
    <w:rsid w:val="00FD1367"/>
    <w:rsid w:val="00FE45CB"/>
    <w:rsid w:val="00FE6019"/>
    <w:rsid w:val="00FF115F"/>
    <w:rsid w:val="00FF1252"/>
    <w:rsid w:val="00FF60DB"/>
    <w:rsid w:val="01001FA3"/>
    <w:rsid w:val="0391F6ED"/>
    <w:rsid w:val="069A93C9"/>
    <w:rsid w:val="0983F25E"/>
    <w:rsid w:val="0C3D6AE0"/>
    <w:rsid w:val="0DF1A2A9"/>
    <w:rsid w:val="0EC42DEE"/>
    <w:rsid w:val="12ED4E2A"/>
    <w:rsid w:val="15FEF86C"/>
    <w:rsid w:val="1B445FD4"/>
    <w:rsid w:val="1CB9B0E5"/>
    <w:rsid w:val="20114532"/>
    <w:rsid w:val="21AD1593"/>
    <w:rsid w:val="22B59CEF"/>
    <w:rsid w:val="26CADA7A"/>
    <w:rsid w:val="27CAB52B"/>
    <w:rsid w:val="2862A7E7"/>
    <w:rsid w:val="2920BD69"/>
    <w:rsid w:val="2CAB6679"/>
    <w:rsid w:val="2CEC3B6A"/>
    <w:rsid w:val="2E2C37AF"/>
    <w:rsid w:val="2EA2B6B7"/>
    <w:rsid w:val="2F8FB2BB"/>
    <w:rsid w:val="30787EDF"/>
    <w:rsid w:val="30953925"/>
    <w:rsid w:val="325A84E4"/>
    <w:rsid w:val="33EC9ED7"/>
    <w:rsid w:val="39A13A2F"/>
    <w:rsid w:val="3E2FE6D8"/>
    <w:rsid w:val="3F63B610"/>
    <w:rsid w:val="42A4296F"/>
    <w:rsid w:val="46B99A37"/>
    <w:rsid w:val="47E13113"/>
    <w:rsid w:val="48A3EE66"/>
    <w:rsid w:val="497D0174"/>
    <w:rsid w:val="50F9FA36"/>
    <w:rsid w:val="540DA618"/>
    <w:rsid w:val="54F18695"/>
    <w:rsid w:val="5726AAA3"/>
    <w:rsid w:val="57EA73B7"/>
    <w:rsid w:val="5AFBD1FA"/>
    <w:rsid w:val="5B113AB6"/>
    <w:rsid w:val="600A5448"/>
    <w:rsid w:val="62A9809C"/>
    <w:rsid w:val="638B2FFD"/>
    <w:rsid w:val="68DCEC63"/>
    <w:rsid w:val="69977E1C"/>
    <w:rsid w:val="6DD8F4D7"/>
    <w:rsid w:val="72398E06"/>
    <w:rsid w:val="7432B36A"/>
    <w:rsid w:val="75A5E6FF"/>
    <w:rsid w:val="76B7377F"/>
    <w:rsid w:val="77F3131A"/>
    <w:rsid w:val="78B15BCA"/>
    <w:rsid w:val="7C022D1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8D65"/>
  <w15:chartTrackingRefBased/>
  <w15:docId w15:val="{3EE98C62-03CE-45DA-ADF0-2F671ACC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CB"/>
  </w:style>
  <w:style w:type="paragraph" w:styleId="Titre1">
    <w:name w:val="heading 1"/>
    <w:aliases w:val="Überschrift 1 Char1,Überschrift 1 Char Char"/>
    <w:basedOn w:val="Normal"/>
    <w:next w:val="Normal"/>
    <w:link w:val="Titre1Car"/>
    <w:qFormat/>
    <w:rsid w:val="009C3BC9"/>
    <w:pPr>
      <w:keepNext/>
      <w:numPr>
        <w:numId w:val="2"/>
      </w:numPr>
      <w:overflowPunct w:val="0"/>
      <w:autoSpaceDE w:val="0"/>
      <w:autoSpaceDN w:val="0"/>
      <w:adjustRightInd w:val="0"/>
      <w:spacing w:before="240" w:after="240" w:line="240" w:lineRule="auto"/>
      <w:textAlignment w:val="baseline"/>
      <w:outlineLvl w:val="0"/>
    </w:pPr>
    <w:rPr>
      <w:rFonts w:ascii="Calibri" w:eastAsia="Times New Roman" w:hAnsi="Calibri" w:cs="Arial"/>
      <w:b/>
      <w:bCs/>
      <w:color w:val="44546A" w:themeColor="text2"/>
      <w:kern w:val="32"/>
      <w:sz w:val="28"/>
      <w:szCs w:val="32"/>
      <w:lang w:val="de-CH" w:eastAsia="de-DE"/>
    </w:rPr>
  </w:style>
  <w:style w:type="paragraph" w:styleId="Titre2">
    <w:name w:val="heading 2"/>
    <w:basedOn w:val="Titre1"/>
    <w:next w:val="Corpsdetexte"/>
    <w:link w:val="Titre2Car"/>
    <w:qFormat/>
    <w:rsid w:val="009C3BC9"/>
    <w:pPr>
      <w:keepNext w:val="0"/>
      <w:numPr>
        <w:ilvl w:val="1"/>
      </w:numPr>
      <w:overflowPunct/>
      <w:autoSpaceDE/>
      <w:autoSpaceDN/>
      <w:adjustRightInd/>
      <w:spacing w:before="360" w:line="259" w:lineRule="auto"/>
      <w:ind w:left="578" w:hanging="578"/>
      <w:textAlignment w:val="auto"/>
      <w:outlineLvl w:val="1"/>
    </w:pPr>
    <w:rPr>
      <w:rFonts w:cs="Times New Roman"/>
      <w:bCs w:val="0"/>
      <w:kern w:val="0"/>
      <w:sz w:val="22"/>
      <w:szCs w:val="20"/>
    </w:rPr>
  </w:style>
  <w:style w:type="paragraph" w:styleId="Titre3">
    <w:name w:val="heading 3"/>
    <w:basedOn w:val="Titre1"/>
    <w:next w:val="Corpsdetexte"/>
    <w:link w:val="Titre3Car"/>
    <w:qFormat/>
    <w:rsid w:val="009C3BC9"/>
    <w:pPr>
      <w:keepNext w:val="0"/>
      <w:numPr>
        <w:ilvl w:val="2"/>
      </w:numPr>
      <w:overflowPunct/>
      <w:autoSpaceDE/>
      <w:autoSpaceDN/>
      <w:adjustRightInd/>
      <w:spacing w:before="260" w:line="259" w:lineRule="auto"/>
      <w:textAlignment w:val="auto"/>
      <w:outlineLvl w:val="2"/>
    </w:pPr>
    <w:rPr>
      <w:rFonts w:cs="Times New Roman"/>
      <w:bCs w:val="0"/>
      <w:kern w:val="0"/>
      <w:sz w:val="21"/>
      <w:szCs w:val="20"/>
    </w:rPr>
  </w:style>
  <w:style w:type="paragraph" w:styleId="Titre4">
    <w:name w:val="heading 4"/>
    <w:basedOn w:val="Titre1"/>
    <w:next w:val="Corpsdetexte"/>
    <w:link w:val="Titre4Car"/>
    <w:qFormat/>
    <w:rsid w:val="009C3BC9"/>
    <w:pPr>
      <w:keepNext w:val="0"/>
      <w:numPr>
        <w:ilvl w:val="3"/>
      </w:numPr>
      <w:overflowPunct/>
      <w:autoSpaceDE/>
      <w:autoSpaceDN/>
      <w:adjustRightInd/>
      <w:spacing w:before="260" w:line="259" w:lineRule="auto"/>
      <w:textAlignment w:val="auto"/>
      <w:outlineLvl w:val="3"/>
    </w:pPr>
    <w:rPr>
      <w:rFonts w:cs="Times New Roman"/>
      <w:bCs w:val="0"/>
      <w:kern w:val="0"/>
      <w:sz w:val="21"/>
      <w:szCs w:val="20"/>
    </w:rPr>
  </w:style>
  <w:style w:type="paragraph" w:styleId="Titre5">
    <w:name w:val="heading 5"/>
    <w:basedOn w:val="Titre1"/>
    <w:next w:val="Corpsdetexte"/>
    <w:link w:val="Titre5Car"/>
    <w:qFormat/>
    <w:rsid w:val="009C3BC9"/>
    <w:pPr>
      <w:keepNext w:val="0"/>
      <w:numPr>
        <w:ilvl w:val="4"/>
      </w:numPr>
      <w:overflowPunct/>
      <w:autoSpaceDE/>
      <w:autoSpaceDN/>
      <w:adjustRightInd/>
      <w:spacing w:before="260" w:line="259" w:lineRule="auto"/>
      <w:textAlignment w:val="auto"/>
      <w:outlineLvl w:val="4"/>
    </w:pPr>
    <w:rPr>
      <w:rFonts w:cs="Times New Roman"/>
      <w:bCs w:val="0"/>
      <w:kern w:val="0"/>
      <w:sz w:val="21"/>
      <w:szCs w:val="20"/>
    </w:rPr>
  </w:style>
  <w:style w:type="paragraph" w:styleId="Titre6">
    <w:name w:val="heading 6"/>
    <w:basedOn w:val="Titre1"/>
    <w:next w:val="Corpsdetexte"/>
    <w:link w:val="Titre6Car"/>
    <w:qFormat/>
    <w:rsid w:val="009C3BC9"/>
    <w:pPr>
      <w:keepNext w:val="0"/>
      <w:numPr>
        <w:ilvl w:val="5"/>
      </w:numPr>
      <w:overflowPunct/>
      <w:autoSpaceDE/>
      <w:autoSpaceDN/>
      <w:adjustRightInd/>
      <w:spacing w:before="260" w:line="259" w:lineRule="auto"/>
      <w:textAlignment w:val="auto"/>
      <w:outlineLvl w:val="5"/>
    </w:pPr>
    <w:rPr>
      <w:rFonts w:cs="Times New Roman"/>
      <w:bCs w:val="0"/>
      <w:kern w:val="0"/>
      <w:sz w:val="21"/>
      <w:szCs w:val="20"/>
    </w:rPr>
  </w:style>
  <w:style w:type="paragraph" w:styleId="Titre7">
    <w:name w:val="heading 7"/>
    <w:basedOn w:val="Titre1"/>
    <w:next w:val="Corpsdetexte"/>
    <w:link w:val="Titre7Car"/>
    <w:qFormat/>
    <w:rsid w:val="009C3BC9"/>
    <w:pPr>
      <w:keepNext w:val="0"/>
      <w:numPr>
        <w:ilvl w:val="6"/>
      </w:numPr>
      <w:overflowPunct/>
      <w:autoSpaceDE/>
      <w:autoSpaceDN/>
      <w:adjustRightInd/>
      <w:spacing w:before="260" w:line="259" w:lineRule="auto"/>
      <w:textAlignment w:val="auto"/>
      <w:outlineLvl w:val="6"/>
    </w:pPr>
    <w:rPr>
      <w:rFonts w:cs="Times New Roman"/>
      <w:bCs w:val="0"/>
      <w:kern w:val="0"/>
      <w:sz w:val="21"/>
      <w:szCs w:val="20"/>
    </w:rPr>
  </w:style>
  <w:style w:type="paragraph" w:styleId="Titre8">
    <w:name w:val="heading 8"/>
    <w:basedOn w:val="Titre1"/>
    <w:next w:val="Corpsdetexte"/>
    <w:link w:val="Titre8Car"/>
    <w:qFormat/>
    <w:rsid w:val="009C3BC9"/>
    <w:pPr>
      <w:keepNext w:val="0"/>
      <w:numPr>
        <w:ilvl w:val="7"/>
      </w:numPr>
      <w:overflowPunct/>
      <w:autoSpaceDE/>
      <w:autoSpaceDN/>
      <w:adjustRightInd/>
      <w:spacing w:before="260" w:line="259" w:lineRule="auto"/>
      <w:textAlignment w:val="auto"/>
      <w:outlineLvl w:val="7"/>
    </w:pPr>
    <w:rPr>
      <w:rFonts w:cs="Times New Roman"/>
      <w:bCs w:val="0"/>
      <w:kern w:val="0"/>
      <w:sz w:val="21"/>
      <w:szCs w:val="20"/>
    </w:rPr>
  </w:style>
  <w:style w:type="paragraph" w:styleId="Titre9">
    <w:name w:val="heading 9"/>
    <w:basedOn w:val="Titre1"/>
    <w:next w:val="Corpsdetexte"/>
    <w:link w:val="Titre9Car"/>
    <w:qFormat/>
    <w:rsid w:val="009C3BC9"/>
    <w:pPr>
      <w:keepNext w:val="0"/>
      <w:numPr>
        <w:ilvl w:val="8"/>
      </w:numPr>
      <w:overflowPunct/>
      <w:autoSpaceDE/>
      <w:autoSpaceDN/>
      <w:adjustRightInd/>
      <w:spacing w:before="260" w:line="259" w:lineRule="auto"/>
      <w:textAlignment w:val="auto"/>
      <w:outlineLvl w:val="8"/>
    </w:pPr>
    <w:rPr>
      <w:rFonts w:cs="Times New Roman"/>
      <w:bCs w:val="0"/>
      <w:kern w:val="0"/>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uiPriority w:val="99"/>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customStyle="1" w:styleId="Titre1Car">
    <w:name w:val="Titre 1 Car"/>
    <w:aliases w:val="Überschrift 1 Char1 Car,Überschrift 1 Char Char Car"/>
    <w:basedOn w:val="Policepardfaut"/>
    <w:link w:val="Titre1"/>
    <w:rsid w:val="009C3BC9"/>
    <w:rPr>
      <w:rFonts w:ascii="Calibri" w:eastAsia="Times New Roman" w:hAnsi="Calibri" w:cs="Arial"/>
      <w:b/>
      <w:bCs/>
      <w:color w:val="44546A" w:themeColor="text2"/>
      <w:kern w:val="32"/>
      <w:sz w:val="28"/>
      <w:szCs w:val="32"/>
      <w:lang w:val="de-CH" w:eastAsia="de-DE"/>
    </w:rPr>
  </w:style>
  <w:style w:type="character" w:customStyle="1" w:styleId="Titre2Car">
    <w:name w:val="Titre 2 Car"/>
    <w:basedOn w:val="Policepardfaut"/>
    <w:link w:val="Titre2"/>
    <w:rsid w:val="009C3BC9"/>
    <w:rPr>
      <w:rFonts w:ascii="Calibri" w:eastAsia="Times New Roman" w:hAnsi="Calibri" w:cs="Times New Roman"/>
      <w:b/>
      <w:color w:val="44546A" w:themeColor="text2"/>
      <w:szCs w:val="20"/>
      <w:lang w:val="de-CH" w:eastAsia="de-DE"/>
    </w:rPr>
  </w:style>
  <w:style w:type="character" w:customStyle="1" w:styleId="Titre3Car">
    <w:name w:val="Titre 3 Car"/>
    <w:basedOn w:val="Policepardfaut"/>
    <w:link w:val="Titre3"/>
    <w:rsid w:val="009C3BC9"/>
    <w:rPr>
      <w:rFonts w:ascii="Calibri" w:eastAsia="Times New Roman" w:hAnsi="Calibri" w:cs="Times New Roman"/>
      <w:b/>
      <w:color w:val="44546A" w:themeColor="text2"/>
      <w:sz w:val="21"/>
      <w:szCs w:val="20"/>
      <w:lang w:val="de-CH" w:eastAsia="de-DE"/>
    </w:rPr>
  </w:style>
  <w:style w:type="character" w:customStyle="1" w:styleId="Titre4Car">
    <w:name w:val="Titre 4 Car"/>
    <w:basedOn w:val="Policepardfaut"/>
    <w:link w:val="Titre4"/>
    <w:rsid w:val="009C3BC9"/>
    <w:rPr>
      <w:rFonts w:ascii="Calibri" w:eastAsia="Times New Roman" w:hAnsi="Calibri" w:cs="Times New Roman"/>
      <w:b/>
      <w:color w:val="44546A" w:themeColor="text2"/>
      <w:sz w:val="21"/>
      <w:szCs w:val="20"/>
      <w:lang w:val="de-CH" w:eastAsia="de-DE"/>
    </w:rPr>
  </w:style>
  <w:style w:type="character" w:customStyle="1" w:styleId="Titre5Car">
    <w:name w:val="Titre 5 Car"/>
    <w:basedOn w:val="Policepardfaut"/>
    <w:link w:val="Titre5"/>
    <w:rsid w:val="009C3BC9"/>
    <w:rPr>
      <w:rFonts w:ascii="Calibri" w:eastAsia="Times New Roman" w:hAnsi="Calibri" w:cs="Times New Roman"/>
      <w:b/>
      <w:color w:val="44546A" w:themeColor="text2"/>
      <w:sz w:val="21"/>
      <w:szCs w:val="20"/>
      <w:lang w:val="de-CH" w:eastAsia="de-DE"/>
    </w:rPr>
  </w:style>
  <w:style w:type="character" w:customStyle="1" w:styleId="Titre6Car">
    <w:name w:val="Titre 6 Car"/>
    <w:basedOn w:val="Policepardfaut"/>
    <w:link w:val="Titre6"/>
    <w:rsid w:val="009C3BC9"/>
    <w:rPr>
      <w:rFonts w:ascii="Calibri" w:eastAsia="Times New Roman" w:hAnsi="Calibri" w:cs="Times New Roman"/>
      <w:b/>
      <w:color w:val="44546A" w:themeColor="text2"/>
      <w:sz w:val="21"/>
      <w:szCs w:val="20"/>
      <w:lang w:val="de-CH" w:eastAsia="de-DE"/>
    </w:rPr>
  </w:style>
  <w:style w:type="character" w:customStyle="1" w:styleId="Titre7Car">
    <w:name w:val="Titre 7 Car"/>
    <w:basedOn w:val="Policepardfaut"/>
    <w:link w:val="Titre7"/>
    <w:rsid w:val="009C3BC9"/>
    <w:rPr>
      <w:rFonts w:ascii="Calibri" w:eastAsia="Times New Roman" w:hAnsi="Calibri" w:cs="Times New Roman"/>
      <w:b/>
      <w:color w:val="44546A" w:themeColor="text2"/>
      <w:sz w:val="21"/>
      <w:szCs w:val="20"/>
      <w:lang w:val="de-CH" w:eastAsia="de-DE"/>
    </w:rPr>
  </w:style>
  <w:style w:type="character" w:customStyle="1" w:styleId="Titre8Car">
    <w:name w:val="Titre 8 Car"/>
    <w:basedOn w:val="Policepardfaut"/>
    <w:link w:val="Titre8"/>
    <w:rsid w:val="009C3BC9"/>
    <w:rPr>
      <w:rFonts w:ascii="Calibri" w:eastAsia="Times New Roman" w:hAnsi="Calibri" w:cs="Times New Roman"/>
      <w:b/>
      <w:color w:val="44546A" w:themeColor="text2"/>
      <w:sz w:val="21"/>
      <w:szCs w:val="20"/>
      <w:lang w:val="de-CH" w:eastAsia="de-DE"/>
    </w:rPr>
  </w:style>
  <w:style w:type="character" w:customStyle="1" w:styleId="Titre9Car">
    <w:name w:val="Titre 9 Car"/>
    <w:basedOn w:val="Policepardfaut"/>
    <w:link w:val="Titre9"/>
    <w:rsid w:val="009C3BC9"/>
    <w:rPr>
      <w:rFonts w:ascii="Calibri" w:eastAsia="Times New Roman" w:hAnsi="Calibri" w:cs="Times New Roman"/>
      <w:b/>
      <w:color w:val="44546A" w:themeColor="text2"/>
      <w:sz w:val="21"/>
      <w:szCs w:val="20"/>
      <w:lang w:val="de-CH" w:eastAsia="de-DE"/>
    </w:rPr>
  </w:style>
  <w:style w:type="paragraph" w:styleId="Notedebasdepage">
    <w:name w:val="footnote text"/>
    <w:basedOn w:val="Normal"/>
    <w:link w:val="NotedebasdepageCar"/>
    <w:semiHidden/>
    <w:rsid w:val="009C3BC9"/>
    <w:pPr>
      <w:overflowPunct w:val="0"/>
      <w:autoSpaceDE w:val="0"/>
      <w:autoSpaceDN w:val="0"/>
      <w:adjustRightInd w:val="0"/>
      <w:spacing w:after="120" w:line="240" w:lineRule="auto"/>
      <w:textAlignment w:val="baseline"/>
    </w:pPr>
    <w:rPr>
      <w:rFonts w:ascii="Calibri" w:eastAsia="Times New Roman" w:hAnsi="Calibri" w:cs="Times New Roman"/>
      <w:color w:val="44546A" w:themeColor="text2"/>
      <w:sz w:val="20"/>
      <w:szCs w:val="20"/>
      <w:lang w:val="de-CH" w:eastAsia="de-DE"/>
    </w:rPr>
  </w:style>
  <w:style w:type="character" w:customStyle="1" w:styleId="NotedebasdepageCar">
    <w:name w:val="Note de bas de page Car"/>
    <w:basedOn w:val="Policepardfaut"/>
    <w:link w:val="Notedebasdepage"/>
    <w:semiHidden/>
    <w:rsid w:val="009C3BC9"/>
    <w:rPr>
      <w:rFonts w:ascii="Calibri" w:eastAsia="Times New Roman" w:hAnsi="Calibri" w:cs="Times New Roman"/>
      <w:color w:val="44546A" w:themeColor="text2"/>
      <w:sz w:val="20"/>
      <w:szCs w:val="20"/>
      <w:lang w:val="de-CH" w:eastAsia="de-DE"/>
    </w:rPr>
  </w:style>
  <w:style w:type="character" w:styleId="Appelnotedebasdep">
    <w:name w:val="footnote reference"/>
    <w:basedOn w:val="Policepardfaut"/>
    <w:semiHidden/>
    <w:unhideWhenUsed/>
    <w:rsid w:val="009C3BC9"/>
    <w:rPr>
      <w:vertAlign w:val="superscript"/>
    </w:rPr>
  </w:style>
  <w:style w:type="paragraph" w:styleId="Corpsdetexte">
    <w:name w:val="Body Text"/>
    <w:basedOn w:val="Normal"/>
    <w:link w:val="CorpsdetexteCar"/>
    <w:uiPriority w:val="99"/>
    <w:unhideWhenUsed/>
    <w:rsid w:val="009C3BC9"/>
    <w:pPr>
      <w:spacing w:after="120"/>
    </w:pPr>
  </w:style>
  <w:style w:type="character" w:customStyle="1" w:styleId="CorpsdetexteCar">
    <w:name w:val="Corps de texte Car"/>
    <w:basedOn w:val="Policepardfaut"/>
    <w:link w:val="Corpsdetexte"/>
    <w:uiPriority w:val="99"/>
    <w:rsid w:val="009C3BC9"/>
  </w:style>
  <w:style w:type="table" w:styleId="Grilledutableau">
    <w:name w:val="Table Grid"/>
    <w:basedOn w:val="TableauNormal"/>
    <w:rsid w:val="009C3BC9"/>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3BC2"/>
    <w:pPr>
      <w:spacing w:after="0" w:line="240" w:lineRule="auto"/>
      <w:ind w:left="720"/>
    </w:pPr>
    <w:rPr>
      <w:rFonts w:ascii="Calibri" w:hAnsi="Calibri" w:cs="Calibri"/>
      <w:color w:val="44546A" w:themeColor="text2"/>
      <w:lang w:val="de-CH"/>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35FDA"/>
    <w:pPr>
      <w:spacing w:after="0" w:line="240" w:lineRule="auto"/>
    </w:pPr>
  </w:style>
  <w:style w:type="paragraph" w:styleId="Objetducommentaire">
    <w:name w:val="annotation subject"/>
    <w:basedOn w:val="Commentaire"/>
    <w:next w:val="Commentaire"/>
    <w:link w:val="ObjetducommentaireCar"/>
    <w:uiPriority w:val="99"/>
    <w:semiHidden/>
    <w:unhideWhenUsed/>
    <w:rsid w:val="00585D96"/>
    <w:rPr>
      <w:b/>
      <w:bCs/>
    </w:rPr>
  </w:style>
  <w:style w:type="character" w:customStyle="1" w:styleId="ObjetducommentaireCar">
    <w:name w:val="Objet du commentaire Car"/>
    <w:basedOn w:val="CommentaireCar"/>
    <w:link w:val="Objetducommentaire"/>
    <w:uiPriority w:val="99"/>
    <w:semiHidden/>
    <w:rsid w:val="00585D96"/>
    <w:rPr>
      <w:b/>
      <w:bCs/>
      <w:sz w:val="20"/>
      <w:szCs w:val="20"/>
    </w:rPr>
  </w:style>
  <w:style w:type="paragraph" w:styleId="NormalWeb">
    <w:name w:val="Normal (Web)"/>
    <w:basedOn w:val="Normal"/>
    <w:uiPriority w:val="99"/>
    <w:unhideWhenUsed/>
    <w:rsid w:val="00E37896"/>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00967B5D82724192DD75496711DA9F" ma:contentTypeVersion="4" ma:contentTypeDescription="Crée un document." ma:contentTypeScope="" ma:versionID="43d19e6a6978f54676098fe95b5ad565">
  <xsd:schema xmlns:xsd="http://www.w3.org/2001/XMLSchema" xmlns:xs="http://www.w3.org/2001/XMLSchema" xmlns:p="http://schemas.microsoft.com/office/2006/metadata/properties" xmlns:ns2="a5e3fcb3-d5a7-4568-9341-daec7087049c" targetNamespace="http://schemas.microsoft.com/office/2006/metadata/properties" ma:root="true" ma:fieldsID="7bfd0e5a53d8a9e50c41c16cfd37023a" ns2:_="">
    <xsd:import namespace="a5e3fcb3-d5a7-4568-9341-daec70870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3fcb3-d5a7-4568-9341-daec70870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9DE91-A91F-4AEC-9DC2-6A3A4203F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602B0-58F7-4FDB-AD23-17DCF2252374}">
  <ds:schemaRefs>
    <ds:schemaRef ds:uri="http://schemas.microsoft.com/sharepoint/v3/contenttype/forms"/>
  </ds:schemaRefs>
</ds:datastoreItem>
</file>

<file path=customXml/itemProps3.xml><?xml version="1.0" encoding="utf-8"?>
<ds:datastoreItem xmlns:ds="http://schemas.openxmlformats.org/officeDocument/2006/customXml" ds:itemID="{861B17E0-B3B7-4816-A5F7-5A9097EC362E}">
  <ds:schemaRefs>
    <ds:schemaRef ds:uri="http://schemas.openxmlformats.org/officeDocument/2006/bibliography"/>
  </ds:schemaRefs>
</ds:datastoreItem>
</file>

<file path=customXml/itemProps4.xml><?xml version="1.0" encoding="utf-8"?>
<ds:datastoreItem xmlns:ds="http://schemas.openxmlformats.org/officeDocument/2006/customXml" ds:itemID="{CB4C3271-EDF8-4CC4-9A36-795C4091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3fcb3-d5a7-4568-9341-daec7087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2100</Words>
  <Characters>11553</Characters>
  <Application>Microsoft Office Word</Application>
  <DocSecurity>0</DocSecurity>
  <Lines>96</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3</cp:revision>
  <cp:lastPrinted>2025-01-10T14:53:00Z</cp:lastPrinted>
  <dcterms:created xsi:type="dcterms:W3CDTF">2025-01-10T14:53:00Z</dcterms:created>
  <dcterms:modified xsi:type="dcterms:W3CDTF">2025-01-10T14:53:00Z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0x010100C800967B5D82724192DD75496711DA9F</vt:lpwstr>
  </property>
  <property fmtid="{D5CDD505-2E9C-101B-9397-08002B2CF9AE}" pid="3" name="MSIP_Label_8a85dde7-55fe-4a49-83e2-fc9a828a4721_Enabled">
    <vt:lpwstr>true</vt:lpwstr>
  </property>
  <property fmtid="{D5CDD505-2E9C-101B-9397-08002B2CF9AE}" pid="4" name="MSIP_Label_8a85dde7-55fe-4a49-83e2-fc9a828a4721_SetDate">
    <vt:lpwstr>2024-10-21T13:46:19Z</vt:lpwstr>
  </property>
  <property fmtid="{D5CDD505-2E9C-101B-9397-08002B2CF9AE}" pid="5" name="MSIP_Label_8a85dde7-55fe-4a49-83e2-fc9a828a4721_Method">
    <vt:lpwstr>Standard</vt:lpwstr>
  </property>
  <property fmtid="{D5CDD505-2E9C-101B-9397-08002B2CF9AE}" pid="6" name="MSIP_Label_8a85dde7-55fe-4a49-83e2-fc9a828a4721_Name">
    <vt:lpwstr>Interne</vt:lpwstr>
  </property>
  <property fmtid="{D5CDD505-2E9C-101B-9397-08002B2CF9AE}" pid="7" name="MSIP_Label_8a85dde7-55fe-4a49-83e2-fc9a828a4721_SiteId">
    <vt:lpwstr>75efd574-bdc5-4c5d-8adf-da50a97782ac</vt:lpwstr>
  </property>
  <property fmtid="{D5CDD505-2E9C-101B-9397-08002B2CF9AE}" pid="8" name="MSIP_Label_8a85dde7-55fe-4a49-83e2-fc9a828a4721_ActionId">
    <vt:lpwstr>3b663bc0-23b9-4613-b66b-f9e5e5ad58d5</vt:lpwstr>
  </property>
  <property fmtid="{D5CDD505-2E9C-101B-9397-08002B2CF9AE}" pid="9" name="MSIP_Label_8a85dde7-55fe-4a49-83e2-fc9a828a472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