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10B31" w14:paraId="2866102B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8E9476D" w14:textId="79E74830" w:rsidR="00310B31" w:rsidRDefault="00A3660F" w:rsidP="00725009">
            <w:pPr>
              <w:pStyle w:val="04date"/>
            </w:pPr>
            <w:r>
              <w:t>Fribourg, le</w:t>
            </w:r>
            <w:r w:rsidR="00B65F35">
              <w:t xml:space="preserve"> </w:t>
            </w:r>
            <w:r w:rsidR="00D9398B">
              <w:t>22 juin 2023</w:t>
            </w:r>
          </w:p>
        </w:tc>
      </w:tr>
      <w:tr w:rsidR="00310B31" w14:paraId="4D21B2F9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6E8706ED" w14:textId="77777777" w:rsidR="00310B31" w:rsidRPr="000A58BD" w:rsidRDefault="00310B31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10B31" w:rsidRPr="00CD6F40" w14:paraId="0B5B6CE3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0DBE47C" w14:textId="668AB333" w:rsidR="00310B31" w:rsidRDefault="00EB6284">
            <w:pPr>
              <w:pStyle w:val="01entteetbasdepage"/>
              <w:rPr>
                <w:b/>
              </w:rPr>
            </w:pPr>
            <w:proofErr w:type="gramStart"/>
            <w:r>
              <w:rPr>
                <w:b/>
              </w:rPr>
              <w:t>Réf:</w:t>
            </w:r>
            <w:proofErr w:type="gramEnd"/>
            <w:r w:rsidR="00BF50CB">
              <w:rPr>
                <w:b/>
              </w:rPr>
              <w:t xml:space="preserve"> </w:t>
            </w:r>
            <w:r w:rsidR="001A137F">
              <w:t>RG</w:t>
            </w:r>
            <w:r w:rsidR="00756BD5">
              <w:t>/</w:t>
            </w:r>
            <w:r w:rsidR="001E44E6">
              <w:t>OP</w:t>
            </w:r>
          </w:p>
          <w:p w14:paraId="2ED91D59" w14:textId="2305B467" w:rsidR="00310B31" w:rsidRDefault="00EB6284">
            <w:pPr>
              <w:pStyle w:val="01entteetbasdepage"/>
            </w:pPr>
            <w:proofErr w:type="gramStart"/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proofErr w:type="gramEnd"/>
            <w:r>
              <w:t xml:space="preserve"> </w:t>
            </w:r>
            <w:r w:rsidR="00C10FA5">
              <w:t>ssp</w:t>
            </w:r>
            <w:r>
              <w:t>@fr.ch</w:t>
            </w:r>
          </w:p>
          <w:p w14:paraId="5A47B0ED" w14:textId="77777777" w:rsidR="00310B31" w:rsidRPr="00365FE2" w:rsidRDefault="00310B31" w:rsidP="00AF0634">
            <w:pPr>
              <w:pStyle w:val="01entteetbasdepage"/>
            </w:pPr>
          </w:p>
        </w:tc>
      </w:tr>
    </w:tbl>
    <w:p w14:paraId="2CBE7D4B" w14:textId="409040D3" w:rsidR="003C2593" w:rsidRDefault="00BE7B11" w:rsidP="000E707E">
      <w:pPr>
        <w:pStyle w:val="05objet"/>
        <w:spacing w:after="120"/>
      </w:pPr>
      <w:bookmarkStart w:id="0" w:name="_Hlk132730756"/>
      <w:r>
        <w:t>Contre-projet à</w:t>
      </w:r>
      <w:r w:rsidR="003C2593" w:rsidRPr="003C2593">
        <w:t xml:space="preserve"> </w:t>
      </w:r>
      <w:bookmarkStart w:id="1" w:name="_Hlk134599075"/>
      <w:r w:rsidR="003C2593" w:rsidRPr="003C2593">
        <w:t>l'initiative constitutionnelle</w:t>
      </w:r>
      <w:r w:rsidR="00F32D8E" w:rsidRPr="003C2593">
        <w:t xml:space="preserve"> « Pour</w:t>
      </w:r>
      <w:r w:rsidR="003C2593" w:rsidRPr="003C2593">
        <w:t xml:space="preserve"> des urgences hospitalières publiques 24/24 de proximité</w:t>
      </w:r>
      <w:r w:rsidR="00F32D8E">
        <w:t xml:space="preserve"> </w:t>
      </w:r>
      <w:r w:rsidR="003C2593" w:rsidRPr="003C2593">
        <w:t>»</w:t>
      </w:r>
      <w:bookmarkEnd w:id="1"/>
    </w:p>
    <w:bookmarkEnd w:id="0"/>
    <w:p w14:paraId="66B7C327" w14:textId="0A283F4B" w:rsidR="00A3660F" w:rsidRPr="004A0F2D" w:rsidRDefault="00A3660F" w:rsidP="00972366">
      <w:pPr>
        <w:pStyle w:val="05objet"/>
      </w:pPr>
      <w:r>
        <w:t>Procédure de consultation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310B31" w:rsidRPr="00CD6F40" w14:paraId="09B5F309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32C6A508" w14:textId="77777777" w:rsidR="00310B31" w:rsidRPr="00365FE2" w:rsidRDefault="002B4996" w:rsidP="00AF0634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S</w:t>
            </w:r>
            <w:r w:rsidR="00AF0634">
              <w:t>ecrétariat général</w:t>
            </w:r>
            <w:r w:rsidR="005833B6">
              <w:t xml:space="preserve"> DSAS</w:t>
            </w:r>
            <w:r w:rsidR="00EB6284">
              <w:br/>
              <w:t>Route des Cliniques 17,</w:t>
            </w:r>
            <w:r w:rsidR="00EB6284" w:rsidRPr="00365FE2">
              <w:t xml:space="preserve"> 1701 </w:t>
            </w:r>
            <w:r w:rsidR="00EB6284">
              <w:t>Fribourg</w:t>
            </w:r>
          </w:p>
        </w:tc>
      </w:tr>
      <w:tr w:rsidR="00310B31" w:rsidRPr="00CD6F40" w14:paraId="06E2C336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24394C8E" w14:textId="77777777" w:rsidR="00A3660F" w:rsidRDefault="00A3660F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  <w:p w14:paraId="453AA479" w14:textId="77777777" w:rsidR="00A23817" w:rsidRDefault="00A2381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Par </w:t>
            </w:r>
            <w:proofErr w:type="gramStart"/>
            <w:r>
              <w:t>E-mail</w:t>
            </w:r>
            <w:proofErr w:type="gramEnd"/>
          </w:p>
          <w:p w14:paraId="75C49B55" w14:textId="77777777" w:rsidR="00AF0634" w:rsidRDefault="00A3660F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Aux destinataires selon la liste annexée</w:t>
            </w:r>
          </w:p>
          <w:p w14:paraId="128802DE" w14:textId="77777777" w:rsidR="00310B31" w:rsidRDefault="00310B31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467A9D0" w14:textId="77777777" w:rsidR="00310B31" w:rsidRPr="001557FF" w:rsidRDefault="00A3660F" w:rsidP="00972366">
      <w:pPr>
        <w:pStyle w:val="06atexteprincipal"/>
        <w:spacing w:after="120"/>
        <w:jc w:val="both"/>
      </w:pPr>
      <w:r>
        <w:t>Mesdames, Messieurs,</w:t>
      </w:r>
    </w:p>
    <w:p w14:paraId="57EA5712" w14:textId="75AB13AE" w:rsidR="00A3660F" w:rsidRDefault="00A3660F" w:rsidP="00972366">
      <w:pPr>
        <w:pStyle w:val="06atexteprincipal"/>
        <w:spacing w:after="120"/>
        <w:jc w:val="both"/>
      </w:pPr>
      <w:r>
        <w:t>Dans sa séance du</w:t>
      </w:r>
      <w:r w:rsidR="000E707E">
        <w:t xml:space="preserve"> </w:t>
      </w:r>
      <w:r w:rsidR="00470154">
        <w:t>13 juin</w:t>
      </w:r>
      <w:r w:rsidR="00447DF3" w:rsidRPr="005203FD">
        <w:t xml:space="preserve"> 2023</w:t>
      </w:r>
      <w:r w:rsidR="00447DF3">
        <w:t xml:space="preserve">, </w:t>
      </w:r>
      <w:r>
        <w:t>le Conseil d'Etat a autorisé la Direction de la santé et des affaires sociales à mettre en consultation</w:t>
      </w:r>
      <w:r w:rsidR="003C2593">
        <w:t xml:space="preserve"> </w:t>
      </w:r>
      <w:r w:rsidR="00B72707">
        <w:t xml:space="preserve">les avant-projets </w:t>
      </w:r>
      <w:r w:rsidR="00FD57C9">
        <w:t>de d</w:t>
      </w:r>
      <w:r w:rsidR="004B785F">
        <w:t>écret et de loi constituant le contre</w:t>
      </w:r>
      <w:r w:rsidR="00EF56D9">
        <w:t>-</w:t>
      </w:r>
      <w:r w:rsidR="004B785F">
        <w:t>projet à</w:t>
      </w:r>
      <w:r w:rsidR="00EF56D9">
        <w:t xml:space="preserve"> </w:t>
      </w:r>
      <w:r w:rsidR="00EF56D9" w:rsidRPr="00EF56D9">
        <w:t xml:space="preserve">l'initiative constitutionnelle </w:t>
      </w:r>
      <w:r w:rsidR="000E707E">
        <w:t>« </w:t>
      </w:r>
      <w:r w:rsidR="00EF56D9" w:rsidRPr="00EF56D9">
        <w:t>Pour des urgences hospitalières publiques 24/24 de proximité</w:t>
      </w:r>
      <w:r w:rsidR="000E707E">
        <w:t> »</w:t>
      </w:r>
      <w:r w:rsidR="00B72707">
        <w:t>.</w:t>
      </w:r>
      <w:r w:rsidR="001A4112">
        <w:t xml:space="preserve"> </w:t>
      </w:r>
      <w:r w:rsidR="00D5694E">
        <w:t>Les documents ci-joints relatifs à cette procédure de consultation sont également à votre disposition</w:t>
      </w:r>
      <w:r w:rsidR="00D5208F">
        <w:t xml:space="preserve"> dans les deux langues</w:t>
      </w:r>
      <w:r w:rsidR="00D5694E">
        <w:t xml:space="preserve"> sur le </w:t>
      </w:r>
      <w:hyperlink r:id="rId11" w:anchor="detail" w:history="1">
        <w:r w:rsidR="00D5694E" w:rsidRPr="008A6646">
          <w:rPr>
            <w:rStyle w:val="Lienhypertexte"/>
          </w:rPr>
          <w:t>site internet</w:t>
        </w:r>
      </w:hyperlink>
      <w:r w:rsidR="00D5694E">
        <w:t xml:space="preserve"> de </w:t>
      </w:r>
      <w:r w:rsidR="002F0AA6">
        <w:t>l’Etat</w:t>
      </w:r>
      <w:r w:rsidR="00D5694E" w:rsidRPr="002716CA">
        <w:t>.</w:t>
      </w:r>
    </w:p>
    <w:p w14:paraId="541B2474" w14:textId="223847DB" w:rsidR="00A3660F" w:rsidRDefault="00A3660F" w:rsidP="00972366">
      <w:pPr>
        <w:pStyle w:val="06atexteprincipal"/>
        <w:spacing w:after="120"/>
        <w:jc w:val="both"/>
      </w:pPr>
      <w:r>
        <w:t xml:space="preserve">Nous vous saurions gré de nous faire parvenir votre prise de position d'ici </w:t>
      </w:r>
      <w:r w:rsidRPr="002716CA">
        <w:t xml:space="preserve">au </w:t>
      </w:r>
      <w:r w:rsidR="000E0A7F" w:rsidRPr="00573F09">
        <w:rPr>
          <w:b/>
          <w:bCs/>
        </w:rPr>
        <w:t>22 septembre</w:t>
      </w:r>
      <w:r w:rsidR="00447DF3" w:rsidRPr="00573F09">
        <w:rPr>
          <w:b/>
          <w:bCs/>
        </w:rPr>
        <w:t xml:space="preserve"> 2023</w:t>
      </w:r>
      <w:r>
        <w:t xml:space="preserve"> </w:t>
      </w:r>
      <w:r w:rsidR="005F7031">
        <w:t>de préférence</w:t>
      </w:r>
      <w:r w:rsidR="00721131">
        <w:t xml:space="preserve"> par courriel à </w:t>
      </w:r>
      <w:hyperlink r:id="rId12">
        <w:r w:rsidR="00721131" w:rsidRPr="7CC46D11">
          <w:rPr>
            <w:rStyle w:val="Lienhypertexte"/>
          </w:rPr>
          <w:t>SSP@fr.ch</w:t>
        </w:r>
      </w:hyperlink>
      <w:r w:rsidR="00721131">
        <w:t xml:space="preserve"> ou </w:t>
      </w:r>
      <w:r>
        <w:t xml:space="preserve">par courrier </w:t>
      </w:r>
      <w:r w:rsidR="001317F1">
        <w:t>au Service de la santé publique</w:t>
      </w:r>
      <w:r w:rsidR="003C2593">
        <w:t xml:space="preserve">, </w:t>
      </w:r>
      <w:r>
        <w:t>route des Cliniques 17, 1701</w:t>
      </w:r>
      <w:r w:rsidR="008019F0">
        <w:t xml:space="preserve"> Fribourg</w:t>
      </w:r>
      <w:r w:rsidR="00721131">
        <w:t>.</w:t>
      </w:r>
      <w:r w:rsidR="003D179C">
        <w:t xml:space="preserve"> </w:t>
      </w:r>
      <w:r w:rsidR="00CF0A8F">
        <w:t xml:space="preserve">Au vu du calendrier serré, il ne sera malheureusement pas possible de </w:t>
      </w:r>
      <w:r w:rsidR="00036934">
        <w:t>vous accorder une prolongation du délai de réponse ; nous vo</w:t>
      </w:r>
      <w:r w:rsidR="003D179C">
        <w:t>us remerci</w:t>
      </w:r>
      <w:r w:rsidR="002C5570">
        <w:t>ons</w:t>
      </w:r>
      <w:r w:rsidR="003D179C">
        <w:t xml:space="preserve"> d’ores et déjà de votre compréhension.</w:t>
      </w:r>
    </w:p>
    <w:p w14:paraId="30526AF5" w14:textId="038CA4B8" w:rsidR="008822AB" w:rsidRPr="008822AB" w:rsidRDefault="00A3660F" w:rsidP="000719C4">
      <w:pPr>
        <w:pStyle w:val="06atexteprincipal"/>
        <w:spacing w:after="0"/>
        <w:jc w:val="both"/>
      </w:pPr>
      <w:r>
        <w:t>En vous remerciant de l'attention</w:t>
      </w:r>
      <w:r w:rsidR="002831C6">
        <w:t xml:space="preserve"> que vous porterez à l'examen d</w:t>
      </w:r>
      <w:r w:rsidR="003C2593">
        <w:t xml:space="preserve">es avant-projets </w:t>
      </w:r>
      <w:r w:rsidR="00D5694E">
        <w:t>soumis,</w:t>
      </w:r>
      <w:r>
        <w:t xml:space="preserve"> nous vous prions de croire, Mesdames, Messieurs, à l'expression de nos sentiments les meilleurs.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310B31" w14:paraId="73B46AB1" w14:textId="77777777">
        <w:tc>
          <w:tcPr>
            <w:tcW w:w="5500" w:type="dxa"/>
            <w:tcMar>
              <w:top w:w="851" w:type="dxa"/>
            </w:tcMar>
          </w:tcPr>
          <w:p w14:paraId="64DDF34C" w14:textId="2154E5EA" w:rsidR="000B26E0" w:rsidRDefault="00573F09" w:rsidP="000719C4">
            <w:pPr>
              <w:pStyle w:val="06btexteprincipalsansespacebloc"/>
              <w:jc w:val="both"/>
            </w:pPr>
            <w:sdt>
              <w:sdtPr>
                <w:id w:val="3886356"/>
                <w:placeholder>
                  <w:docPart w:val="8E185FB33C64445282F53DEFCC1ACEA0"/>
                </w:placeholder>
              </w:sdtPr>
              <w:sdtEndPr/>
              <w:sdtContent>
                <w:r w:rsidR="003C2593">
                  <w:t>Philippe</w:t>
                </w:r>
                <w:r w:rsidR="00A3660F">
                  <w:t xml:space="preserve"> Demierre</w:t>
                </w:r>
              </w:sdtContent>
            </w:sdt>
          </w:p>
          <w:p w14:paraId="6976AC7F" w14:textId="45EF2C8B" w:rsidR="00127463" w:rsidRPr="001A4112" w:rsidRDefault="00573F09" w:rsidP="00B72707">
            <w:pPr>
              <w:pStyle w:val="06btexteprincipalsansespacebloc"/>
              <w:spacing w:after="180"/>
              <w:jc w:val="both"/>
            </w:pPr>
            <w:sdt>
              <w:sdtPr>
                <w:id w:val="3886358"/>
                <w:placeholder>
                  <w:docPart w:val="B682E1430E9F4D1AAFD67F5AD198BAE9"/>
                </w:placeholder>
              </w:sdtPr>
              <w:sdtEndPr/>
              <w:sdtContent>
                <w:r w:rsidR="00A3660F">
                  <w:t>Conseill</w:t>
                </w:r>
                <w:r w:rsidR="003C2593">
                  <w:t>er</w:t>
                </w:r>
                <w:r w:rsidR="00A3660F">
                  <w:t xml:space="preserve"> d’Etat</w:t>
                </w:r>
              </w:sdtContent>
            </w:sdt>
          </w:p>
        </w:tc>
        <w:tc>
          <w:tcPr>
            <w:tcW w:w="4139" w:type="dxa"/>
            <w:tcMar>
              <w:top w:w="851" w:type="dxa"/>
            </w:tcMar>
          </w:tcPr>
          <w:p w14:paraId="08C47475" w14:textId="77777777" w:rsidR="00310B31" w:rsidRDefault="00310B31" w:rsidP="000719C4">
            <w:pPr>
              <w:pStyle w:val="06btexteprincipalsansespacebloc"/>
              <w:spacing w:after="180"/>
              <w:jc w:val="both"/>
            </w:pPr>
          </w:p>
        </w:tc>
      </w:tr>
      <w:tr w:rsidR="00310B31" w14:paraId="209E3F4F" w14:textId="77777777">
        <w:tc>
          <w:tcPr>
            <w:tcW w:w="9639" w:type="dxa"/>
            <w:gridSpan w:val="2"/>
            <w:tcMar>
              <w:top w:w="454" w:type="dxa"/>
            </w:tcMar>
          </w:tcPr>
          <w:sdt>
            <w:sdtPr>
              <w:rPr>
                <w:rStyle w:val="Style1"/>
              </w:rPr>
              <w:id w:val="7635534"/>
              <w:placeholder>
                <w:docPart w:val="9671B622FEC7421A90BD36D7EDCC41C6"/>
              </w:placeholder>
              <w:dropDownList>
                <w:listItem w:value="Choisissez un élément."/>
                <w:listItem w:displayText="Annexe" w:value="Annexe"/>
                <w:listItem w:displayText="Annexes" w:value="Annexes"/>
                <w:listItem w:displayText="Copie" w:value="Copie"/>
                <w:listItem w:displayText="Contact" w:value="Contact"/>
              </w:dropDownList>
            </w:sdtPr>
            <w:sdtEndPr>
              <w:rPr>
                <w:rStyle w:val="Policepardfaut"/>
                <w:b w:val="0"/>
              </w:rPr>
            </w:sdtEndPr>
            <w:sdtContent>
              <w:p w14:paraId="6B6DFF5C" w14:textId="77777777" w:rsidR="000B26E0" w:rsidRPr="000B26E0" w:rsidRDefault="002A73B2">
                <w:pPr>
                  <w:pStyle w:val="08annexecontactrenseignementsetc"/>
                </w:pPr>
                <w:r>
                  <w:rPr>
                    <w:rStyle w:val="Style1"/>
                  </w:rPr>
                  <w:t>Annexes</w:t>
                </w:r>
              </w:p>
            </w:sdtContent>
          </w:sdt>
          <w:p w14:paraId="75EA5E63" w14:textId="77777777" w:rsidR="00310B31" w:rsidRPr="00345398" w:rsidRDefault="00EB6284">
            <w:pPr>
              <w:pStyle w:val="08annexecontactrenseignementsetc"/>
            </w:pPr>
            <w:r w:rsidRPr="00345398">
              <w:t>—</w:t>
            </w:r>
          </w:p>
          <w:p w14:paraId="26CA4D7D" w14:textId="77777777" w:rsidR="003C2593" w:rsidRDefault="003C2593" w:rsidP="003C2593">
            <w:pPr>
              <w:pStyle w:val="08annexecontactrenseignementsetc"/>
            </w:pPr>
            <w:r>
              <w:t>Avant-projet de décret concernant l'initiative constitutionnelle</w:t>
            </w:r>
            <w:proofErr w:type="gramStart"/>
            <w:r>
              <w:t xml:space="preserve"> «Pour</w:t>
            </w:r>
            <w:proofErr w:type="gramEnd"/>
            <w:r>
              <w:t xml:space="preserve"> des urgences hospitalières publiques 24/24 de proximité» (votation populaire)</w:t>
            </w:r>
          </w:p>
          <w:p w14:paraId="003EAEA1" w14:textId="77777777" w:rsidR="003C2593" w:rsidRDefault="003C2593" w:rsidP="003C2593">
            <w:pPr>
              <w:pStyle w:val="08annexecontactrenseignementsetc"/>
            </w:pPr>
            <w:r>
              <w:t>Avant-projet de loi modifiant la loi sur la santé (contre-projet à l'initiative constitutionnelle</w:t>
            </w:r>
            <w:proofErr w:type="gramStart"/>
            <w:r>
              <w:t xml:space="preserve"> «Pour</w:t>
            </w:r>
            <w:proofErr w:type="gramEnd"/>
            <w:r>
              <w:t xml:space="preserve"> des urgences hospitalières publiques 24/24 de proximité»)</w:t>
            </w:r>
          </w:p>
          <w:p w14:paraId="50363F38" w14:textId="77CCA0B8" w:rsidR="00ED59FC" w:rsidRDefault="002A73B2" w:rsidP="003C2593">
            <w:pPr>
              <w:pStyle w:val="08annexecontactrenseignementsetc"/>
            </w:pPr>
            <w:r>
              <w:t>Rapport explicatif</w:t>
            </w:r>
          </w:p>
          <w:p w14:paraId="4C241DF6" w14:textId="77777777" w:rsidR="00310B31" w:rsidRPr="00E2432D" w:rsidRDefault="002A73B2" w:rsidP="002A73B2">
            <w:pPr>
              <w:pStyle w:val="08annexecontactrenseignementsetc"/>
            </w:pPr>
            <w:r>
              <w:t>Liste des organismes consultés</w:t>
            </w:r>
          </w:p>
        </w:tc>
      </w:tr>
    </w:tbl>
    <w:p w14:paraId="71EF847A" w14:textId="59AEEE46" w:rsidR="00310B31" w:rsidRPr="00127463" w:rsidRDefault="00310B31" w:rsidP="00216573">
      <w:pPr>
        <w:pStyle w:val="rpertoire1"/>
        <w:rPr>
          <w:rFonts w:ascii="Times New Roman" w:hAnsi="Times New Roman"/>
        </w:rPr>
      </w:pPr>
    </w:p>
    <w:sectPr w:rsidR="00310B31" w:rsidRPr="00127463">
      <w:headerReference w:type="default" r:id="rId13"/>
      <w:headerReference w:type="first" r:id="rId14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E1D6" w14:textId="77777777" w:rsidR="003A47E1" w:rsidRDefault="003A47E1">
      <w:r>
        <w:separator/>
      </w:r>
    </w:p>
  </w:endnote>
  <w:endnote w:type="continuationSeparator" w:id="0">
    <w:p w14:paraId="2BBA8313" w14:textId="77777777" w:rsidR="003A47E1" w:rsidRDefault="003A47E1">
      <w:r>
        <w:continuationSeparator/>
      </w:r>
    </w:p>
  </w:endnote>
  <w:endnote w:type="continuationNotice" w:id="1">
    <w:p w14:paraId="049427B3" w14:textId="77777777" w:rsidR="003A47E1" w:rsidRDefault="003A4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131F" w14:textId="77777777" w:rsidR="003A47E1" w:rsidRDefault="003A47E1">
      <w:r>
        <w:separator/>
      </w:r>
    </w:p>
  </w:footnote>
  <w:footnote w:type="continuationSeparator" w:id="0">
    <w:p w14:paraId="2C082FDA" w14:textId="77777777" w:rsidR="003A47E1" w:rsidRDefault="003A47E1">
      <w:r>
        <w:continuationSeparator/>
      </w:r>
    </w:p>
  </w:footnote>
  <w:footnote w:type="continuationNotice" w:id="1">
    <w:p w14:paraId="69E88947" w14:textId="77777777" w:rsidR="003A47E1" w:rsidRDefault="003A47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10B31" w14:paraId="11AE7814" w14:textId="77777777">
      <w:trPr>
        <w:trHeight w:val="567"/>
      </w:trPr>
      <w:tc>
        <w:tcPr>
          <w:tcW w:w="9298" w:type="dxa"/>
        </w:tcPr>
        <w:p w14:paraId="6B9D706C" w14:textId="77777777" w:rsidR="002B4996" w:rsidRDefault="002B4996" w:rsidP="002B4996">
          <w:pPr>
            <w:pStyle w:val="09enttepage2"/>
          </w:pPr>
          <w:r w:rsidRPr="00363712">
            <w:t xml:space="preserve">Direction de la santé et des affaires sociales </w:t>
          </w:r>
          <w:r>
            <w:rPr>
              <w:b w:val="0"/>
            </w:rPr>
            <w:t>DSAS</w:t>
          </w:r>
        </w:p>
        <w:p w14:paraId="11EED001" w14:textId="77777777" w:rsidR="00310B31" w:rsidRPr="0064336A" w:rsidRDefault="00EB6284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D52EAE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D52EAE" w:rsidRPr="0064336A">
            <w:rPr>
              <w:b w:val="0"/>
              <w:lang w:val="de-DE"/>
            </w:rPr>
            <w:fldChar w:fldCharType="separate"/>
          </w:r>
          <w:r w:rsidR="009C11E0">
            <w:rPr>
              <w:b w:val="0"/>
              <w:noProof/>
              <w:lang w:val="de-DE"/>
            </w:rPr>
            <w:t>2</w:t>
          </w:r>
          <w:r w:rsidR="00D52EAE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D52EAE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D52EAE" w:rsidRPr="0064336A">
            <w:rPr>
              <w:b w:val="0"/>
              <w:lang w:val="de-DE"/>
            </w:rPr>
            <w:fldChar w:fldCharType="separate"/>
          </w:r>
          <w:r w:rsidR="0063169A">
            <w:rPr>
              <w:b w:val="0"/>
              <w:noProof/>
              <w:lang w:val="de-DE"/>
            </w:rPr>
            <w:t>1</w:t>
          </w:r>
          <w:r w:rsidR="00D52EAE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67392DC" wp14:editId="7AD5E28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4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415634" w14:textId="77777777" w:rsidR="00310B31" w:rsidRDefault="00310B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10B31" w:rsidRPr="004A0F2D" w14:paraId="54134CF4" w14:textId="77777777">
      <w:trPr>
        <w:trHeight w:val="1701"/>
      </w:trPr>
      <w:tc>
        <w:tcPr>
          <w:tcW w:w="5500" w:type="dxa"/>
        </w:tcPr>
        <w:p w14:paraId="341DCB67" w14:textId="77777777" w:rsidR="00310B31" w:rsidRPr="00AA545D" w:rsidRDefault="00EB6284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7A5F4DDE" wp14:editId="353B4A24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Pictur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610F047" w14:textId="77777777" w:rsidR="002B4996" w:rsidRPr="003E0C17" w:rsidRDefault="002B4996" w:rsidP="002B4996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02DEC709" w14:textId="77777777" w:rsidR="002B4996" w:rsidRPr="003E0C17" w:rsidRDefault="002B4996" w:rsidP="002B4996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378665D5" w14:textId="77777777" w:rsidR="002B4996" w:rsidRPr="003E0C17" w:rsidRDefault="002B4996" w:rsidP="002B4996">
          <w:pPr>
            <w:pStyle w:val="01entteetbasdepage"/>
            <w:rPr>
              <w:lang w:val="de-CH"/>
            </w:rPr>
          </w:pPr>
        </w:p>
        <w:p w14:paraId="39FD73C0" w14:textId="77777777" w:rsidR="002B4996" w:rsidRPr="002B4996" w:rsidRDefault="002B4996" w:rsidP="002B4996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des Cliniques 17, 1701 Fribourg</w:t>
          </w:r>
        </w:p>
        <w:p w14:paraId="4B4E4F49" w14:textId="77777777" w:rsidR="002B4996" w:rsidRPr="002B4996" w:rsidRDefault="002B4996" w:rsidP="002B4996">
          <w:pPr>
            <w:pStyle w:val="01entteetbasdepage"/>
            <w:rPr>
              <w:lang w:val="fr-CH"/>
            </w:rPr>
          </w:pPr>
        </w:p>
        <w:p w14:paraId="164488C0" w14:textId="77777777" w:rsidR="002B4996" w:rsidRPr="00920A79" w:rsidRDefault="002B4996" w:rsidP="002B4996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5E3EF06F" w14:textId="77777777" w:rsidR="00310B31" w:rsidRDefault="002B4996">
          <w:pPr>
            <w:pStyle w:val="01entteetbasdepage"/>
          </w:pPr>
          <w:r>
            <w:t>www.fr.ch/dsas</w:t>
          </w:r>
        </w:p>
        <w:p w14:paraId="2F9AC57E" w14:textId="77777777" w:rsidR="00310B31" w:rsidRDefault="00310B31">
          <w:pPr>
            <w:pStyle w:val="01entteetbasdepage"/>
          </w:pPr>
        </w:p>
        <w:p w14:paraId="5F972D37" w14:textId="77777777" w:rsidR="00310B31" w:rsidRDefault="00EB6284">
          <w:pPr>
            <w:pStyle w:val="01entteetbasdepage"/>
          </w:pPr>
          <w:r>
            <w:t>—</w:t>
          </w:r>
        </w:p>
        <w:p w14:paraId="45AE8AE5" w14:textId="77777777" w:rsidR="00310B31" w:rsidRPr="00E5117F" w:rsidRDefault="00310B31">
          <w:pPr>
            <w:pStyle w:val="01entteetbasdepage"/>
            <w:rPr>
              <w:rStyle w:val="Lienhypertexte"/>
            </w:rPr>
          </w:pPr>
        </w:p>
      </w:tc>
    </w:tr>
  </w:tbl>
  <w:p w14:paraId="037C1DB6" w14:textId="77777777" w:rsidR="00310B31" w:rsidRDefault="00310B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3095B"/>
    <w:multiLevelType w:val="hybridMultilevel"/>
    <w:tmpl w:val="3F3899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50C"/>
    <w:multiLevelType w:val="hybridMultilevel"/>
    <w:tmpl w:val="477267C2"/>
    <w:lvl w:ilvl="0" w:tplc="9C1EA57A">
      <w:start w:val="1"/>
      <w:numFmt w:val="bullet"/>
      <w:lvlText w:val=""/>
      <w:lvlJc w:val="left"/>
      <w:pPr>
        <w:ind w:left="9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3900742">
    <w:abstractNumId w:val="16"/>
  </w:num>
  <w:num w:numId="2" w16cid:durableId="956763762">
    <w:abstractNumId w:val="22"/>
  </w:num>
  <w:num w:numId="3" w16cid:durableId="2052653102">
    <w:abstractNumId w:val="25"/>
  </w:num>
  <w:num w:numId="4" w16cid:durableId="1960717923">
    <w:abstractNumId w:val="23"/>
  </w:num>
  <w:num w:numId="5" w16cid:durableId="1553612838">
    <w:abstractNumId w:val="18"/>
  </w:num>
  <w:num w:numId="6" w16cid:durableId="848645634">
    <w:abstractNumId w:val="8"/>
  </w:num>
  <w:num w:numId="7" w16cid:durableId="2136365978">
    <w:abstractNumId w:val="27"/>
  </w:num>
  <w:num w:numId="8" w16cid:durableId="743836986">
    <w:abstractNumId w:val="19"/>
  </w:num>
  <w:num w:numId="9" w16cid:durableId="1767463253">
    <w:abstractNumId w:val="2"/>
  </w:num>
  <w:num w:numId="10" w16cid:durableId="1222905526">
    <w:abstractNumId w:val="13"/>
  </w:num>
  <w:num w:numId="11" w16cid:durableId="100994058">
    <w:abstractNumId w:val="24"/>
  </w:num>
  <w:num w:numId="12" w16cid:durableId="2076052454">
    <w:abstractNumId w:val="14"/>
  </w:num>
  <w:num w:numId="13" w16cid:durableId="1369984562">
    <w:abstractNumId w:val="20"/>
  </w:num>
  <w:num w:numId="14" w16cid:durableId="1619723312">
    <w:abstractNumId w:val="21"/>
  </w:num>
  <w:num w:numId="15" w16cid:durableId="1495612143">
    <w:abstractNumId w:val="6"/>
  </w:num>
  <w:num w:numId="16" w16cid:durableId="1744378021">
    <w:abstractNumId w:val="7"/>
  </w:num>
  <w:num w:numId="17" w16cid:durableId="265699982">
    <w:abstractNumId w:val="10"/>
  </w:num>
  <w:num w:numId="18" w16cid:durableId="173351193">
    <w:abstractNumId w:val="26"/>
  </w:num>
  <w:num w:numId="19" w16cid:durableId="1411611272">
    <w:abstractNumId w:val="17"/>
  </w:num>
  <w:num w:numId="20" w16cid:durableId="2007589824">
    <w:abstractNumId w:val="3"/>
  </w:num>
  <w:num w:numId="21" w16cid:durableId="871114118">
    <w:abstractNumId w:val="12"/>
  </w:num>
  <w:num w:numId="22" w16cid:durableId="728574559">
    <w:abstractNumId w:val="11"/>
  </w:num>
  <w:num w:numId="23" w16cid:durableId="1672024555">
    <w:abstractNumId w:val="1"/>
  </w:num>
  <w:num w:numId="24" w16cid:durableId="1396857999">
    <w:abstractNumId w:val="0"/>
  </w:num>
  <w:num w:numId="25" w16cid:durableId="1912498378">
    <w:abstractNumId w:val="9"/>
  </w:num>
  <w:num w:numId="26" w16cid:durableId="154421157">
    <w:abstractNumId w:val="15"/>
  </w:num>
  <w:num w:numId="27" w16cid:durableId="2066949941">
    <w:abstractNumId w:val="4"/>
  </w:num>
  <w:num w:numId="28" w16cid:durableId="17662457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0F"/>
    <w:rsid w:val="00002179"/>
    <w:rsid w:val="00036934"/>
    <w:rsid w:val="0006781F"/>
    <w:rsid w:val="000719C4"/>
    <w:rsid w:val="000721B3"/>
    <w:rsid w:val="00092D1B"/>
    <w:rsid w:val="000A7029"/>
    <w:rsid w:val="000B26E0"/>
    <w:rsid w:val="000E0A7F"/>
    <w:rsid w:val="000E707E"/>
    <w:rsid w:val="001162AB"/>
    <w:rsid w:val="00127463"/>
    <w:rsid w:val="001317F1"/>
    <w:rsid w:val="0014544B"/>
    <w:rsid w:val="00164C2E"/>
    <w:rsid w:val="001A137F"/>
    <w:rsid w:val="001A4112"/>
    <w:rsid w:val="001D4C11"/>
    <w:rsid w:val="001D50C4"/>
    <w:rsid w:val="001E44E6"/>
    <w:rsid w:val="00216573"/>
    <w:rsid w:val="00252B4E"/>
    <w:rsid w:val="00261563"/>
    <w:rsid w:val="002716CA"/>
    <w:rsid w:val="002831C6"/>
    <w:rsid w:val="00293F50"/>
    <w:rsid w:val="002A73B2"/>
    <w:rsid w:val="002B4996"/>
    <w:rsid w:val="002B7959"/>
    <w:rsid w:val="002C08AD"/>
    <w:rsid w:val="002C5570"/>
    <w:rsid w:val="002C599B"/>
    <w:rsid w:val="002D16D1"/>
    <w:rsid w:val="002D4258"/>
    <w:rsid w:val="002F0AA6"/>
    <w:rsid w:val="002F3413"/>
    <w:rsid w:val="002F5323"/>
    <w:rsid w:val="00301CE9"/>
    <w:rsid w:val="00302004"/>
    <w:rsid w:val="00310B31"/>
    <w:rsid w:val="003A47E1"/>
    <w:rsid w:val="003C2593"/>
    <w:rsid w:val="003C468E"/>
    <w:rsid w:val="003D179C"/>
    <w:rsid w:val="004405AB"/>
    <w:rsid w:val="00440CE5"/>
    <w:rsid w:val="0044389E"/>
    <w:rsid w:val="00447DF3"/>
    <w:rsid w:val="0045221D"/>
    <w:rsid w:val="00461524"/>
    <w:rsid w:val="0046773B"/>
    <w:rsid w:val="00470154"/>
    <w:rsid w:val="004A09F6"/>
    <w:rsid w:val="004B785F"/>
    <w:rsid w:val="004D284A"/>
    <w:rsid w:val="004D5C7D"/>
    <w:rsid w:val="004E46DC"/>
    <w:rsid w:val="004E4E8A"/>
    <w:rsid w:val="004F5AE8"/>
    <w:rsid w:val="00505A51"/>
    <w:rsid w:val="00505F92"/>
    <w:rsid w:val="005203FD"/>
    <w:rsid w:val="005427DE"/>
    <w:rsid w:val="00573D32"/>
    <w:rsid w:val="00573F09"/>
    <w:rsid w:val="005833B6"/>
    <w:rsid w:val="005A5EA9"/>
    <w:rsid w:val="005D761D"/>
    <w:rsid w:val="005F47FF"/>
    <w:rsid w:val="005F7031"/>
    <w:rsid w:val="00623F04"/>
    <w:rsid w:val="0063021A"/>
    <w:rsid w:val="0063169A"/>
    <w:rsid w:val="00634008"/>
    <w:rsid w:val="006604F6"/>
    <w:rsid w:val="00690B8E"/>
    <w:rsid w:val="006920AD"/>
    <w:rsid w:val="006B4F2C"/>
    <w:rsid w:val="006F6D97"/>
    <w:rsid w:val="0072031D"/>
    <w:rsid w:val="00721131"/>
    <w:rsid w:val="0072270A"/>
    <w:rsid w:val="00725009"/>
    <w:rsid w:val="00756BD5"/>
    <w:rsid w:val="0076349D"/>
    <w:rsid w:val="00795222"/>
    <w:rsid w:val="008019F0"/>
    <w:rsid w:val="00840F41"/>
    <w:rsid w:val="00851BCB"/>
    <w:rsid w:val="008822AB"/>
    <w:rsid w:val="00894A5A"/>
    <w:rsid w:val="008A6646"/>
    <w:rsid w:val="008B0A0E"/>
    <w:rsid w:val="008C4DD1"/>
    <w:rsid w:val="008D117D"/>
    <w:rsid w:val="008D4E35"/>
    <w:rsid w:val="008D79F3"/>
    <w:rsid w:val="00904277"/>
    <w:rsid w:val="00905A45"/>
    <w:rsid w:val="00926E6F"/>
    <w:rsid w:val="00937F53"/>
    <w:rsid w:val="00943DA9"/>
    <w:rsid w:val="00970292"/>
    <w:rsid w:val="00972366"/>
    <w:rsid w:val="009A295C"/>
    <w:rsid w:val="009C11E0"/>
    <w:rsid w:val="009D4D26"/>
    <w:rsid w:val="009E19F5"/>
    <w:rsid w:val="00A11DDB"/>
    <w:rsid w:val="00A230B6"/>
    <w:rsid w:val="00A23817"/>
    <w:rsid w:val="00A34C16"/>
    <w:rsid w:val="00A3660F"/>
    <w:rsid w:val="00A871DB"/>
    <w:rsid w:val="00AF0634"/>
    <w:rsid w:val="00B1195A"/>
    <w:rsid w:val="00B20A5A"/>
    <w:rsid w:val="00B23B6A"/>
    <w:rsid w:val="00B65F35"/>
    <w:rsid w:val="00B72707"/>
    <w:rsid w:val="00B91512"/>
    <w:rsid w:val="00B9162B"/>
    <w:rsid w:val="00BA55AE"/>
    <w:rsid w:val="00BC2F02"/>
    <w:rsid w:val="00BE7B11"/>
    <w:rsid w:val="00BF0177"/>
    <w:rsid w:val="00BF50CB"/>
    <w:rsid w:val="00C04BE0"/>
    <w:rsid w:val="00C10FA5"/>
    <w:rsid w:val="00C1128D"/>
    <w:rsid w:val="00C30560"/>
    <w:rsid w:val="00C44F32"/>
    <w:rsid w:val="00C84D6E"/>
    <w:rsid w:val="00C91E60"/>
    <w:rsid w:val="00CF0A8F"/>
    <w:rsid w:val="00D066FF"/>
    <w:rsid w:val="00D16657"/>
    <w:rsid w:val="00D27DE5"/>
    <w:rsid w:val="00D31417"/>
    <w:rsid w:val="00D41D50"/>
    <w:rsid w:val="00D5208F"/>
    <w:rsid w:val="00D52EAE"/>
    <w:rsid w:val="00D5694E"/>
    <w:rsid w:val="00D63A56"/>
    <w:rsid w:val="00D72B87"/>
    <w:rsid w:val="00D86A0E"/>
    <w:rsid w:val="00D9398B"/>
    <w:rsid w:val="00DB014C"/>
    <w:rsid w:val="00DB4284"/>
    <w:rsid w:val="00DC2C66"/>
    <w:rsid w:val="00DE2423"/>
    <w:rsid w:val="00E04F84"/>
    <w:rsid w:val="00E21D2B"/>
    <w:rsid w:val="00E250E4"/>
    <w:rsid w:val="00E32B0B"/>
    <w:rsid w:val="00E62C1A"/>
    <w:rsid w:val="00E6507E"/>
    <w:rsid w:val="00E73DBC"/>
    <w:rsid w:val="00E80976"/>
    <w:rsid w:val="00EA3948"/>
    <w:rsid w:val="00EA639D"/>
    <w:rsid w:val="00EA6E23"/>
    <w:rsid w:val="00EB0B19"/>
    <w:rsid w:val="00EB3A09"/>
    <w:rsid w:val="00EB6284"/>
    <w:rsid w:val="00EC122D"/>
    <w:rsid w:val="00ED59FC"/>
    <w:rsid w:val="00ED788F"/>
    <w:rsid w:val="00EE3BBF"/>
    <w:rsid w:val="00EF56D9"/>
    <w:rsid w:val="00F217C4"/>
    <w:rsid w:val="00F32D8E"/>
    <w:rsid w:val="00F36229"/>
    <w:rsid w:val="00F91C7D"/>
    <w:rsid w:val="00F92465"/>
    <w:rsid w:val="00F95A58"/>
    <w:rsid w:val="00FD310F"/>
    <w:rsid w:val="00FD57C9"/>
    <w:rsid w:val="00FD6E92"/>
    <w:rsid w:val="00FE00F5"/>
    <w:rsid w:val="00FE7BF6"/>
    <w:rsid w:val="00FF295A"/>
    <w:rsid w:val="1FE6B5B9"/>
    <w:rsid w:val="2960003F"/>
    <w:rsid w:val="4556D14A"/>
    <w:rsid w:val="4903AB58"/>
    <w:rsid w:val="594F5BE0"/>
    <w:rsid w:val="70802B71"/>
    <w:rsid w:val="7CC46D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6C4FA"/>
  <w15:docId w15:val="{BE901D1E-9A65-4C1C-B126-65270C37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AF0634"/>
    <w:rPr>
      <w:color w:val="808080"/>
    </w:rPr>
  </w:style>
  <w:style w:type="paragraph" w:styleId="Textedebulles">
    <w:name w:val="Balloon Text"/>
    <w:basedOn w:val="Normal"/>
    <w:link w:val="TextedebullesCar"/>
    <w:rsid w:val="00AF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0634"/>
    <w:rPr>
      <w:rFonts w:ascii="Tahoma" w:hAnsi="Tahoma" w:cs="Tahoma"/>
      <w:sz w:val="16"/>
      <w:szCs w:val="16"/>
      <w:lang w:val="fr-FR" w:eastAsia="fr-FR"/>
    </w:rPr>
  </w:style>
  <w:style w:type="character" w:customStyle="1" w:styleId="Style1">
    <w:name w:val="Style1"/>
    <w:basedOn w:val="Policepardfaut"/>
    <w:uiPriority w:val="1"/>
    <w:rsid w:val="00905A45"/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3C259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2F532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F53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F5323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F53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F5323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semiHidden/>
    <w:rsid w:val="001E44E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P@fr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.ch/cha/sommaire/consultations-cantonales-et-federales?page=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185FB33C64445282F53DEFCC1AC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ECA97-DFC8-4F4C-B46F-602D66B74DC4}"/>
      </w:docPartPr>
      <w:docPartBody>
        <w:p w:rsidR="008C4DD1" w:rsidRDefault="008C4DD1">
          <w:pPr>
            <w:pStyle w:val="8E185FB33C64445282F53DEFCC1ACEA0"/>
          </w:pPr>
          <w:r>
            <w:rPr>
              <w:rStyle w:val="Textedelespacerserv"/>
            </w:rPr>
            <w:t>Prénom Nom</w:t>
          </w:r>
        </w:p>
      </w:docPartBody>
    </w:docPart>
    <w:docPart>
      <w:docPartPr>
        <w:name w:val="B682E1430E9F4D1AAFD67F5AD198B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17D37-E9A5-4C7C-BBF5-1FE12233E1CD}"/>
      </w:docPartPr>
      <w:docPartBody>
        <w:p w:rsidR="008C4DD1" w:rsidRDefault="008C4DD1">
          <w:pPr>
            <w:pStyle w:val="B682E1430E9F4D1AAFD67F5AD198BAE9"/>
          </w:pPr>
          <w:r>
            <w:rPr>
              <w:rStyle w:val="Textedelespacerserv"/>
            </w:rPr>
            <w:t>Fonction</w:t>
          </w:r>
        </w:p>
      </w:docPartBody>
    </w:docPart>
    <w:docPart>
      <w:docPartPr>
        <w:name w:val="9671B622FEC7421A90BD36D7EDCC4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C6509-AFAC-4792-A762-D766940A0EEF}"/>
      </w:docPartPr>
      <w:docPartBody>
        <w:p w:rsidR="008C4DD1" w:rsidRDefault="008C4DD1">
          <w:pPr>
            <w:pStyle w:val="9671B622FEC7421A90BD36D7EDCC41C6"/>
          </w:pPr>
          <w:r w:rsidRPr="00EB0B19">
            <w:rPr>
              <w:rStyle w:val="Textedelespacerserv"/>
              <w:b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DD1"/>
    <w:rsid w:val="00032DA7"/>
    <w:rsid w:val="00564757"/>
    <w:rsid w:val="00730180"/>
    <w:rsid w:val="007F75C0"/>
    <w:rsid w:val="008C4DD1"/>
    <w:rsid w:val="0090534B"/>
    <w:rsid w:val="00C3659F"/>
    <w:rsid w:val="00C55253"/>
    <w:rsid w:val="00C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8E185FB33C64445282F53DEFCC1ACEA0">
    <w:name w:val="8E185FB33C64445282F53DEFCC1ACEA0"/>
  </w:style>
  <w:style w:type="paragraph" w:customStyle="1" w:styleId="B682E1430E9F4D1AAFD67F5AD198BAE9">
    <w:name w:val="B682E1430E9F4D1AAFD67F5AD198BAE9"/>
  </w:style>
  <w:style w:type="paragraph" w:customStyle="1" w:styleId="9671B622FEC7421A90BD36D7EDCC41C6">
    <w:name w:val="9671B622FEC7421A90BD36D7EDCC4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BDDDE4EF4F24FB7A72D97FE17F06E" ma:contentTypeVersion="4" ma:contentTypeDescription="Crée un document." ma:contentTypeScope="" ma:versionID="9f9d8b29ac77f325a2593425338eafd6">
  <xsd:schema xmlns:xsd="http://www.w3.org/2001/XMLSchema" xmlns:xs="http://www.w3.org/2001/XMLSchema" xmlns:p="http://schemas.microsoft.com/office/2006/metadata/properties" xmlns:ns2="0079fc26-9092-43ed-8b06-8d215b9ae81e" xmlns:ns3="b295c0a3-20be-43a4-b708-d9e06d0b2bb3" targetNamespace="http://schemas.microsoft.com/office/2006/metadata/properties" ma:root="true" ma:fieldsID="07ba245886938eb83e0a5d0e87867c58" ns2:_="" ns3:_="">
    <xsd:import namespace="0079fc26-9092-43ed-8b06-8d215b9ae81e"/>
    <xsd:import namespace="b295c0a3-20be-43a4-b708-d9e06d0b2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fc26-9092-43ed-8b06-8d215b9ae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5c0a3-20be-43a4-b708-d9e06d0b2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AC807-4DE5-4B52-AAE5-6C16674D2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9fc26-9092-43ed-8b06-8d215b9ae81e"/>
    <ds:schemaRef ds:uri="b295c0a3-20be-43a4-b708-d9e06d0b2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C32BF-FB1E-4D37-ACCF-1FBAD8ECD9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3F00D3-359A-4CBB-86C1-C7584A402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F7CFED-F2ED-4712-8C69-2A034D524C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Gmür Robert</dc:creator>
  <cp:keywords/>
  <cp:lastModifiedBy>Pomini Océane</cp:lastModifiedBy>
  <cp:revision>38</cp:revision>
  <cp:lastPrinted>2020-10-17T09:17:00Z</cp:lastPrinted>
  <dcterms:created xsi:type="dcterms:W3CDTF">2021-01-26T02:44:00Z</dcterms:created>
  <dcterms:modified xsi:type="dcterms:W3CDTF">2023-06-21T06:05:00Z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0x010100700BDDDE4EF4F24FB7A72D97FE17F06E</vt:lpwstr>
  </property>
</Properties>
</file>