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C6EA" w14:textId="77777777" w:rsidR="007D0B78" w:rsidRDefault="007D0B78" w:rsidP="00887F2F">
      <w:pPr>
        <w:pStyle w:val="05Betreff"/>
        <w:ind w:left="284"/>
        <w:rPr>
          <w:szCs w:val="22"/>
          <w:lang w:val="fr-CH"/>
        </w:rPr>
      </w:pPr>
    </w:p>
    <w:p w14:paraId="05EABF86" w14:textId="77777777" w:rsidR="00887F2F" w:rsidRPr="00325625" w:rsidRDefault="00887F2F" w:rsidP="00887F2F">
      <w:pPr>
        <w:pStyle w:val="05Betreff"/>
        <w:jc w:val="center"/>
        <w:rPr>
          <w:sz w:val="32"/>
          <w:szCs w:val="32"/>
          <w:lang w:val="fr-CH"/>
        </w:rPr>
      </w:pPr>
      <w:r w:rsidRPr="00325625">
        <w:rPr>
          <w:sz w:val="32"/>
          <w:szCs w:val="32"/>
          <w:lang w:val="fr-CH"/>
        </w:rPr>
        <w:t xml:space="preserve">GRILLE </w:t>
      </w:r>
      <w:r w:rsidR="002E6FCF" w:rsidRPr="00325625">
        <w:rPr>
          <w:caps/>
          <w:sz w:val="32"/>
          <w:szCs w:val="32"/>
          <w:lang w:val="fr-CH"/>
        </w:rPr>
        <w:t>D'Appréciation DE Départ</w:t>
      </w:r>
      <w:r w:rsidR="002E6FCF" w:rsidRPr="00325625">
        <w:rPr>
          <w:sz w:val="32"/>
          <w:szCs w:val="32"/>
          <w:lang w:val="fr-CH"/>
        </w:rPr>
        <w:t xml:space="preserve"> </w:t>
      </w:r>
    </w:p>
    <w:p w14:paraId="19C23A38" w14:textId="77777777" w:rsidR="002E6FCF" w:rsidRPr="00887F2F" w:rsidRDefault="002E6FCF" w:rsidP="00887F2F">
      <w:pPr>
        <w:pStyle w:val="05Betreff"/>
        <w:jc w:val="center"/>
        <w:rPr>
          <w:szCs w:val="22"/>
          <w:lang w:val="fr-CH"/>
        </w:rPr>
      </w:pPr>
      <w:r>
        <w:rPr>
          <w:szCs w:val="22"/>
          <w:lang w:val="fr-CH"/>
        </w:rPr>
        <w:t xml:space="preserve">Par </w:t>
      </w:r>
      <w:r w:rsidR="005C32C1">
        <w:rPr>
          <w:szCs w:val="22"/>
          <w:lang w:val="fr-CH"/>
        </w:rPr>
        <w:t>le /la FPP</w:t>
      </w:r>
    </w:p>
    <w:p w14:paraId="4B403535" w14:textId="77777777" w:rsid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1ère année</w:t>
      </w:r>
    </w:p>
    <w:p w14:paraId="79461B4D" w14:textId="77777777" w:rsidR="00887F2F" w:rsidRPr="00887F2F" w:rsidRDefault="00887F2F" w:rsidP="00887F2F">
      <w:pPr>
        <w:pStyle w:val="06aHaupttext"/>
        <w:tabs>
          <w:tab w:val="left" w:leader="dot" w:pos="3261"/>
          <w:tab w:val="left" w:leader="dot" w:pos="6237"/>
          <w:tab w:val="right" w:leader="dot" w:pos="9637"/>
        </w:tabs>
        <w:spacing w:after="120"/>
        <w:ind w:left="851"/>
        <w:jc w:val="center"/>
        <w:rPr>
          <w:rFonts w:ascii="Arial" w:hAnsi="Arial"/>
          <w:sz w:val="20"/>
          <w:szCs w:val="20"/>
          <w:lang w:val="fr-CH"/>
        </w:rPr>
      </w:pPr>
    </w:p>
    <w:p w14:paraId="11924C24" w14:textId="77777777" w:rsidR="00887F2F" w:rsidRDefault="002E6FCF" w:rsidP="005C32C1">
      <w:pPr>
        <w:pStyle w:val="06aHaupttext"/>
        <w:tabs>
          <w:tab w:val="left" w:leader="dot" w:pos="3261"/>
          <w:tab w:val="left" w:leader="dot" w:pos="6237"/>
          <w:tab w:val="right" w:leader="dot" w:pos="9637"/>
        </w:tabs>
        <w:spacing w:after="120"/>
        <w:jc w:val="center"/>
        <w:rPr>
          <w:rFonts w:ascii="Arial" w:hAnsi="Arial"/>
          <w:sz w:val="20"/>
          <w:szCs w:val="20"/>
          <w:lang w:val="fr-CH"/>
        </w:rPr>
      </w:pPr>
      <w:r>
        <w:rPr>
          <w:rFonts w:ascii="Arial" w:hAnsi="Arial"/>
          <w:sz w:val="20"/>
          <w:szCs w:val="20"/>
          <w:lang w:val="fr-CH"/>
        </w:rPr>
        <w:t xml:space="preserve">Nom, prénom </w:t>
      </w:r>
      <w:r w:rsidR="005C32C1">
        <w:rPr>
          <w:rFonts w:ascii="Arial" w:hAnsi="Arial"/>
          <w:sz w:val="20"/>
          <w:szCs w:val="20"/>
          <w:lang w:val="fr-CH"/>
        </w:rPr>
        <w:t>du / de la FPP</w:t>
      </w:r>
      <w:r>
        <w:rPr>
          <w:rFonts w:ascii="Arial" w:hAnsi="Arial"/>
          <w:sz w:val="20"/>
          <w:szCs w:val="20"/>
          <w:lang w:val="fr-CH"/>
        </w:rPr>
        <w:t xml:space="preserve"> :</w:t>
      </w:r>
    </w:p>
    <w:p w14:paraId="347FBB99" w14:textId="77777777" w:rsidR="00887F2F" w:rsidRP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Nom, prénom</w:t>
      </w:r>
      <w:r w:rsidR="002E6FCF">
        <w:rPr>
          <w:rFonts w:ascii="Arial" w:hAnsi="Arial"/>
          <w:sz w:val="20"/>
          <w:szCs w:val="20"/>
          <w:lang w:val="fr-CH"/>
        </w:rPr>
        <w:t xml:space="preserve"> de l'étudiant(e)</w:t>
      </w:r>
      <w:r w:rsidRPr="00887F2F">
        <w:rPr>
          <w:rFonts w:ascii="Arial" w:hAnsi="Arial"/>
          <w:sz w:val="20"/>
          <w:szCs w:val="20"/>
          <w:lang w:val="fr-CH"/>
        </w:rPr>
        <w:t xml:space="preserve"> :</w:t>
      </w:r>
    </w:p>
    <w:p w14:paraId="234CB11A" w14:textId="77777777" w:rsid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Classe :</w:t>
      </w:r>
    </w:p>
    <w:p w14:paraId="50330816" w14:textId="77777777"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14:paraId="50CA256F" w14:textId="77777777"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14:paraId="760AED4F" w14:textId="77777777"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14:paraId="1C3EF5AC" w14:textId="77777777"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14:paraId="366398A2" w14:textId="77777777" w:rsidR="00887F2F" w:rsidRP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14:paraId="25E34DD4" w14:textId="77777777" w:rsidR="00887F2F" w:rsidRP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 xml:space="preserve">A compléter </w:t>
      </w:r>
    </w:p>
    <w:p w14:paraId="1C2D82BA" w14:textId="77777777" w:rsidR="00887F2F" w:rsidRPr="00887F2F" w:rsidRDefault="002E6FCF" w:rsidP="00887F2F">
      <w:pPr>
        <w:pStyle w:val="06aHaupttext"/>
        <w:tabs>
          <w:tab w:val="left" w:leader="dot" w:pos="3261"/>
          <w:tab w:val="left" w:leader="dot" w:pos="6237"/>
          <w:tab w:val="right" w:leader="dot" w:pos="9637"/>
        </w:tabs>
        <w:spacing w:after="120"/>
        <w:jc w:val="center"/>
        <w:rPr>
          <w:rFonts w:ascii="Arial" w:hAnsi="Arial"/>
          <w:b/>
          <w:sz w:val="20"/>
          <w:szCs w:val="20"/>
          <w:u w:val="single"/>
          <w:lang w:val="fr-CH"/>
        </w:rPr>
      </w:pPr>
      <w:r>
        <w:rPr>
          <w:rFonts w:ascii="Arial" w:hAnsi="Arial"/>
          <w:b/>
          <w:sz w:val="20"/>
          <w:szCs w:val="20"/>
          <w:u w:val="single"/>
          <w:lang w:val="fr-CH"/>
        </w:rPr>
        <w:t xml:space="preserve">Avant la rencontre tri/quadripartite </w:t>
      </w:r>
    </w:p>
    <w:p w14:paraId="18FCE2B4" w14:textId="77777777" w:rsidR="00887F2F" w:rsidRDefault="00887F2F">
      <w:pPr>
        <w:rPr>
          <w:rFonts w:ascii="Arial" w:hAnsi="Arial"/>
          <w:sz w:val="20"/>
          <w:szCs w:val="20"/>
          <w:lang w:val="fr-CH" w:eastAsia="fr-FR"/>
        </w:rPr>
      </w:pPr>
      <w:r>
        <w:rPr>
          <w:rFonts w:ascii="Arial" w:hAnsi="Arial"/>
          <w:sz w:val="20"/>
          <w:szCs w:val="20"/>
          <w:lang w:val="fr-CH"/>
        </w:rPr>
        <w:br w:type="page"/>
      </w:r>
    </w:p>
    <w:p w14:paraId="3891D1A8" w14:textId="77777777" w:rsidR="00887F2F" w:rsidRDefault="00887F2F" w:rsidP="00887F2F">
      <w:pPr>
        <w:rPr>
          <w:lang w:val="fr-CH"/>
        </w:rPr>
      </w:pPr>
    </w:p>
    <w:p w14:paraId="4D24F1B2" w14:textId="77777777" w:rsidR="00887F2F" w:rsidRPr="00887F2F" w:rsidRDefault="00887F2F" w:rsidP="00887F2F">
      <w:pPr>
        <w:rPr>
          <w:lang w:val="fr-CH"/>
        </w:rPr>
      </w:pPr>
    </w:p>
    <w:tbl>
      <w:tblPr>
        <w:tblStyle w:val="Grilledutableau1"/>
        <w:tblW w:w="0" w:type="auto"/>
        <w:tblLook w:val="04A0" w:firstRow="1" w:lastRow="0" w:firstColumn="1" w:lastColumn="0" w:noHBand="0" w:noVBand="1"/>
      </w:tblPr>
      <w:tblGrid>
        <w:gridCol w:w="1993"/>
        <w:gridCol w:w="1949"/>
        <w:gridCol w:w="850"/>
        <w:gridCol w:w="902"/>
        <w:gridCol w:w="708"/>
        <w:gridCol w:w="709"/>
        <w:gridCol w:w="851"/>
        <w:gridCol w:w="822"/>
        <w:gridCol w:w="5350"/>
      </w:tblGrid>
      <w:tr w:rsidR="00DA228F" w:rsidRPr="00887F2F" w14:paraId="2596D6E7" w14:textId="77777777" w:rsidTr="00DA228F">
        <w:trPr>
          <w:trHeight w:val="735"/>
        </w:trPr>
        <w:tc>
          <w:tcPr>
            <w:tcW w:w="1993" w:type="dxa"/>
            <w:vMerge w:val="restart"/>
            <w:vAlign w:val="center"/>
          </w:tcPr>
          <w:p w14:paraId="1D592770" w14:textId="77777777" w:rsidR="00DA228F" w:rsidRPr="00887F2F" w:rsidRDefault="00DA228F" w:rsidP="00887F2F">
            <w:pPr>
              <w:jc w:val="center"/>
              <w:rPr>
                <w:sz w:val="32"/>
                <w:szCs w:val="32"/>
                <w:lang w:val="fr-CH" w:eastAsia="en-US"/>
              </w:rPr>
            </w:pPr>
            <w:r w:rsidRPr="00887F2F">
              <w:rPr>
                <w:sz w:val="32"/>
                <w:szCs w:val="32"/>
                <w:lang w:val="fr-CH" w:eastAsia="en-US"/>
              </w:rPr>
              <w:t>Compétences</w:t>
            </w:r>
          </w:p>
        </w:tc>
        <w:tc>
          <w:tcPr>
            <w:tcW w:w="1949" w:type="dxa"/>
            <w:vMerge w:val="restart"/>
            <w:vAlign w:val="center"/>
          </w:tcPr>
          <w:p w14:paraId="004AAB23" w14:textId="77777777" w:rsidR="00DA228F" w:rsidRPr="00887F2F" w:rsidRDefault="00DA228F" w:rsidP="00887F2F">
            <w:pPr>
              <w:jc w:val="center"/>
              <w:rPr>
                <w:sz w:val="32"/>
                <w:szCs w:val="32"/>
                <w:lang w:val="fr-CH" w:eastAsia="en-US"/>
              </w:rPr>
            </w:pPr>
            <w:r w:rsidRPr="00887F2F">
              <w:rPr>
                <w:sz w:val="32"/>
                <w:szCs w:val="32"/>
                <w:lang w:val="fr-CH" w:eastAsia="en-US"/>
              </w:rPr>
              <w:t>Capacités</w:t>
            </w:r>
          </w:p>
        </w:tc>
        <w:tc>
          <w:tcPr>
            <w:tcW w:w="2460" w:type="dxa"/>
            <w:gridSpan w:val="3"/>
            <w:vAlign w:val="center"/>
          </w:tcPr>
          <w:p w14:paraId="4B942113" w14:textId="77777777" w:rsidR="00DA228F" w:rsidRPr="00887F2F" w:rsidRDefault="00DA228F" w:rsidP="00887F2F">
            <w:pPr>
              <w:jc w:val="center"/>
              <w:rPr>
                <w:lang w:val="fr-CH" w:eastAsia="en-US"/>
              </w:rPr>
            </w:pPr>
            <w:r>
              <w:rPr>
                <w:lang w:val="fr-CH" w:eastAsia="en-US"/>
              </w:rPr>
              <w:t xml:space="preserve">L'étudiant (e) démontre avoir déjà des capacités à … </w:t>
            </w:r>
          </w:p>
          <w:p w14:paraId="0CC5BB0F" w14:textId="77777777" w:rsidR="00DA228F" w:rsidRPr="00887F2F" w:rsidRDefault="00DA228F" w:rsidP="00887F2F">
            <w:pPr>
              <w:jc w:val="center"/>
              <w:rPr>
                <w:i/>
                <w:color w:val="FF0000"/>
                <w:sz w:val="22"/>
                <w:szCs w:val="22"/>
                <w:lang w:val="fr-CH" w:eastAsia="en-US"/>
              </w:rPr>
            </w:pPr>
          </w:p>
        </w:tc>
        <w:tc>
          <w:tcPr>
            <w:tcW w:w="1560" w:type="dxa"/>
            <w:gridSpan w:val="2"/>
            <w:vAlign w:val="center"/>
          </w:tcPr>
          <w:p w14:paraId="18A5F88E" w14:textId="77777777" w:rsidR="00DA228F" w:rsidRPr="00887F2F" w:rsidRDefault="00DA228F" w:rsidP="00887F2F">
            <w:pPr>
              <w:jc w:val="center"/>
              <w:rPr>
                <w:color w:val="000000"/>
                <w:lang w:val="fr-CH" w:eastAsia="en-US"/>
              </w:rPr>
            </w:pPr>
            <w:r>
              <w:rPr>
                <w:lang w:val="fr-CH" w:eastAsia="en-US"/>
              </w:rPr>
              <w:t xml:space="preserve">Faut-il prévoir un ajustement particulier pour travailler cette compétence ou capacité sur le lieu de travail. </w:t>
            </w:r>
          </w:p>
          <w:p w14:paraId="323D2BB7" w14:textId="77777777" w:rsidR="00DA228F" w:rsidRPr="00887F2F" w:rsidRDefault="00DA228F" w:rsidP="00887F2F">
            <w:pPr>
              <w:jc w:val="center"/>
              <w:rPr>
                <w:lang w:val="fr-CH" w:eastAsia="en-US"/>
              </w:rPr>
            </w:pPr>
          </w:p>
        </w:tc>
        <w:tc>
          <w:tcPr>
            <w:tcW w:w="822" w:type="dxa"/>
            <w:vMerge w:val="restart"/>
            <w:textDirection w:val="btLr"/>
            <w:vAlign w:val="center"/>
          </w:tcPr>
          <w:p w14:paraId="6FC2D3EF" w14:textId="77777777" w:rsidR="00DA228F" w:rsidRPr="00DA228F" w:rsidRDefault="00DA228F" w:rsidP="00DA228F">
            <w:pPr>
              <w:ind w:left="113" w:right="113"/>
              <w:jc w:val="center"/>
              <w:rPr>
                <w:lang w:val="fr-CH" w:eastAsia="en-US"/>
              </w:rPr>
            </w:pPr>
            <w:r w:rsidRPr="00DA228F">
              <w:rPr>
                <w:lang w:val="fr-CH" w:eastAsia="en-US"/>
              </w:rPr>
              <w:t>Année de formation projetée pour le travail de la capacité</w:t>
            </w:r>
            <w:r w:rsidR="0093326D">
              <w:rPr>
                <w:rStyle w:val="Appelnotedebasdep"/>
                <w:lang w:val="fr-CH" w:eastAsia="en-US"/>
              </w:rPr>
              <w:footnoteReference w:id="1"/>
            </w:r>
            <w:r w:rsidRPr="00DA228F">
              <w:rPr>
                <w:lang w:val="fr-CH" w:eastAsia="en-US"/>
              </w:rPr>
              <w:t xml:space="preserve"> </w:t>
            </w:r>
          </w:p>
        </w:tc>
        <w:tc>
          <w:tcPr>
            <w:tcW w:w="5350" w:type="dxa"/>
            <w:vMerge w:val="restart"/>
            <w:vAlign w:val="center"/>
          </w:tcPr>
          <w:p w14:paraId="20496A77" w14:textId="77777777" w:rsidR="00DA228F" w:rsidRPr="00887F2F" w:rsidRDefault="00DA228F" w:rsidP="00887F2F">
            <w:pPr>
              <w:jc w:val="center"/>
              <w:rPr>
                <w:sz w:val="32"/>
                <w:szCs w:val="32"/>
                <w:lang w:val="fr-CH" w:eastAsia="en-US"/>
              </w:rPr>
            </w:pPr>
            <w:r w:rsidRPr="00887F2F">
              <w:rPr>
                <w:sz w:val="32"/>
                <w:szCs w:val="32"/>
                <w:lang w:val="fr-CH" w:eastAsia="en-US"/>
              </w:rPr>
              <w:t xml:space="preserve">Espace pour les remarques </w:t>
            </w:r>
          </w:p>
          <w:p w14:paraId="3B862DC6" w14:textId="77777777" w:rsidR="00DA228F" w:rsidRPr="00887F2F" w:rsidRDefault="00DA228F" w:rsidP="00887F2F">
            <w:pPr>
              <w:jc w:val="center"/>
              <w:rPr>
                <w:sz w:val="32"/>
                <w:szCs w:val="32"/>
                <w:lang w:val="fr-CH" w:eastAsia="en-US"/>
              </w:rPr>
            </w:pPr>
          </w:p>
        </w:tc>
      </w:tr>
      <w:tr w:rsidR="00DA228F" w:rsidRPr="00887F2F" w14:paraId="184F8FAE" w14:textId="77777777" w:rsidTr="00DA228F">
        <w:trPr>
          <w:trHeight w:val="735"/>
        </w:trPr>
        <w:tc>
          <w:tcPr>
            <w:tcW w:w="1993" w:type="dxa"/>
            <w:vMerge/>
          </w:tcPr>
          <w:p w14:paraId="26BF2AD2" w14:textId="77777777" w:rsidR="00DA228F" w:rsidRPr="00887F2F" w:rsidRDefault="00DA228F" w:rsidP="00887F2F">
            <w:pPr>
              <w:rPr>
                <w:sz w:val="22"/>
                <w:szCs w:val="22"/>
                <w:lang w:val="fr-CH" w:eastAsia="en-US"/>
              </w:rPr>
            </w:pPr>
          </w:p>
        </w:tc>
        <w:tc>
          <w:tcPr>
            <w:tcW w:w="1949" w:type="dxa"/>
            <w:vMerge/>
          </w:tcPr>
          <w:p w14:paraId="0EDA7809" w14:textId="77777777" w:rsidR="00DA228F" w:rsidRPr="00887F2F" w:rsidRDefault="00DA228F" w:rsidP="00887F2F">
            <w:pPr>
              <w:rPr>
                <w:sz w:val="22"/>
                <w:szCs w:val="22"/>
                <w:lang w:val="fr-CH" w:eastAsia="en-US"/>
              </w:rPr>
            </w:pPr>
          </w:p>
        </w:tc>
        <w:tc>
          <w:tcPr>
            <w:tcW w:w="850" w:type="dxa"/>
            <w:tcBorders>
              <w:bottom w:val="double" w:sz="4" w:space="0" w:color="auto"/>
            </w:tcBorders>
            <w:shd w:val="clear" w:color="auto" w:fill="auto"/>
          </w:tcPr>
          <w:p w14:paraId="6E3B9828" w14:textId="77777777" w:rsidR="00DA228F" w:rsidRPr="00887F2F" w:rsidRDefault="00DA228F" w:rsidP="00887F2F">
            <w:pPr>
              <w:rPr>
                <w:sz w:val="22"/>
                <w:szCs w:val="22"/>
                <w:lang w:val="fr-CH" w:eastAsia="en-US"/>
              </w:rPr>
            </w:pPr>
            <w:r w:rsidRPr="00887F2F">
              <w:rPr>
                <w:sz w:val="22"/>
                <w:szCs w:val="22"/>
                <w:lang w:val="fr-CH" w:eastAsia="en-US"/>
              </w:rPr>
              <w:t>Oui</w:t>
            </w:r>
          </w:p>
        </w:tc>
        <w:tc>
          <w:tcPr>
            <w:tcW w:w="902" w:type="dxa"/>
            <w:tcBorders>
              <w:bottom w:val="double" w:sz="4" w:space="0" w:color="auto"/>
            </w:tcBorders>
            <w:shd w:val="clear" w:color="auto" w:fill="auto"/>
          </w:tcPr>
          <w:p w14:paraId="7F491AC8" w14:textId="77777777" w:rsidR="00DA228F" w:rsidRPr="00887F2F" w:rsidRDefault="00DA228F" w:rsidP="005C32C1">
            <w:pPr>
              <w:rPr>
                <w:sz w:val="22"/>
                <w:szCs w:val="22"/>
                <w:lang w:val="fr-CH" w:eastAsia="en-US"/>
              </w:rPr>
            </w:pPr>
            <w:r>
              <w:rPr>
                <w:sz w:val="22"/>
                <w:szCs w:val="22"/>
                <w:lang w:val="fr-CH" w:eastAsia="en-US"/>
              </w:rPr>
              <w:t xml:space="preserve">Plutôt oui </w:t>
            </w:r>
          </w:p>
        </w:tc>
        <w:tc>
          <w:tcPr>
            <w:tcW w:w="708" w:type="dxa"/>
            <w:tcBorders>
              <w:bottom w:val="double" w:sz="4" w:space="0" w:color="auto"/>
            </w:tcBorders>
          </w:tcPr>
          <w:p w14:paraId="32956C5C" w14:textId="77777777" w:rsidR="00DA228F" w:rsidRPr="00887F2F" w:rsidRDefault="00DA228F" w:rsidP="00887F2F">
            <w:pPr>
              <w:rPr>
                <w:sz w:val="22"/>
                <w:szCs w:val="22"/>
                <w:lang w:val="fr-CH" w:eastAsia="en-US"/>
              </w:rPr>
            </w:pPr>
            <w:r w:rsidRPr="00887F2F">
              <w:rPr>
                <w:sz w:val="22"/>
                <w:szCs w:val="22"/>
                <w:lang w:val="fr-CH" w:eastAsia="en-US"/>
              </w:rPr>
              <w:t>Non</w:t>
            </w:r>
          </w:p>
        </w:tc>
        <w:tc>
          <w:tcPr>
            <w:tcW w:w="709" w:type="dxa"/>
            <w:tcBorders>
              <w:bottom w:val="double" w:sz="4" w:space="0" w:color="auto"/>
            </w:tcBorders>
            <w:shd w:val="clear" w:color="auto" w:fill="FFFFFF"/>
          </w:tcPr>
          <w:p w14:paraId="296AC915" w14:textId="77777777" w:rsidR="00DA228F" w:rsidRPr="00887F2F" w:rsidRDefault="00DA228F" w:rsidP="00887F2F">
            <w:pPr>
              <w:rPr>
                <w:sz w:val="22"/>
                <w:szCs w:val="22"/>
                <w:lang w:val="fr-CH" w:eastAsia="en-US"/>
              </w:rPr>
            </w:pPr>
            <w:r w:rsidRPr="00887F2F">
              <w:rPr>
                <w:sz w:val="22"/>
                <w:szCs w:val="22"/>
                <w:lang w:val="fr-CH" w:eastAsia="en-US"/>
              </w:rPr>
              <w:t>Oui</w:t>
            </w:r>
          </w:p>
        </w:tc>
        <w:tc>
          <w:tcPr>
            <w:tcW w:w="851" w:type="dxa"/>
            <w:tcBorders>
              <w:bottom w:val="double" w:sz="4" w:space="0" w:color="auto"/>
            </w:tcBorders>
            <w:shd w:val="clear" w:color="auto" w:fill="auto"/>
          </w:tcPr>
          <w:p w14:paraId="00B1054C" w14:textId="77777777" w:rsidR="00DA228F" w:rsidRPr="00887F2F" w:rsidRDefault="00DA228F" w:rsidP="00887F2F">
            <w:pPr>
              <w:rPr>
                <w:sz w:val="22"/>
                <w:szCs w:val="22"/>
                <w:lang w:val="fr-CH" w:eastAsia="en-US"/>
              </w:rPr>
            </w:pPr>
            <w:r w:rsidRPr="00887F2F">
              <w:rPr>
                <w:sz w:val="22"/>
                <w:szCs w:val="22"/>
                <w:lang w:val="fr-CH" w:eastAsia="en-US"/>
              </w:rPr>
              <w:t>Non</w:t>
            </w:r>
          </w:p>
        </w:tc>
        <w:tc>
          <w:tcPr>
            <w:tcW w:w="822" w:type="dxa"/>
            <w:vMerge/>
            <w:vAlign w:val="center"/>
          </w:tcPr>
          <w:p w14:paraId="2224DFD8" w14:textId="77777777" w:rsidR="00DA228F" w:rsidRPr="00887F2F" w:rsidRDefault="00DA228F" w:rsidP="00DA228F">
            <w:pPr>
              <w:jc w:val="center"/>
              <w:rPr>
                <w:sz w:val="22"/>
                <w:szCs w:val="22"/>
                <w:lang w:val="fr-CH" w:eastAsia="en-US"/>
              </w:rPr>
            </w:pPr>
          </w:p>
        </w:tc>
        <w:tc>
          <w:tcPr>
            <w:tcW w:w="5350" w:type="dxa"/>
            <w:vMerge/>
          </w:tcPr>
          <w:p w14:paraId="7BAC33E3" w14:textId="77777777" w:rsidR="00DA228F" w:rsidRPr="00887F2F" w:rsidRDefault="00DA228F" w:rsidP="00887F2F">
            <w:pPr>
              <w:rPr>
                <w:sz w:val="22"/>
                <w:szCs w:val="22"/>
                <w:lang w:val="fr-CH" w:eastAsia="en-US"/>
              </w:rPr>
            </w:pPr>
          </w:p>
        </w:tc>
      </w:tr>
      <w:tr w:rsidR="00BC37D8" w:rsidRPr="00450360" w14:paraId="2F0488E3" w14:textId="77777777" w:rsidTr="00DA228F">
        <w:trPr>
          <w:trHeight w:val="735"/>
        </w:trPr>
        <w:tc>
          <w:tcPr>
            <w:tcW w:w="1993" w:type="dxa"/>
            <w:tcBorders>
              <w:top w:val="double" w:sz="4" w:space="0" w:color="auto"/>
            </w:tcBorders>
            <w:hideMark/>
          </w:tcPr>
          <w:p w14:paraId="3F47B9FD" w14:textId="77777777" w:rsidR="00BC37D8" w:rsidRPr="00887F2F" w:rsidRDefault="00BC37D8" w:rsidP="00BC37D8">
            <w:pPr>
              <w:rPr>
                <w:sz w:val="22"/>
                <w:szCs w:val="22"/>
                <w:lang w:val="fr-CH" w:eastAsia="en-US"/>
              </w:rPr>
            </w:pPr>
            <w:r w:rsidRPr="00887F2F">
              <w:rPr>
                <w:sz w:val="22"/>
                <w:szCs w:val="22"/>
                <w:lang w:val="fr-CH" w:eastAsia="en-US"/>
              </w:rPr>
              <w:t>1.A. Concevoir, organiser et évaluer l'accueil dans l'ensemble des moments de la vie quotidienne</w:t>
            </w:r>
          </w:p>
        </w:tc>
        <w:tc>
          <w:tcPr>
            <w:tcW w:w="1949" w:type="dxa"/>
            <w:tcBorders>
              <w:top w:val="double" w:sz="4" w:space="0" w:color="auto"/>
              <w:right w:val="double" w:sz="4" w:space="0" w:color="auto"/>
            </w:tcBorders>
            <w:hideMark/>
          </w:tcPr>
          <w:p w14:paraId="3DB6E618" w14:textId="77777777" w:rsidR="00BC37D8" w:rsidRPr="00887F2F" w:rsidRDefault="00BC37D8" w:rsidP="00BC37D8">
            <w:pPr>
              <w:rPr>
                <w:sz w:val="22"/>
                <w:szCs w:val="22"/>
                <w:lang w:val="fr-CH" w:eastAsia="en-US"/>
              </w:rPr>
            </w:pPr>
            <w:r w:rsidRPr="00887F2F">
              <w:rPr>
                <w:sz w:val="22"/>
                <w:szCs w:val="22"/>
                <w:lang w:val="fr-CH" w:eastAsia="en-US"/>
              </w:rPr>
              <w:t>1.A.1. Elaborer un projet pédagogique individualisé</w:t>
            </w:r>
          </w:p>
        </w:tc>
        <w:tc>
          <w:tcPr>
            <w:tcW w:w="850" w:type="dxa"/>
            <w:tcBorders>
              <w:left w:val="double" w:sz="4" w:space="0" w:color="auto"/>
              <w:bottom w:val="single" w:sz="4" w:space="0" w:color="auto"/>
            </w:tcBorders>
            <w:vAlign w:val="center"/>
          </w:tcPr>
          <w:p w14:paraId="2CA5EFA0"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74E69CD9" w14:textId="77777777" w:rsidR="00BC37D8" w:rsidRPr="00887F2F" w:rsidRDefault="00BC37D8" w:rsidP="00BC37D8">
            <w:pPr>
              <w:jc w:val="center"/>
              <w:rPr>
                <w:sz w:val="22"/>
                <w:szCs w:val="22"/>
                <w:lang w:val="fr-CH" w:eastAsia="en-US"/>
              </w:rPr>
            </w:pPr>
          </w:p>
        </w:tc>
        <w:tc>
          <w:tcPr>
            <w:tcW w:w="708" w:type="dxa"/>
            <w:tcBorders>
              <w:top w:val="double" w:sz="4" w:space="0" w:color="auto"/>
              <w:right w:val="double" w:sz="4" w:space="0" w:color="auto"/>
            </w:tcBorders>
            <w:vAlign w:val="center"/>
          </w:tcPr>
          <w:p w14:paraId="4E1C14DC" w14:textId="77777777" w:rsidR="00BC37D8" w:rsidRPr="00887F2F" w:rsidRDefault="00BC37D8" w:rsidP="00BC37D8">
            <w:pPr>
              <w:jc w:val="center"/>
              <w:rPr>
                <w:sz w:val="22"/>
                <w:szCs w:val="22"/>
                <w:lang w:val="fr-CH" w:eastAsia="en-US"/>
              </w:rPr>
            </w:pPr>
          </w:p>
        </w:tc>
        <w:tc>
          <w:tcPr>
            <w:tcW w:w="709" w:type="dxa"/>
            <w:tcBorders>
              <w:top w:val="double" w:sz="4" w:space="0" w:color="auto"/>
              <w:left w:val="double" w:sz="4" w:space="0" w:color="auto"/>
            </w:tcBorders>
            <w:vAlign w:val="center"/>
          </w:tcPr>
          <w:p w14:paraId="265928A5" w14:textId="77777777" w:rsidR="00BC37D8" w:rsidRPr="00887F2F" w:rsidRDefault="00BC37D8" w:rsidP="00BC37D8">
            <w:pPr>
              <w:jc w:val="center"/>
              <w:rPr>
                <w:sz w:val="22"/>
                <w:szCs w:val="22"/>
                <w:lang w:val="fr-CH" w:eastAsia="en-US"/>
              </w:rPr>
            </w:pPr>
          </w:p>
        </w:tc>
        <w:tc>
          <w:tcPr>
            <w:tcW w:w="851" w:type="dxa"/>
            <w:tcBorders>
              <w:top w:val="double" w:sz="4" w:space="0" w:color="auto"/>
              <w:right w:val="double" w:sz="4" w:space="0" w:color="auto"/>
            </w:tcBorders>
            <w:vAlign w:val="center"/>
          </w:tcPr>
          <w:p w14:paraId="45790AEC" w14:textId="77777777" w:rsidR="00BC37D8" w:rsidRPr="00887F2F" w:rsidRDefault="00BC37D8" w:rsidP="00BC37D8">
            <w:pPr>
              <w:jc w:val="center"/>
              <w:rPr>
                <w:sz w:val="22"/>
                <w:szCs w:val="22"/>
                <w:lang w:val="fr-CH" w:eastAsia="en-US"/>
              </w:rPr>
            </w:pPr>
          </w:p>
        </w:tc>
        <w:tc>
          <w:tcPr>
            <w:tcW w:w="822" w:type="dxa"/>
            <w:tcBorders>
              <w:top w:val="double" w:sz="4" w:space="0" w:color="auto"/>
              <w:right w:val="double" w:sz="4" w:space="0" w:color="auto"/>
            </w:tcBorders>
            <w:vAlign w:val="center"/>
          </w:tcPr>
          <w:p w14:paraId="4FA4D66D" w14:textId="77777777" w:rsidR="00BC37D8" w:rsidRPr="00887F2F" w:rsidRDefault="00BC37D8" w:rsidP="00BC37D8">
            <w:pPr>
              <w:jc w:val="center"/>
              <w:rPr>
                <w:sz w:val="22"/>
                <w:szCs w:val="22"/>
                <w:lang w:val="fr-CH" w:eastAsia="en-US"/>
              </w:rPr>
            </w:pPr>
          </w:p>
        </w:tc>
        <w:tc>
          <w:tcPr>
            <w:tcW w:w="5350" w:type="dxa"/>
            <w:tcBorders>
              <w:top w:val="double" w:sz="4" w:space="0" w:color="auto"/>
              <w:left w:val="double" w:sz="4" w:space="0" w:color="auto"/>
            </w:tcBorders>
          </w:tcPr>
          <w:p w14:paraId="01C2F383" w14:textId="77777777" w:rsidR="00BC37D8" w:rsidRPr="00887F2F" w:rsidRDefault="00BC37D8" w:rsidP="00BC37D8">
            <w:pPr>
              <w:rPr>
                <w:sz w:val="22"/>
                <w:szCs w:val="22"/>
                <w:lang w:val="fr-CH" w:eastAsia="en-US"/>
              </w:rPr>
            </w:pPr>
          </w:p>
        </w:tc>
      </w:tr>
      <w:tr w:rsidR="00BC37D8" w:rsidRPr="00450360" w14:paraId="3518A429" w14:textId="77777777" w:rsidTr="00DA228F">
        <w:trPr>
          <w:trHeight w:val="780"/>
        </w:trPr>
        <w:tc>
          <w:tcPr>
            <w:tcW w:w="1993" w:type="dxa"/>
            <w:hideMark/>
          </w:tcPr>
          <w:p w14:paraId="5C042AF5"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14:paraId="26F0D637" w14:textId="77777777" w:rsidR="00BC37D8" w:rsidRPr="00887F2F" w:rsidRDefault="00BC37D8" w:rsidP="00BC37D8">
            <w:pPr>
              <w:rPr>
                <w:sz w:val="22"/>
                <w:szCs w:val="22"/>
                <w:lang w:val="fr-CH" w:eastAsia="en-US"/>
              </w:rPr>
            </w:pPr>
            <w:r w:rsidRPr="00887F2F">
              <w:rPr>
                <w:sz w:val="22"/>
                <w:szCs w:val="22"/>
                <w:lang w:val="fr-CH" w:eastAsia="en-US"/>
              </w:rPr>
              <w:t xml:space="preserve">1.A.2. Observer l'enfant et reconnaître les besoins et intérêts propres à chacun </w:t>
            </w:r>
          </w:p>
        </w:tc>
        <w:tc>
          <w:tcPr>
            <w:tcW w:w="850" w:type="dxa"/>
            <w:tcBorders>
              <w:left w:val="double" w:sz="4" w:space="0" w:color="auto"/>
              <w:bottom w:val="single" w:sz="4" w:space="0" w:color="auto"/>
            </w:tcBorders>
            <w:vAlign w:val="center"/>
          </w:tcPr>
          <w:p w14:paraId="0056D453"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1E1C2D8D" w14:textId="77777777" w:rsidR="00BC37D8" w:rsidRPr="00887F2F" w:rsidRDefault="00BC37D8" w:rsidP="00BC37D8">
            <w:pPr>
              <w:jc w:val="center"/>
              <w:rPr>
                <w:sz w:val="22"/>
                <w:szCs w:val="22"/>
                <w:lang w:val="fr-CH" w:eastAsia="en-US"/>
              </w:rPr>
            </w:pPr>
          </w:p>
        </w:tc>
        <w:tc>
          <w:tcPr>
            <w:tcW w:w="708" w:type="dxa"/>
            <w:tcBorders>
              <w:right w:val="double" w:sz="4" w:space="0" w:color="auto"/>
            </w:tcBorders>
            <w:vAlign w:val="center"/>
          </w:tcPr>
          <w:p w14:paraId="3A0C32F2" w14:textId="77777777" w:rsidR="00BC37D8" w:rsidRPr="00887F2F" w:rsidRDefault="00BC37D8" w:rsidP="00BC37D8">
            <w:pPr>
              <w:jc w:val="center"/>
              <w:rPr>
                <w:sz w:val="22"/>
                <w:szCs w:val="22"/>
                <w:lang w:val="fr-CH" w:eastAsia="en-US"/>
              </w:rPr>
            </w:pPr>
          </w:p>
        </w:tc>
        <w:tc>
          <w:tcPr>
            <w:tcW w:w="709" w:type="dxa"/>
            <w:tcBorders>
              <w:left w:val="double" w:sz="4" w:space="0" w:color="auto"/>
            </w:tcBorders>
            <w:vAlign w:val="center"/>
          </w:tcPr>
          <w:p w14:paraId="010B4309" w14:textId="77777777" w:rsidR="00BC37D8" w:rsidRPr="00887F2F" w:rsidRDefault="00BC37D8" w:rsidP="00BC37D8">
            <w:pPr>
              <w:jc w:val="center"/>
              <w:rPr>
                <w:sz w:val="22"/>
                <w:szCs w:val="22"/>
                <w:lang w:val="fr-CH" w:eastAsia="en-US"/>
              </w:rPr>
            </w:pPr>
          </w:p>
        </w:tc>
        <w:tc>
          <w:tcPr>
            <w:tcW w:w="851" w:type="dxa"/>
            <w:tcBorders>
              <w:right w:val="double" w:sz="4" w:space="0" w:color="auto"/>
            </w:tcBorders>
            <w:vAlign w:val="center"/>
          </w:tcPr>
          <w:p w14:paraId="281770EF" w14:textId="77777777"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14:paraId="2654514D" w14:textId="77777777" w:rsidR="00BC37D8" w:rsidRPr="00887F2F" w:rsidRDefault="00BC37D8" w:rsidP="00BC37D8">
            <w:pPr>
              <w:jc w:val="center"/>
              <w:rPr>
                <w:sz w:val="22"/>
                <w:szCs w:val="22"/>
                <w:lang w:val="fr-CH" w:eastAsia="en-US"/>
              </w:rPr>
            </w:pPr>
          </w:p>
        </w:tc>
        <w:tc>
          <w:tcPr>
            <w:tcW w:w="5350" w:type="dxa"/>
            <w:tcBorders>
              <w:left w:val="double" w:sz="4" w:space="0" w:color="auto"/>
            </w:tcBorders>
          </w:tcPr>
          <w:p w14:paraId="0BBFB91A" w14:textId="77777777" w:rsidR="00BC37D8" w:rsidRPr="00887F2F" w:rsidRDefault="00BC37D8" w:rsidP="00BC37D8">
            <w:pPr>
              <w:rPr>
                <w:sz w:val="22"/>
                <w:szCs w:val="22"/>
                <w:lang w:val="fr-CH" w:eastAsia="en-US"/>
              </w:rPr>
            </w:pPr>
          </w:p>
          <w:p w14:paraId="552CC62A" w14:textId="77777777" w:rsidR="00BC37D8" w:rsidRPr="00887F2F" w:rsidRDefault="00BC37D8" w:rsidP="00BC37D8">
            <w:pPr>
              <w:rPr>
                <w:sz w:val="22"/>
                <w:szCs w:val="22"/>
                <w:lang w:val="fr-CH" w:eastAsia="en-US"/>
              </w:rPr>
            </w:pPr>
          </w:p>
          <w:p w14:paraId="31BB25CB" w14:textId="77777777" w:rsidR="00BC37D8" w:rsidRPr="00887F2F" w:rsidRDefault="00BC37D8" w:rsidP="00BC37D8">
            <w:pPr>
              <w:rPr>
                <w:sz w:val="22"/>
                <w:szCs w:val="22"/>
                <w:lang w:val="fr-CH" w:eastAsia="en-US"/>
              </w:rPr>
            </w:pPr>
          </w:p>
          <w:p w14:paraId="73A5A786" w14:textId="77777777" w:rsidR="00BC37D8" w:rsidRPr="00887F2F" w:rsidRDefault="00BC37D8" w:rsidP="00BC37D8">
            <w:pPr>
              <w:rPr>
                <w:sz w:val="22"/>
                <w:szCs w:val="22"/>
                <w:lang w:val="fr-CH" w:eastAsia="en-US"/>
              </w:rPr>
            </w:pPr>
          </w:p>
        </w:tc>
      </w:tr>
      <w:tr w:rsidR="00BC37D8" w:rsidRPr="00450360" w14:paraId="29F9607D" w14:textId="77777777" w:rsidTr="00DA228F">
        <w:trPr>
          <w:trHeight w:val="735"/>
        </w:trPr>
        <w:tc>
          <w:tcPr>
            <w:tcW w:w="1993" w:type="dxa"/>
            <w:tcBorders>
              <w:bottom w:val="single" w:sz="4" w:space="0" w:color="auto"/>
            </w:tcBorders>
            <w:hideMark/>
          </w:tcPr>
          <w:p w14:paraId="0D5E82B4"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14:paraId="7DC8E3A4" w14:textId="77777777" w:rsidR="00BC37D8" w:rsidRPr="00887F2F" w:rsidRDefault="00BC37D8" w:rsidP="00BC37D8">
            <w:pPr>
              <w:rPr>
                <w:sz w:val="22"/>
                <w:szCs w:val="22"/>
                <w:lang w:val="fr-CH" w:eastAsia="en-US"/>
              </w:rPr>
            </w:pPr>
            <w:r w:rsidRPr="00887F2F">
              <w:rPr>
                <w:sz w:val="22"/>
                <w:szCs w:val="22"/>
                <w:lang w:val="fr-CH" w:eastAsia="en-US"/>
              </w:rPr>
              <w:t xml:space="preserve">1.A.3. Formuler des objectifs, porter attention au </w:t>
            </w:r>
            <w:r w:rsidRPr="00887F2F">
              <w:rPr>
                <w:sz w:val="22"/>
                <w:szCs w:val="22"/>
                <w:lang w:val="fr-CH" w:eastAsia="en-US"/>
              </w:rPr>
              <w:lastRenderedPageBreak/>
              <w:t>cheminement de chaque enfant et ajuster l'accompagnement</w:t>
            </w:r>
          </w:p>
        </w:tc>
        <w:tc>
          <w:tcPr>
            <w:tcW w:w="850" w:type="dxa"/>
            <w:tcBorders>
              <w:top w:val="single" w:sz="4" w:space="0" w:color="auto"/>
              <w:left w:val="double" w:sz="4" w:space="0" w:color="auto"/>
            </w:tcBorders>
            <w:vAlign w:val="center"/>
          </w:tcPr>
          <w:p w14:paraId="1ED209E2" w14:textId="77777777" w:rsidR="00BC37D8" w:rsidRPr="00887F2F" w:rsidRDefault="00BC37D8" w:rsidP="00BC37D8">
            <w:pPr>
              <w:jc w:val="center"/>
              <w:rPr>
                <w:sz w:val="22"/>
                <w:szCs w:val="22"/>
                <w:lang w:val="fr-CH" w:eastAsia="en-US"/>
              </w:rPr>
            </w:pPr>
          </w:p>
        </w:tc>
        <w:tc>
          <w:tcPr>
            <w:tcW w:w="902" w:type="dxa"/>
            <w:tcBorders>
              <w:top w:val="single" w:sz="4" w:space="0" w:color="auto"/>
            </w:tcBorders>
            <w:vAlign w:val="center"/>
          </w:tcPr>
          <w:p w14:paraId="7AD1EDF4"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62A29516"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123E591E"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7CED8B7E"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400D586F"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5B06774F" w14:textId="77777777" w:rsidR="00BC37D8" w:rsidRPr="00887F2F" w:rsidRDefault="00BC37D8" w:rsidP="00BC37D8">
            <w:pPr>
              <w:rPr>
                <w:sz w:val="22"/>
                <w:szCs w:val="22"/>
                <w:lang w:val="fr-CH" w:eastAsia="en-US"/>
              </w:rPr>
            </w:pPr>
          </w:p>
          <w:p w14:paraId="221BFB80" w14:textId="77777777" w:rsidR="00BC37D8" w:rsidRPr="00887F2F" w:rsidRDefault="00BC37D8" w:rsidP="00BC37D8">
            <w:pPr>
              <w:rPr>
                <w:sz w:val="22"/>
                <w:szCs w:val="22"/>
                <w:lang w:val="fr-CH" w:eastAsia="en-US"/>
              </w:rPr>
            </w:pPr>
          </w:p>
          <w:p w14:paraId="268C2343" w14:textId="77777777" w:rsidR="00BC37D8" w:rsidRPr="00887F2F" w:rsidRDefault="00BC37D8" w:rsidP="00BC37D8">
            <w:pPr>
              <w:rPr>
                <w:sz w:val="22"/>
                <w:szCs w:val="22"/>
                <w:lang w:val="fr-CH" w:eastAsia="en-US"/>
              </w:rPr>
            </w:pPr>
          </w:p>
          <w:p w14:paraId="693178EF" w14:textId="77777777" w:rsidR="00BC37D8" w:rsidRPr="00887F2F" w:rsidRDefault="00BC37D8" w:rsidP="00BC37D8">
            <w:pPr>
              <w:rPr>
                <w:sz w:val="22"/>
                <w:szCs w:val="22"/>
                <w:lang w:val="fr-CH" w:eastAsia="en-US"/>
              </w:rPr>
            </w:pPr>
          </w:p>
        </w:tc>
      </w:tr>
      <w:tr w:rsidR="00BC37D8" w:rsidRPr="00450360" w14:paraId="172D2685" w14:textId="77777777" w:rsidTr="00DA228F">
        <w:trPr>
          <w:trHeight w:val="585"/>
        </w:trPr>
        <w:tc>
          <w:tcPr>
            <w:tcW w:w="1993" w:type="dxa"/>
            <w:tcBorders>
              <w:bottom w:val="single" w:sz="4" w:space="0" w:color="auto"/>
            </w:tcBorders>
            <w:hideMark/>
          </w:tcPr>
          <w:p w14:paraId="5EF751F5" w14:textId="77777777" w:rsidR="00BC37D8" w:rsidRPr="00887F2F" w:rsidRDefault="00BC37D8" w:rsidP="00BC37D8">
            <w:pPr>
              <w:rPr>
                <w:sz w:val="22"/>
                <w:szCs w:val="22"/>
                <w:lang w:val="fr-CH" w:eastAsia="en-US"/>
              </w:rPr>
            </w:pPr>
            <w:r w:rsidRPr="00887F2F">
              <w:rPr>
                <w:sz w:val="22"/>
                <w:szCs w:val="22"/>
                <w:lang w:val="fr-CH" w:eastAsia="en-US"/>
              </w:rPr>
              <w:lastRenderedPageBreak/>
              <w:t> </w:t>
            </w:r>
          </w:p>
        </w:tc>
        <w:tc>
          <w:tcPr>
            <w:tcW w:w="1949" w:type="dxa"/>
            <w:tcBorders>
              <w:bottom w:val="single" w:sz="4" w:space="0" w:color="auto"/>
              <w:right w:val="double" w:sz="4" w:space="0" w:color="auto"/>
            </w:tcBorders>
            <w:hideMark/>
          </w:tcPr>
          <w:p w14:paraId="511006D5" w14:textId="77777777" w:rsidR="00BC37D8" w:rsidRPr="00887F2F" w:rsidRDefault="00BC37D8" w:rsidP="00BC37D8">
            <w:pPr>
              <w:rPr>
                <w:sz w:val="22"/>
                <w:szCs w:val="22"/>
                <w:lang w:val="fr-CH" w:eastAsia="en-US"/>
              </w:rPr>
            </w:pPr>
            <w:r w:rsidRPr="00887F2F">
              <w:rPr>
                <w:sz w:val="22"/>
                <w:szCs w:val="22"/>
                <w:lang w:val="fr-CH" w:eastAsia="en-US"/>
              </w:rPr>
              <w:t xml:space="preserve">1.A.4. Prendre en compte le contexte familial et culturel propre à chaque enfant </w:t>
            </w:r>
          </w:p>
        </w:tc>
        <w:tc>
          <w:tcPr>
            <w:tcW w:w="850" w:type="dxa"/>
            <w:tcBorders>
              <w:left w:val="double" w:sz="4" w:space="0" w:color="auto"/>
            </w:tcBorders>
            <w:vAlign w:val="center"/>
          </w:tcPr>
          <w:p w14:paraId="6EE3099E" w14:textId="77777777" w:rsidR="00BC37D8" w:rsidRPr="00887F2F" w:rsidRDefault="00BC37D8" w:rsidP="00BC37D8">
            <w:pPr>
              <w:jc w:val="center"/>
              <w:rPr>
                <w:sz w:val="22"/>
                <w:szCs w:val="22"/>
                <w:lang w:val="fr-CH" w:eastAsia="en-US"/>
              </w:rPr>
            </w:pPr>
          </w:p>
        </w:tc>
        <w:tc>
          <w:tcPr>
            <w:tcW w:w="902" w:type="dxa"/>
            <w:vAlign w:val="center"/>
          </w:tcPr>
          <w:p w14:paraId="16F4F65A"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4E9B893A"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3FEC4831"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669A5CA3"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4AE0B514"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298F8E45" w14:textId="77777777" w:rsidR="00BC37D8" w:rsidRPr="00887F2F" w:rsidRDefault="00BC37D8" w:rsidP="00BC37D8">
            <w:pPr>
              <w:rPr>
                <w:sz w:val="22"/>
                <w:szCs w:val="22"/>
                <w:lang w:val="fr-CH" w:eastAsia="en-US"/>
              </w:rPr>
            </w:pPr>
          </w:p>
          <w:p w14:paraId="0351A3EB" w14:textId="77777777" w:rsidR="00BC37D8" w:rsidRPr="00887F2F" w:rsidRDefault="00BC37D8" w:rsidP="00BC37D8">
            <w:pPr>
              <w:rPr>
                <w:sz w:val="22"/>
                <w:szCs w:val="22"/>
                <w:lang w:val="fr-CH" w:eastAsia="en-US"/>
              </w:rPr>
            </w:pPr>
          </w:p>
          <w:p w14:paraId="6E0A2059" w14:textId="77777777" w:rsidR="00BC37D8" w:rsidRPr="00887F2F" w:rsidRDefault="00BC37D8" w:rsidP="00BC37D8">
            <w:pPr>
              <w:rPr>
                <w:sz w:val="22"/>
                <w:szCs w:val="22"/>
                <w:lang w:val="fr-CH" w:eastAsia="en-US"/>
              </w:rPr>
            </w:pPr>
          </w:p>
          <w:p w14:paraId="1587D618" w14:textId="77777777" w:rsidR="00BC37D8" w:rsidRPr="00887F2F" w:rsidRDefault="00BC37D8" w:rsidP="00BC37D8">
            <w:pPr>
              <w:rPr>
                <w:sz w:val="22"/>
                <w:szCs w:val="22"/>
                <w:lang w:val="fr-CH" w:eastAsia="en-US"/>
              </w:rPr>
            </w:pPr>
          </w:p>
        </w:tc>
      </w:tr>
      <w:tr w:rsidR="00BC37D8" w:rsidRPr="00450360" w14:paraId="4F97ABDE" w14:textId="77777777" w:rsidTr="00DA228F">
        <w:trPr>
          <w:trHeight w:val="495"/>
        </w:trPr>
        <w:tc>
          <w:tcPr>
            <w:tcW w:w="1993" w:type="dxa"/>
            <w:tcBorders>
              <w:top w:val="single" w:sz="4" w:space="0" w:color="auto"/>
            </w:tcBorders>
            <w:hideMark/>
          </w:tcPr>
          <w:p w14:paraId="3A2B80F4" w14:textId="77777777" w:rsidR="00BC37D8" w:rsidRPr="00887F2F" w:rsidRDefault="00BC37D8" w:rsidP="00BC37D8">
            <w:pPr>
              <w:rPr>
                <w:sz w:val="22"/>
                <w:szCs w:val="22"/>
                <w:lang w:val="fr-CH" w:eastAsia="en-US"/>
              </w:rPr>
            </w:pPr>
            <w:r w:rsidRPr="00887F2F">
              <w:rPr>
                <w:sz w:val="22"/>
                <w:szCs w:val="22"/>
                <w:lang w:val="fr-CH" w:eastAsia="en-US"/>
              </w:rPr>
              <w:t>1.B. Poser un cadre, le construire pour et avec les enfants, le faire respecter</w:t>
            </w:r>
          </w:p>
        </w:tc>
        <w:tc>
          <w:tcPr>
            <w:tcW w:w="1949" w:type="dxa"/>
            <w:tcBorders>
              <w:top w:val="single" w:sz="4" w:space="0" w:color="auto"/>
              <w:right w:val="double" w:sz="4" w:space="0" w:color="auto"/>
            </w:tcBorders>
            <w:hideMark/>
          </w:tcPr>
          <w:p w14:paraId="31FED2CE" w14:textId="77777777" w:rsidR="00BC37D8" w:rsidRPr="00887F2F" w:rsidRDefault="00BC37D8" w:rsidP="00BC37D8">
            <w:pPr>
              <w:rPr>
                <w:sz w:val="22"/>
                <w:szCs w:val="22"/>
                <w:lang w:val="fr-CH" w:eastAsia="en-US"/>
              </w:rPr>
            </w:pPr>
            <w:r w:rsidRPr="00887F2F">
              <w:rPr>
                <w:sz w:val="22"/>
                <w:szCs w:val="22"/>
                <w:lang w:val="fr-CH" w:eastAsia="en-US"/>
              </w:rPr>
              <w:t>1.B.1. Mettre en place un cadre qui garantit la sécurité et le bien-être de chaque enfant</w:t>
            </w:r>
          </w:p>
        </w:tc>
        <w:tc>
          <w:tcPr>
            <w:tcW w:w="850" w:type="dxa"/>
            <w:tcBorders>
              <w:left w:val="double" w:sz="4" w:space="0" w:color="auto"/>
              <w:bottom w:val="single" w:sz="4" w:space="0" w:color="auto"/>
            </w:tcBorders>
            <w:vAlign w:val="center"/>
          </w:tcPr>
          <w:p w14:paraId="17E9EB3A"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03F1C101" w14:textId="77777777" w:rsidR="00BC37D8" w:rsidRPr="00887F2F" w:rsidRDefault="00BC37D8" w:rsidP="00BC37D8">
            <w:pPr>
              <w:jc w:val="center"/>
              <w:rPr>
                <w:sz w:val="22"/>
                <w:szCs w:val="22"/>
                <w:lang w:val="fr-CH" w:eastAsia="en-US"/>
              </w:rPr>
            </w:pPr>
          </w:p>
        </w:tc>
        <w:tc>
          <w:tcPr>
            <w:tcW w:w="708" w:type="dxa"/>
            <w:tcBorders>
              <w:top w:val="single" w:sz="4" w:space="0" w:color="auto"/>
              <w:right w:val="double" w:sz="4" w:space="0" w:color="auto"/>
            </w:tcBorders>
            <w:vAlign w:val="center"/>
          </w:tcPr>
          <w:p w14:paraId="6C85E7ED" w14:textId="77777777"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tcBorders>
            <w:vAlign w:val="center"/>
          </w:tcPr>
          <w:p w14:paraId="681F6183" w14:textId="77777777" w:rsidR="00BC37D8" w:rsidRPr="00887F2F" w:rsidRDefault="00BC37D8" w:rsidP="00BC37D8">
            <w:pPr>
              <w:jc w:val="center"/>
              <w:rPr>
                <w:sz w:val="22"/>
                <w:szCs w:val="22"/>
                <w:lang w:val="fr-CH" w:eastAsia="en-US"/>
              </w:rPr>
            </w:pPr>
          </w:p>
        </w:tc>
        <w:tc>
          <w:tcPr>
            <w:tcW w:w="851" w:type="dxa"/>
            <w:tcBorders>
              <w:top w:val="single" w:sz="4" w:space="0" w:color="auto"/>
              <w:right w:val="double" w:sz="4" w:space="0" w:color="auto"/>
            </w:tcBorders>
            <w:vAlign w:val="center"/>
          </w:tcPr>
          <w:p w14:paraId="16ECC685" w14:textId="77777777" w:rsidR="00BC37D8" w:rsidRPr="00887F2F" w:rsidRDefault="00BC37D8" w:rsidP="00BC37D8">
            <w:pPr>
              <w:jc w:val="center"/>
              <w:rPr>
                <w:sz w:val="22"/>
                <w:szCs w:val="22"/>
                <w:lang w:val="fr-CH" w:eastAsia="en-US"/>
              </w:rPr>
            </w:pPr>
          </w:p>
        </w:tc>
        <w:tc>
          <w:tcPr>
            <w:tcW w:w="822" w:type="dxa"/>
            <w:tcBorders>
              <w:top w:val="single" w:sz="4" w:space="0" w:color="auto"/>
              <w:right w:val="double" w:sz="4" w:space="0" w:color="auto"/>
            </w:tcBorders>
            <w:vAlign w:val="center"/>
          </w:tcPr>
          <w:p w14:paraId="14888D53" w14:textId="77777777"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tcBorders>
          </w:tcPr>
          <w:p w14:paraId="55A254AF" w14:textId="77777777" w:rsidR="00BC37D8" w:rsidRPr="00887F2F" w:rsidRDefault="00BC37D8" w:rsidP="00BC37D8">
            <w:pPr>
              <w:rPr>
                <w:sz w:val="22"/>
                <w:szCs w:val="22"/>
                <w:lang w:val="fr-CH" w:eastAsia="en-US"/>
              </w:rPr>
            </w:pPr>
          </w:p>
        </w:tc>
      </w:tr>
      <w:tr w:rsidR="00BC37D8" w:rsidRPr="00450360" w14:paraId="4F8257E1" w14:textId="77777777" w:rsidTr="00DA228F">
        <w:trPr>
          <w:trHeight w:val="495"/>
        </w:trPr>
        <w:tc>
          <w:tcPr>
            <w:tcW w:w="1993" w:type="dxa"/>
            <w:hideMark/>
          </w:tcPr>
          <w:p w14:paraId="08A94BE1"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14:paraId="61D09D40" w14:textId="77777777" w:rsidR="00BC37D8" w:rsidRPr="00887F2F" w:rsidRDefault="00BC37D8" w:rsidP="00BC37D8">
            <w:pPr>
              <w:rPr>
                <w:sz w:val="22"/>
                <w:szCs w:val="22"/>
                <w:lang w:val="fr-CH" w:eastAsia="en-US"/>
              </w:rPr>
            </w:pPr>
            <w:r w:rsidRPr="00887F2F">
              <w:rPr>
                <w:sz w:val="22"/>
                <w:szCs w:val="22"/>
                <w:lang w:val="fr-CH" w:eastAsia="en-US"/>
              </w:rPr>
              <w:t>1.B.2. Etablir des règles et des normes qui puissent être des repères structurants pour chacun</w:t>
            </w:r>
          </w:p>
        </w:tc>
        <w:tc>
          <w:tcPr>
            <w:tcW w:w="850" w:type="dxa"/>
            <w:tcBorders>
              <w:left w:val="double" w:sz="4" w:space="0" w:color="auto"/>
              <w:bottom w:val="single" w:sz="4" w:space="0" w:color="auto"/>
            </w:tcBorders>
            <w:vAlign w:val="center"/>
          </w:tcPr>
          <w:p w14:paraId="1B2D8807"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3CC83DF9" w14:textId="77777777" w:rsidR="00BC37D8" w:rsidRPr="00887F2F" w:rsidRDefault="00BC37D8" w:rsidP="00BC37D8">
            <w:pPr>
              <w:jc w:val="center"/>
              <w:rPr>
                <w:sz w:val="22"/>
                <w:szCs w:val="22"/>
                <w:lang w:val="fr-CH" w:eastAsia="en-US"/>
              </w:rPr>
            </w:pPr>
          </w:p>
        </w:tc>
        <w:tc>
          <w:tcPr>
            <w:tcW w:w="708" w:type="dxa"/>
            <w:tcBorders>
              <w:right w:val="double" w:sz="4" w:space="0" w:color="auto"/>
            </w:tcBorders>
            <w:vAlign w:val="center"/>
          </w:tcPr>
          <w:p w14:paraId="68FE5398" w14:textId="77777777" w:rsidR="00BC37D8" w:rsidRPr="00887F2F" w:rsidRDefault="00BC37D8" w:rsidP="00BC37D8">
            <w:pPr>
              <w:jc w:val="center"/>
              <w:rPr>
                <w:sz w:val="22"/>
                <w:szCs w:val="22"/>
                <w:lang w:val="fr-CH" w:eastAsia="en-US"/>
              </w:rPr>
            </w:pPr>
          </w:p>
        </w:tc>
        <w:tc>
          <w:tcPr>
            <w:tcW w:w="709" w:type="dxa"/>
            <w:tcBorders>
              <w:left w:val="double" w:sz="4" w:space="0" w:color="auto"/>
            </w:tcBorders>
            <w:vAlign w:val="center"/>
          </w:tcPr>
          <w:p w14:paraId="7FD9DBC3" w14:textId="77777777" w:rsidR="00BC37D8" w:rsidRPr="00887F2F" w:rsidRDefault="00BC37D8" w:rsidP="00BC37D8">
            <w:pPr>
              <w:jc w:val="center"/>
              <w:rPr>
                <w:sz w:val="22"/>
                <w:szCs w:val="22"/>
                <w:lang w:val="fr-CH" w:eastAsia="en-US"/>
              </w:rPr>
            </w:pPr>
          </w:p>
        </w:tc>
        <w:tc>
          <w:tcPr>
            <w:tcW w:w="851" w:type="dxa"/>
            <w:tcBorders>
              <w:right w:val="double" w:sz="4" w:space="0" w:color="auto"/>
            </w:tcBorders>
            <w:vAlign w:val="center"/>
          </w:tcPr>
          <w:p w14:paraId="63D0B71B" w14:textId="77777777"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14:paraId="590D7CF8" w14:textId="77777777" w:rsidR="00BC37D8" w:rsidRPr="00887F2F" w:rsidRDefault="00BC37D8" w:rsidP="00BC37D8">
            <w:pPr>
              <w:jc w:val="center"/>
              <w:rPr>
                <w:sz w:val="22"/>
                <w:szCs w:val="22"/>
                <w:lang w:val="fr-CH" w:eastAsia="en-US"/>
              </w:rPr>
            </w:pPr>
          </w:p>
        </w:tc>
        <w:tc>
          <w:tcPr>
            <w:tcW w:w="5350" w:type="dxa"/>
            <w:tcBorders>
              <w:left w:val="double" w:sz="4" w:space="0" w:color="auto"/>
            </w:tcBorders>
          </w:tcPr>
          <w:p w14:paraId="75802117" w14:textId="77777777" w:rsidR="00BC37D8" w:rsidRPr="00887F2F" w:rsidRDefault="00BC37D8" w:rsidP="00BC37D8">
            <w:pPr>
              <w:rPr>
                <w:sz w:val="22"/>
                <w:szCs w:val="22"/>
                <w:lang w:val="fr-CH" w:eastAsia="en-US"/>
              </w:rPr>
            </w:pPr>
          </w:p>
        </w:tc>
      </w:tr>
      <w:tr w:rsidR="00BC37D8" w:rsidRPr="00450360" w14:paraId="7A7E782D" w14:textId="77777777" w:rsidTr="00DA228F">
        <w:trPr>
          <w:trHeight w:val="495"/>
        </w:trPr>
        <w:tc>
          <w:tcPr>
            <w:tcW w:w="1993" w:type="dxa"/>
            <w:tcBorders>
              <w:bottom w:val="single" w:sz="4" w:space="0" w:color="auto"/>
            </w:tcBorders>
            <w:hideMark/>
          </w:tcPr>
          <w:p w14:paraId="56723B90"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14:paraId="7763E192" w14:textId="77777777" w:rsidR="00BC37D8" w:rsidRPr="00887F2F" w:rsidRDefault="00BC37D8" w:rsidP="00BC37D8">
            <w:pPr>
              <w:rPr>
                <w:sz w:val="22"/>
                <w:szCs w:val="22"/>
                <w:lang w:val="fr-CH" w:eastAsia="en-US"/>
              </w:rPr>
            </w:pPr>
            <w:r w:rsidRPr="00887F2F">
              <w:rPr>
                <w:sz w:val="22"/>
                <w:szCs w:val="22"/>
                <w:lang w:val="fr-CH" w:eastAsia="en-US"/>
              </w:rPr>
              <w:t>1.B.3. Aménager un environnement accessible et compréhensible par l'enfant</w:t>
            </w:r>
          </w:p>
        </w:tc>
        <w:tc>
          <w:tcPr>
            <w:tcW w:w="850" w:type="dxa"/>
            <w:tcBorders>
              <w:top w:val="single" w:sz="4" w:space="0" w:color="auto"/>
              <w:left w:val="double" w:sz="4" w:space="0" w:color="auto"/>
              <w:bottom w:val="single" w:sz="4" w:space="0" w:color="auto"/>
            </w:tcBorders>
            <w:vAlign w:val="center"/>
          </w:tcPr>
          <w:p w14:paraId="4DD18B36" w14:textId="77777777"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14:paraId="7AD6631E"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0DA56133"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1C8E9934"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259811CB"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55EF7189"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5DE377F9" w14:textId="77777777" w:rsidR="00BC37D8" w:rsidRPr="00887F2F" w:rsidRDefault="00BC37D8" w:rsidP="00BC37D8">
            <w:pPr>
              <w:rPr>
                <w:sz w:val="22"/>
                <w:szCs w:val="22"/>
                <w:lang w:val="fr-CH" w:eastAsia="en-US"/>
              </w:rPr>
            </w:pPr>
          </w:p>
        </w:tc>
      </w:tr>
      <w:tr w:rsidR="00BC37D8" w:rsidRPr="00450360" w14:paraId="4B30E476" w14:textId="77777777" w:rsidTr="00DA228F">
        <w:trPr>
          <w:trHeight w:val="735"/>
        </w:trPr>
        <w:tc>
          <w:tcPr>
            <w:tcW w:w="1993" w:type="dxa"/>
            <w:tcBorders>
              <w:bottom w:val="single" w:sz="4" w:space="0" w:color="auto"/>
            </w:tcBorders>
            <w:hideMark/>
          </w:tcPr>
          <w:p w14:paraId="60D545B0"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14:paraId="70DF6E24" w14:textId="77777777" w:rsidR="00BC37D8" w:rsidRPr="00887F2F" w:rsidRDefault="00BC37D8" w:rsidP="00BC37D8">
            <w:pPr>
              <w:rPr>
                <w:sz w:val="22"/>
                <w:szCs w:val="22"/>
                <w:lang w:val="fr-CH" w:eastAsia="en-US"/>
              </w:rPr>
            </w:pPr>
            <w:r w:rsidRPr="00887F2F">
              <w:rPr>
                <w:sz w:val="22"/>
                <w:szCs w:val="22"/>
                <w:lang w:val="fr-CH" w:eastAsia="en-US"/>
              </w:rPr>
              <w:t xml:space="preserve">1.B.4. Anticiper et garantir une prévisibilité suffisante des situations de groupe </w:t>
            </w:r>
          </w:p>
        </w:tc>
        <w:tc>
          <w:tcPr>
            <w:tcW w:w="850" w:type="dxa"/>
            <w:tcBorders>
              <w:left w:val="double" w:sz="4" w:space="0" w:color="auto"/>
              <w:bottom w:val="single" w:sz="4" w:space="0" w:color="auto"/>
            </w:tcBorders>
            <w:vAlign w:val="center"/>
          </w:tcPr>
          <w:p w14:paraId="469148EC"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4EA76AAA"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07B3C8F0"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1730561D"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34644F7B"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0749FD53"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3C881240" w14:textId="77777777" w:rsidR="00BC37D8" w:rsidRPr="00887F2F" w:rsidRDefault="00BC37D8" w:rsidP="00BC37D8">
            <w:pPr>
              <w:rPr>
                <w:sz w:val="22"/>
                <w:szCs w:val="22"/>
                <w:lang w:val="fr-CH" w:eastAsia="en-US"/>
              </w:rPr>
            </w:pPr>
          </w:p>
        </w:tc>
      </w:tr>
      <w:tr w:rsidR="00BC37D8" w:rsidRPr="00450360" w14:paraId="7A261C6A" w14:textId="77777777" w:rsidTr="00DA228F">
        <w:trPr>
          <w:trHeight w:val="495"/>
        </w:trPr>
        <w:tc>
          <w:tcPr>
            <w:tcW w:w="1993" w:type="dxa"/>
            <w:tcBorders>
              <w:top w:val="single" w:sz="4" w:space="0" w:color="auto"/>
              <w:bottom w:val="single" w:sz="4" w:space="0" w:color="auto"/>
            </w:tcBorders>
            <w:hideMark/>
          </w:tcPr>
          <w:p w14:paraId="2DB95A16" w14:textId="77777777" w:rsidR="00BC37D8" w:rsidRPr="00887F2F" w:rsidRDefault="00BC37D8" w:rsidP="00BC37D8">
            <w:pPr>
              <w:rPr>
                <w:sz w:val="22"/>
                <w:szCs w:val="22"/>
                <w:lang w:val="fr-CH" w:eastAsia="en-US"/>
              </w:rPr>
            </w:pPr>
            <w:r w:rsidRPr="00887F2F">
              <w:rPr>
                <w:sz w:val="22"/>
                <w:szCs w:val="22"/>
                <w:lang w:val="fr-CH" w:eastAsia="en-US"/>
              </w:rPr>
              <w:t xml:space="preserve">1.C. Avoir des attitudes adéquates et </w:t>
            </w:r>
            <w:r w:rsidRPr="00887F2F">
              <w:rPr>
                <w:sz w:val="22"/>
                <w:szCs w:val="22"/>
                <w:lang w:val="fr-CH" w:eastAsia="en-US"/>
              </w:rPr>
              <w:lastRenderedPageBreak/>
              <w:t>appropriées aux situations</w:t>
            </w:r>
          </w:p>
        </w:tc>
        <w:tc>
          <w:tcPr>
            <w:tcW w:w="1949" w:type="dxa"/>
            <w:tcBorders>
              <w:top w:val="single" w:sz="4" w:space="0" w:color="auto"/>
              <w:bottom w:val="single" w:sz="4" w:space="0" w:color="auto"/>
              <w:right w:val="double" w:sz="4" w:space="0" w:color="auto"/>
            </w:tcBorders>
            <w:hideMark/>
          </w:tcPr>
          <w:p w14:paraId="3AC1C1F4" w14:textId="77777777" w:rsidR="00BC37D8" w:rsidRPr="00887F2F" w:rsidRDefault="00BC37D8" w:rsidP="00BC37D8">
            <w:pPr>
              <w:rPr>
                <w:sz w:val="22"/>
                <w:szCs w:val="22"/>
                <w:lang w:val="fr-CH" w:eastAsia="en-US"/>
              </w:rPr>
            </w:pPr>
            <w:r w:rsidRPr="00887F2F">
              <w:rPr>
                <w:sz w:val="22"/>
                <w:szCs w:val="22"/>
                <w:lang w:val="fr-CH" w:eastAsia="en-US"/>
              </w:rPr>
              <w:lastRenderedPageBreak/>
              <w:t xml:space="preserve">1.C.1. Développer avec chaque </w:t>
            </w:r>
            <w:r w:rsidRPr="00887F2F">
              <w:rPr>
                <w:sz w:val="22"/>
                <w:szCs w:val="22"/>
                <w:lang w:val="fr-CH" w:eastAsia="en-US"/>
              </w:rPr>
              <w:lastRenderedPageBreak/>
              <w:t>enfant une relation d'empathie</w:t>
            </w:r>
          </w:p>
        </w:tc>
        <w:tc>
          <w:tcPr>
            <w:tcW w:w="850" w:type="dxa"/>
            <w:tcBorders>
              <w:top w:val="single" w:sz="4" w:space="0" w:color="auto"/>
              <w:left w:val="double" w:sz="4" w:space="0" w:color="auto"/>
            </w:tcBorders>
            <w:vAlign w:val="center"/>
          </w:tcPr>
          <w:p w14:paraId="363A7DD1" w14:textId="77777777" w:rsidR="00BC37D8" w:rsidRPr="00887F2F" w:rsidRDefault="00BC37D8" w:rsidP="00BC37D8">
            <w:pPr>
              <w:jc w:val="center"/>
              <w:rPr>
                <w:sz w:val="22"/>
                <w:szCs w:val="22"/>
                <w:lang w:val="fr-CH" w:eastAsia="en-US"/>
              </w:rPr>
            </w:pPr>
          </w:p>
        </w:tc>
        <w:tc>
          <w:tcPr>
            <w:tcW w:w="902" w:type="dxa"/>
            <w:tcBorders>
              <w:top w:val="single" w:sz="4" w:space="0" w:color="auto"/>
            </w:tcBorders>
            <w:vAlign w:val="center"/>
          </w:tcPr>
          <w:p w14:paraId="7CF97C09" w14:textId="77777777" w:rsidR="00BC37D8" w:rsidRPr="00887F2F" w:rsidRDefault="00BC37D8" w:rsidP="00BC37D8">
            <w:pPr>
              <w:jc w:val="center"/>
              <w:rPr>
                <w:sz w:val="22"/>
                <w:szCs w:val="22"/>
                <w:lang w:val="fr-CH" w:eastAsia="en-US"/>
              </w:rPr>
            </w:pPr>
          </w:p>
        </w:tc>
        <w:tc>
          <w:tcPr>
            <w:tcW w:w="708" w:type="dxa"/>
            <w:tcBorders>
              <w:top w:val="single" w:sz="4" w:space="0" w:color="auto"/>
              <w:bottom w:val="single" w:sz="4" w:space="0" w:color="auto"/>
              <w:right w:val="double" w:sz="4" w:space="0" w:color="auto"/>
            </w:tcBorders>
            <w:vAlign w:val="center"/>
          </w:tcPr>
          <w:p w14:paraId="0A185F8E" w14:textId="77777777"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bottom w:val="single" w:sz="4" w:space="0" w:color="auto"/>
            </w:tcBorders>
            <w:vAlign w:val="center"/>
          </w:tcPr>
          <w:p w14:paraId="64168ED8" w14:textId="77777777" w:rsidR="00BC37D8" w:rsidRPr="00887F2F" w:rsidRDefault="00BC37D8" w:rsidP="00BC37D8">
            <w:pPr>
              <w:jc w:val="center"/>
              <w:rPr>
                <w:sz w:val="22"/>
                <w:szCs w:val="22"/>
                <w:lang w:val="fr-CH" w:eastAsia="en-US"/>
              </w:rPr>
            </w:pPr>
          </w:p>
        </w:tc>
        <w:tc>
          <w:tcPr>
            <w:tcW w:w="851" w:type="dxa"/>
            <w:tcBorders>
              <w:top w:val="single" w:sz="4" w:space="0" w:color="auto"/>
              <w:bottom w:val="single" w:sz="4" w:space="0" w:color="auto"/>
              <w:right w:val="double" w:sz="4" w:space="0" w:color="auto"/>
            </w:tcBorders>
            <w:vAlign w:val="center"/>
          </w:tcPr>
          <w:p w14:paraId="5072E084" w14:textId="77777777" w:rsidR="00BC37D8" w:rsidRPr="00887F2F" w:rsidRDefault="00BC37D8" w:rsidP="00BC37D8">
            <w:pPr>
              <w:jc w:val="center"/>
              <w:rPr>
                <w:sz w:val="22"/>
                <w:szCs w:val="22"/>
                <w:lang w:val="fr-CH" w:eastAsia="en-US"/>
              </w:rPr>
            </w:pPr>
          </w:p>
        </w:tc>
        <w:tc>
          <w:tcPr>
            <w:tcW w:w="822" w:type="dxa"/>
            <w:tcBorders>
              <w:top w:val="single" w:sz="4" w:space="0" w:color="auto"/>
              <w:bottom w:val="single" w:sz="4" w:space="0" w:color="auto"/>
              <w:right w:val="double" w:sz="4" w:space="0" w:color="auto"/>
            </w:tcBorders>
            <w:vAlign w:val="center"/>
          </w:tcPr>
          <w:p w14:paraId="621BFEF1" w14:textId="77777777"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bottom w:val="single" w:sz="4" w:space="0" w:color="auto"/>
            </w:tcBorders>
          </w:tcPr>
          <w:p w14:paraId="67105F55" w14:textId="77777777" w:rsidR="00BC37D8" w:rsidRPr="00887F2F" w:rsidRDefault="00BC37D8" w:rsidP="00BC37D8">
            <w:pPr>
              <w:rPr>
                <w:sz w:val="22"/>
                <w:szCs w:val="22"/>
                <w:lang w:val="fr-CH" w:eastAsia="en-US"/>
              </w:rPr>
            </w:pPr>
          </w:p>
        </w:tc>
      </w:tr>
      <w:tr w:rsidR="00BC37D8" w:rsidRPr="00450360" w14:paraId="21DFCF20" w14:textId="77777777" w:rsidTr="00DA228F">
        <w:trPr>
          <w:trHeight w:val="907"/>
        </w:trPr>
        <w:tc>
          <w:tcPr>
            <w:tcW w:w="1993" w:type="dxa"/>
            <w:tcBorders>
              <w:bottom w:val="single" w:sz="4" w:space="0" w:color="auto"/>
            </w:tcBorders>
            <w:hideMark/>
          </w:tcPr>
          <w:p w14:paraId="231CF4DD"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14:paraId="28EA7A8F" w14:textId="77777777" w:rsidR="00BC37D8" w:rsidRPr="00887F2F" w:rsidRDefault="00BC37D8" w:rsidP="00BC37D8">
            <w:pPr>
              <w:rPr>
                <w:sz w:val="22"/>
                <w:szCs w:val="22"/>
                <w:lang w:val="fr-CH" w:eastAsia="en-US"/>
              </w:rPr>
            </w:pPr>
            <w:r w:rsidRPr="00887F2F">
              <w:rPr>
                <w:sz w:val="22"/>
                <w:szCs w:val="22"/>
                <w:lang w:val="fr-CH" w:eastAsia="en-US"/>
              </w:rPr>
              <w:t xml:space="preserve">1.C.2. Inscrire son intervention dans le projet individuel et institutionnel </w:t>
            </w:r>
          </w:p>
        </w:tc>
        <w:tc>
          <w:tcPr>
            <w:tcW w:w="850" w:type="dxa"/>
            <w:tcBorders>
              <w:left w:val="double" w:sz="4" w:space="0" w:color="auto"/>
              <w:bottom w:val="single" w:sz="4" w:space="0" w:color="auto"/>
            </w:tcBorders>
            <w:vAlign w:val="center"/>
          </w:tcPr>
          <w:p w14:paraId="466C833C" w14:textId="77777777"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14:paraId="4BF372FB"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558EED63"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6735BF83"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1400E88C"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01E6022E"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6FEE3E7A" w14:textId="77777777" w:rsidR="00BC37D8" w:rsidRPr="00887F2F" w:rsidRDefault="00BC37D8" w:rsidP="00BC37D8">
            <w:pPr>
              <w:rPr>
                <w:sz w:val="22"/>
                <w:szCs w:val="22"/>
                <w:lang w:val="fr-CH" w:eastAsia="en-US"/>
              </w:rPr>
            </w:pPr>
          </w:p>
        </w:tc>
      </w:tr>
      <w:tr w:rsidR="00BC37D8" w:rsidRPr="00450360" w14:paraId="56392FCC" w14:textId="77777777" w:rsidTr="00DA228F">
        <w:trPr>
          <w:trHeight w:val="495"/>
        </w:trPr>
        <w:tc>
          <w:tcPr>
            <w:tcW w:w="1993" w:type="dxa"/>
            <w:tcBorders>
              <w:top w:val="single" w:sz="4" w:space="0" w:color="auto"/>
            </w:tcBorders>
            <w:hideMark/>
          </w:tcPr>
          <w:p w14:paraId="2219D252" w14:textId="77777777" w:rsidR="00BC37D8" w:rsidRPr="00887F2F" w:rsidRDefault="00BC37D8" w:rsidP="00BC37D8">
            <w:pPr>
              <w:rPr>
                <w:sz w:val="22"/>
                <w:szCs w:val="22"/>
                <w:lang w:val="fr-CH" w:eastAsia="en-US"/>
              </w:rPr>
            </w:pPr>
            <w:r w:rsidRPr="00887F2F">
              <w:rPr>
                <w:sz w:val="22"/>
                <w:szCs w:val="22"/>
                <w:lang w:val="fr-CH" w:eastAsia="en-US"/>
              </w:rPr>
              <w:t>1.D. Tenir compte de chacun, et de la globalité</w:t>
            </w:r>
          </w:p>
        </w:tc>
        <w:tc>
          <w:tcPr>
            <w:tcW w:w="1949" w:type="dxa"/>
            <w:tcBorders>
              <w:top w:val="single" w:sz="4" w:space="0" w:color="auto"/>
              <w:right w:val="double" w:sz="4" w:space="0" w:color="auto"/>
            </w:tcBorders>
            <w:hideMark/>
          </w:tcPr>
          <w:p w14:paraId="53A66982" w14:textId="77777777" w:rsidR="00BC37D8" w:rsidRPr="00887F2F" w:rsidRDefault="00BC37D8" w:rsidP="00BC37D8">
            <w:pPr>
              <w:rPr>
                <w:sz w:val="22"/>
                <w:szCs w:val="22"/>
                <w:lang w:val="fr-CH" w:eastAsia="en-US"/>
              </w:rPr>
            </w:pPr>
            <w:r w:rsidRPr="00887F2F">
              <w:rPr>
                <w:sz w:val="22"/>
                <w:szCs w:val="22"/>
                <w:lang w:val="fr-CH" w:eastAsia="en-US"/>
              </w:rPr>
              <w:t xml:space="preserve">1.D.1. Observer et influencer la dynamique du groupe  </w:t>
            </w:r>
          </w:p>
        </w:tc>
        <w:tc>
          <w:tcPr>
            <w:tcW w:w="850" w:type="dxa"/>
            <w:tcBorders>
              <w:top w:val="single" w:sz="4" w:space="0" w:color="auto"/>
              <w:left w:val="double" w:sz="4" w:space="0" w:color="auto"/>
              <w:bottom w:val="single" w:sz="4" w:space="0" w:color="auto"/>
            </w:tcBorders>
            <w:vAlign w:val="center"/>
          </w:tcPr>
          <w:p w14:paraId="322A7246" w14:textId="77777777"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14:paraId="216EBD4D" w14:textId="77777777" w:rsidR="00BC37D8" w:rsidRPr="00887F2F" w:rsidRDefault="00BC37D8" w:rsidP="00BC37D8">
            <w:pPr>
              <w:jc w:val="center"/>
              <w:rPr>
                <w:sz w:val="22"/>
                <w:szCs w:val="22"/>
                <w:lang w:val="fr-CH" w:eastAsia="en-US"/>
              </w:rPr>
            </w:pPr>
          </w:p>
        </w:tc>
        <w:tc>
          <w:tcPr>
            <w:tcW w:w="708" w:type="dxa"/>
            <w:tcBorders>
              <w:top w:val="single" w:sz="4" w:space="0" w:color="auto"/>
              <w:right w:val="double" w:sz="4" w:space="0" w:color="auto"/>
            </w:tcBorders>
            <w:vAlign w:val="center"/>
          </w:tcPr>
          <w:p w14:paraId="3060EC98" w14:textId="77777777"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tcBorders>
            <w:vAlign w:val="center"/>
          </w:tcPr>
          <w:p w14:paraId="116150D9" w14:textId="77777777" w:rsidR="00BC37D8" w:rsidRPr="00887F2F" w:rsidRDefault="00BC37D8" w:rsidP="00BC37D8">
            <w:pPr>
              <w:jc w:val="center"/>
              <w:rPr>
                <w:sz w:val="22"/>
                <w:szCs w:val="22"/>
                <w:lang w:val="fr-CH" w:eastAsia="en-US"/>
              </w:rPr>
            </w:pPr>
          </w:p>
        </w:tc>
        <w:tc>
          <w:tcPr>
            <w:tcW w:w="851" w:type="dxa"/>
            <w:tcBorders>
              <w:top w:val="single" w:sz="4" w:space="0" w:color="auto"/>
              <w:right w:val="double" w:sz="4" w:space="0" w:color="auto"/>
            </w:tcBorders>
            <w:vAlign w:val="center"/>
          </w:tcPr>
          <w:p w14:paraId="5D674F33" w14:textId="77777777" w:rsidR="00BC37D8" w:rsidRPr="00887F2F" w:rsidRDefault="00BC37D8" w:rsidP="00BC37D8">
            <w:pPr>
              <w:jc w:val="center"/>
              <w:rPr>
                <w:sz w:val="22"/>
                <w:szCs w:val="22"/>
                <w:lang w:val="fr-CH" w:eastAsia="en-US"/>
              </w:rPr>
            </w:pPr>
          </w:p>
        </w:tc>
        <w:tc>
          <w:tcPr>
            <w:tcW w:w="822" w:type="dxa"/>
            <w:tcBorders>
              <w:top w:val="single" w:sz="4" w:space="0" w:color="auto"/>
              <w:right w:val="double" w:sz="4" w:space="0" w:color="auto"/>
            </w:tcBorders>
            <w:vAlign w:val="center"/>
          </w:tcPr>
          <w:p w14:paraId="5F564479" w14:textId="77777777"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tcBorders>
          </w:tcPr>
          <w:p w14:paraId="0B8DB3D9" w14:textId="77777777" w:rsidR="00BC37D8" w:rsidRPr="00887F2F" w:rsidRDefault="00BC37D8" w:rsidP="00BC37D8">
            <w:pPr>
              <w:rPr>
                <w:sz w:val="22"/>
                <w:szCs w:val="22"/>
                <w:lang w:val="fr-CH" w:eastAsia="en-US"/>
              </w:rPr>
            </w:pPr>
          </w:p>
        </w:tc>
      </w:tr>
      <w:tr w:rsidR="00BC37D8" w:rsidRPr="00450360" w14:paraId="03CB9085" w14:textId="77777777" w:rsidTr="00660576">
        <w:trPr>
          <w:trHeight w:val="495"/>
        </w:trPr>
        <w:tc>
          <w:tcPr>
            <w:tcW w:w="1993" w:type="dxa"/>
            <w:tcBorders>
              <w:bottom w:val="single" w:sz="4" w:space="0" w:color="auto"/>
            </w:tcBorders>
            <w:hideMark/>
          </w:tcPr>
          <w:p w14:paraId="6AEB8624"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14:paraId="6885F588" w14:textId="77777777" w:rsidR="00BC37D8" w:rsidRPr="00887F2F" w:rsidRDefault="00BC37D8" w:rsidP="00BC37D8">
            <w:pPr>
              <w:rPr>
                <w:sz w:val="22"/>
                <w:szCs w:val="22"/>
                <w:lang w:val="fr-CH" w:eastAsia="en-US"/>
              </w:rPr>
            </w:pPr>
            <w:r w:rsidRPr="00887F2F">
              <w:rPr>
                <w:sz w:val="22"/>
                <w:szCs w:val="22"/>
                <w:lang w:val="fr-CH" w:eastAsia="en-US"/>
              </w:rPr>
              <w:t>1.D.2. Permettre à chaque enfant d'investir le groupe en toute confiance</w:t>
            </w:r>
          </w:p>
        </w:tc>
        <w:tc>
          <w:tcPr>
            <w:tcW w:w="850" w:type="dxa"/>
            <w:tcBorders>
              <w:top w:val="single" w:sz="4" w:space="0" w:color="auto"/>
              <w:left w:val="double" w:sz="4" w:space="0" w:color="auto"/>
              <w:bottom w:val="single" w:sz="4" w:space="0" w:color="auto"/>
            </w:tcBorders>
            <w:vAlign w:val="center"/>
          </w:tcPr>
          <w:p w14:paraId="76295651" w14:textId="77777777"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14:paraId="2AE1618E" w14:textId="77777777"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14:paraId="23684F71" w14:textId="77777777"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14:paraId="73BC6722" w14:textId="77777777"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14:paraId="1DCD6F53" w14:textId="77777777"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14:paraId="6D349340" w14:textId="77777777"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14:paraId="1501DEC3" w14:textId="77777777" w:rsidR="00BC37D8" w:rsidRPr="00887F2F" w:rsidRDefault="00BC37D8" w:rsidP="00BC37D8">
            <w:pPr>
              <w:rPr>
                <w:sz w:val="22"/>
                <w:szCs w:val="22"/>
                <w:lang w:val="fr-CH" w:eastAsia="en-US"/>
              </w:rPr>
            </w:pPr>
          </w:p>
        </w:tc>
      </w:tr>
      <w:tr w:rsidR="00BC37D8" w:rsidRPr="00450360" w14:paraId="414CD910" w14:textId="77777777" w:rsidTr="00660576">
        <w:trPr>
          <w:trHeight w:val="495"/>
        </w:trPr>
        <w:tc>
          <w:tcPr>
            <w:tcW w:w="1993" w:type="dxa"/>
            <w:tcBorders>
              <w:top w:val="single" w:sz="4" w:space="0" w:color="auto"/>
              <w:bottom w:val="double" w:sz="4" w:space="0" w:color="auto"/>
            </w:tcBorders>
            <w:hideMark/>
          </w:tcPr>
          <w:p w14:paraId="33740234"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top w:val="single" w:sz="4" w:space="0" w:color="auto"/>
              <w:bottom w:val="double" w:sz="4" w:space="0" w:color="auto"/>
              <w:right w:val="double" w:sz="4" w:space="0" w:color="auto"/>
            </w:tcBorders>
            <w:hideMark/>
          </w:tcPr>
          <w:p w14:paraId="04854E19" w14:textId="77777777" w:rsidR="00BC37D8" w:rsidRPr="00887F2F" w:rsidRDefault="00BC37D8" w:rsidP="00BC37D8">
            <w:pPr>
              <w:rPr>
                <w:sz w:val="22"/>
                <w:szCs w:val="22"/>
                <w:lang w:val="fr-CH" w:eastAsia="en-US"/>
              </w:rPr>
            </w:pPr>
            <w:r w:rsidRPr="00887F2F">
              <w:rPr>
                <w:sz w:val="22"/>
                <w:szCs w:val="22"/>
                <w:lang w:val="fr-CH" w:eastAsia="en-US"/>
              </w:rPr>
              <w:t>1.D.3. Créer des situations de groupe valorisantes et structurantes pour chaque enfant</w:t>
            </w:r>
          </w:p>
        </w:tc>
        <w:tc>
          <w:tcPr>
            <w:tcW w:w="850" w:type="dxa"/>
            <w:tcBorders>
              <w:top w:val="single" w:sz="4" w:space="0" w:color="auto"/>
              <w:left w:val="double" w:sz="4" w:space="0" w:color="auto"/>
              <w:bottom w:val="double" w:sz="4" w:space="0" w:color="auto"/>
            </w:tcBorders>
            <w:vAlign w:val="center"/>
          </w:tcPr>
          <w:p w14:paraId="0911DA52" w14:textId="77777777" w:rsidR="00BC37D8" w:rsidRPr="00887F2F" w:rsidRDefault="00BC37D8" w:rsidP="00BC37D8">
            <w:pPr>
              <w:jc w:val="center"/>
              <w:rPr>
                <w:sz w:val="22"/>
                <w:szCs w:val="22"/>
                <w:lang w:val="fr-CH" w:eastAsia="en-US"/>
              </w:rPr>
            </w:pPr>
          </w:p>
        </w:tc>
        <w:tc>
          <w:tcPr>
            <w:tcW w:w="902" w:type="dxa"/>
            <w:tcBorders>
              <w:top w:val="single" w:sz="4" w:space="0" w:color="auto"/>
              <w:bottom w:val="double" w:sz="4" w:space="0" w:color="auto"/>
            </w:tcBorders>
            <w:vAlign w:val="center"/>
          </w:tcPr>
          <w:p w14:paraId="0CF128F9" w14:textId="77777777" w:rsidR="00BC37D8" w:rsidRPr="00887F2F" w:rsidRDefault="00BC37D8" w:rsidP="00BC37D8">
            <w:pPr>
              <w:jc w:val="center"/>
              <w:rPr>
                <w:sz w:val="22"/>
                <w:szCs w:val="22"/>
                <w:lang w:val="fr-CH" w:eastAsia="en-US"/>
              </w:rPr>
            </w:pPr>
          </w:p>
        </w:tc>
        <w:tc>
          <w:tcPr>
            <w:tcW w:w="708" w:type="dxa"/>
            <w:tcBorders>
              <w:top w:val="single" w:sz="4" w:space="0" w:color="auto"/>
              <w:bottom w:val="double" w:sz="4" w:space="0" w:color="auto"/>
              <w:right w:val="double" w:sz="4" w:space="0" w:color="auto"/>
            </w:tcBorders>
            <w:vAlign w:val="center"/>
          </w:tcPr>
          <w:p w14:paraId="1ABDA03E" w14:textId="77777777"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bottom w:val="double" w:sz="4" w:space="0" w:color="auto"/>
            </w:tcBorders>
            <w:vAlign w:val="center"/>
          </w:tcPr>
          <w:p w14:paraId="77B91E72" w14:textId="77777777" w:rsidR="00BC37D8" w:rsidRPr="00887F2F" w:rsidRDefault="00BC37D8" w:rsidP="00BC37D8">
            <w:pPr>
              <w:jc w:val="center"/>
              <w:rPr>
                <w:sz w:val="22"/>
                <w:szCs w:val="22"/>
                <w:lang w:val="fr-CH" w:eastAsia="en-US"/>
              </w:rPr>
            </w:pPr>
          </w:p>
        </w:tc>
        <w:tc>
          <w:tcPr>
            <w:tcW w:w="851" w:type="dxa"/>
            <w:tcBorders>
              <w:top w:val="single" w:sz="4" w:space="0" w:color="auto"/>
              <w:bottom w:val="double" w:sz="4" w:space="0" w:color="auto"/>
              <w:right w:val="double" w:sz="4" w:space="0" w:color="auto"/>
            </w:tcBorders>
            <w:vAlign w:val="center"/>
          </w:tcPr>
          <w:p w14:paraId="13D1F6E6" w14:textId="77777777" w:rsidR="00BC37D8" w:rsidRPr="00887F2F" w:rsidRDefault="00BC37D8" w:rsidP="00BC37D8">
            <w:pPr>
              <w:jc w:val="center"/>
              <w:rPr>
                <w:sz w:val="22"/>
                <w:szCs w:val="22"/>
                <w:lang w:val="fr-CH" w:eastAsia="en-US"/>
              </w:rPr>
            </w:pPr>
          </w:p>
        </w:tc>
        <w:tc>
          <w:tcPr>
            <w:tcW w:w="822" w:type="dxa"/>
            <w:tcBorders>
              <w:top w:val="single" w:sz="4" w:space="0" w:color="auto"/>
              <w:bottom w:val="double" w:sz="4" w:space="0" w:color="auto"/>
              <w:right w:val="double" w:sz="4" w:space="0" w:color="auto"/>
            </w:tcBorders>
            <w:vAlign w:val="center"/>
          </w:tcPr>
          <w:p w14:paraId="78F99637" w14:textId="77777777"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bottom w:val="double" w:sz="4" w:space="0" w:color="auto"/>
            </w:tcBorders>
          </w:tcPr>
          <w:p w14:paraId="1A04B2D2" w14:textId="77777777" w:rsidR="00BC37D8" w:rsidRPr="00887F2F" w:rsidRDefault="00BC37D8" w:rsidP="00BC37D8">
            <w:pPr>
              <w:rPr>
                <w:sz w:val="22"/>
                <w:szCs w:val="22"/>
                <w:lang w:val="fr-CH" w:eastAsia="en-US"/>
              </w:rPr>
            </w:pPr>
          </w:p>
        </w:tc>
      </w:tr>
      <w:tr w:rsidR="00BC37D8" w:rsidRPr="00450360" w14:paraId="6684FF3C" w14:textId="77777777" w:rsidTr="00660576">
        <w:trPr>
          <w:trHeight w:val="495"/>
        </w:trPr>
        <w:tc>
          <w:tcPr>
            <w:tcW w:w="1993" w:type="dxa"/>
            <w:tcBorders>
              <w:top w:val="double" w:sz="4" w:space="0" w:color="auto"/>
            </w:tcBorders>
            <w:hideMark/>
          </w:tcPr>
          <w:p w14:paraId="3C300C2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 Porter une attention spécifique à chacun</w:t>
            </w:r>
          </w:p>
        </w:tc>
        <w:tc>
          <w:tcPr>
            <w:tcW w:w="1949" w:type="dxa"/>
            <w:tcBorders>
              <w:top w:val="double" w:sz="4" w:space="0" w:color="auto"/>
              <w:right w:val="double" w:sz="4" w:space="0" w:color="auto"/>
            </w:tcBorders>
            <w:hideMark/>
          </w:tcPr>
          <w:p w14:paraId="1A504AF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2.A.1. Connaître les étapes du développement de l'enfant</w:t>
            </w:r>
          </w:p>
        </w:tc>
        <w:tc>
          <w:tcPr>
            <w:tcW w:w="850" w:type="dxa"/>
            <w:tcBorders>
              <w:top w:val="double" w:sz="4" w:space="0" w:color="auto"/>
              <w:left w:val="double" w:sz="4" w:space="0" w:color="auto"/>
            </w:tcBorders>
            <w:noWrap/>
            <w:vAlign w:val="center"/>
          </w:tcPr>
          <w:p w14:paraId="1558515A"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top w:val="double" w:sz="4" w:space="0" w:color="auto"/>
            </w:tcBorders>
            <w:noWrap/>
            <w:vAlign w:val="center"/>
          </w:tcPr>
          <w:p w14:paraId="7835B3F2"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top w:val="double" w:sz="4" w:space="0" w:color="auto"/>
              <w:right w:val="double" w:sz="4" w:space="0" w:color="auto"/>
            </w:tcBorders>
            <w:noWrap/>
            <w:vAlign w:val="center"/>
          </w:tcPr>
          <w:p w14:paraId="3F454B57"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top w:val="double" w:sz="4" w:space="0" w:color="auto"/>
              <w:left w:val="double" w:sz="4" w:space="0" w:color="auto"/>
            </w:tcBorders>
            <w:shd w:val="clear" w:color="auto" w:fill="808080"/>
            <w:noWrap/>
            <w:vAlign w:val="center"/>
          </w:tcPr>
          <w:p w14:paraId="60682F55"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top w:val="double" w:sz="4" w:space="0" w:color="auto"/>
              <w:right w:val="double" w:sz="4" w:space="0" w:color="auto"/>
            </w:tcBorders>
            <w:shd w:val="clear" w:color="auto" w:fill="808080"/>
            <w:noWrap/>
            <w:vAlign w:val="center"/>
          </w:tcPr>
          <w:p w14:paraId="17ECAAD8"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top w:val="double" w:sz="4" w:space="0" w:color="auto"/>
              <w:right w:val="double" w:sz="4" w:space="0" w:color="auto"/>
            </w:tcBorders>
            <w:vAlign w:val="center"/>
          </w:tcPr>
          <w:p w14:paraId="6D62E793"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tcPr>
          <w:p w14:paraId="065ADAB5"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3528807E" w14:textId="77777777" w:rsidTr="00DA228F">
        <w:trPr>
          <w:trHeight w:val="495"/>
        </w:trPr>
        <w:tc>
          <w:tcPr>
            <w:tcW w:w="1993" w:type="dxa"/>
            <w:hideMark/>
          </w:tcPr>
          <w:p w14:paraId="1740847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1261FF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2.A.2. Identifier le développement de l'enfant et ses spécificités</w:t>
            </w:r>
          </w:p>
        </w:tc>
        <w:tc>
          <w:tcPr>
            <w:tcW w:w="850" w:type="dxa"/>
            <w:tcBorders>
              <w:left w:val="double" w:sz="4" w:space="0" w:color="auto"/>
            </w:tcBorders>
            <w:noWrap/>
            <w:vAlign w:val="center"/>
          </w:tcPr>
          <w:p w14:paraId="4EA45D88"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12A50359"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5F7E381C"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083B6EA8"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6B10C665"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7D9806B3"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4C460487"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1CFAB1C5" w14:textId="77777777" w:rsidTr="00DA228F">
        <w:trPr>
          <w:trHeight w:val="495"/>
        </w:trPr>
        <w:tc>
          <w:tcPr>
            <w:tcW w:w="1993" w:type="dxa"/>
            <w:hideMark/>
          </w:tcPr>
          <w:p w14:paraId="6DD6264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4B868C9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2.A.3. Prévenir et dépister les signes de troubles (physiques, psychiques)</w:t>
            </w:r>
          </w:p>
        </w:tc>
        <w:tc>
          <w:tcPr>
            <w:tcW w:w="850" w:type="dxa"/>
            <w:tcBorders>
              <w:left w:val="double" w:sz="4" w:space="0" w:color="auto"/>
            </w:tcBorders>
            <w:noWrap/>
            <w:vAlign w:val="center"/>
          </w:tcPr>
          <w:p w14:paraId="03CB6162"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2C63A3C0"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058DCA9B"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2BA24539"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0B4655EE"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245B441C"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5C50A5EF"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46EBE9BE" w14:textId="77777777" w:rsidTr="00DA228F">
        <w:trPr>
          <w:trHeight w:val="495"/>
        </w:trPr>
        <w:tc>
          <w:tcPr>
            <w:tcW w:w="1993" w:type="dxa"/>
            <w:hideMark/>
          </w:tcPr>
          <w:p w14:paraId="5882944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47F4D1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2.A.4. Prodiguer les soins de base </w:t>
            </w:r>
            <w:r w:rsidRPr="00887F2F">
              <w:rPr>
                <w:rFonts w:cs="Calibri"/>
                <w:color w:val="000000"/>
                <w:sz w:val="22"/>
                <w:szCs w:val="22"/>
                <w:lang w:val="fr-CH" w:eastAsia="fr-CH"/>
              </w:rPr>
              <w:lastRenderedPageBreak/>
              <w:t>de la vie quotidienne (alimentation, change, repos, hygiène)</w:t>
            </w:r>
          </w:p>
        </w:tc>
        <w:tc>
          <w:tcPr>
            <w:tcW w:w="850" w:type="dxa"/>
            <w:tcBorders>
              <w:left w:val="double" w:sz="4" w:space="0" w:color="auto"/>
            </w:tcBorders>
            <w:noWrap/>
            <w:vAlign w:val="center"/>
          </w:tcPr>
          <w:p w14:paraId="42BD81BD"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7B26F856"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211202CA"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4B01C97D"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1E9B8C8A"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506B5296"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404C3722"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2800B29E" w14:textId="77777777" w:rsidTr="00DA228F">
        <w:trPr>
          <w:trHeight w:val="495"/>
        </w:trPr>
        <w:tc>
          <w:tcPr>
            <w:tcW w:w="1993" w:type="dxa"/>
            <w:hideMark/>
          </w:tcPr>
          <w:p w14:paraId="6373086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 Favoriser les interactions</w:t>
            </w:r>
          </w:p>
        </w:tc>
        <w:tc>
          <w:tcPr>
            <w:tcW w:w="1949" w:type="dxa"/>
            <w:tcBorders>
              <w:right w:val="double" w:sz="4" w:space="0" w:color="auto"/>
            </w:tcBorders>
            <w:hideMark/>
          </w:tcPr>
          <w:p w14:paraId="4F16EE6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2.B.1. Encourager et valoriser la rencontre avec les autres</w:t>
            </w:r>
          </w:p>
        </w:tc>
        <w:tc>
          <w:tcPr>
            <w:tcW w:w="850" w:type="dxa"/>
            <w:tcBorders>
              <w:left w:val="double" w:sz="4" w:space="0" w:color="auto"/>
            </w:tcBorders>
            <w:noWrap/>
            <w:vAlign w:val="center"/>
          </w:tcPr>
          <w:p w14:paraId="3DC3BC3B"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1918F7BB"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6DE481AB"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724F7AEC"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6E2BAF09"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1CE6DD7D"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5FCBC991"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2531C6C7" w14:textId="77777777" w:rsidTr="00DA228F">
        <w:trPr>
          <w:trHeight w:val="975"/>
        </w:trPr>
        <w:tc>
          <w:tcPr>
            <w:tcW w:w="1993" w:type="dxa"/>
            <w:hideMark/>
          </w:tcPr>
          <w:p w14:paraId="3DD1234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1B441AE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2.B.2. Favoriser un apprentissage au travers de la rencontre, du partage, de l'échange des connaissances et de l'exploration </w:t>
            </w:r>
          </w:p>
        </w:tc>
        <w:tc>
          <w:tcPr>
            <w:tcW w:w="850" w:type="dxa"/>
            <w:tcBorders>
              <w:left w:val="double" w:sz="4" w:space="0" w:color="auto"/>
            </w:tcBorders>
            <w:noWrap/>
            <w:vAlign w:val="center"/>
          </w:tcPr>
          <w:p w14:paraId="1EC84F1B"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058F9415"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703091DD"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1258B9E2"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70DFCA79"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546766B6"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1DDC3D8B"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70CAA090" w14:textId="77777777" w:rsidTr="00DA228F">
        <w:trPr>
          <w:trHeight w:val="495"/>
        </w:trPr>
        <w:tc>
          <w:tcPr>
            <w:tcW w:w="1993" w:type="dxa"/>
            <w:hideMark/>
          </w:tcPr>
          <w:p w14:paraId="01A38C8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7A51B38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2.B.3. Développer une communication différenciée et ajustée à chaque enfant</w:t>
            </w:r>
          </w:p>
        </w:tc>
        <w:tc>
          <w:tcPr>
            <w:tcW w:w="850" w:type="dxa"/>
            <w:tcBorders>
              <w:left w:val="double" w:sz="4" w:space="0" w:color="auto"/>
            </w:tcBorders>
            <w:noWrap/>
            <w:vAlign w:val="center"/>
          </w:tcPr>
          <w:p w14:paraId="2B626379" w14:textId="77777777"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14:paraId="788ED4F9"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1A8D4141"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380D2A90"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6C26A8E2"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2229C663"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37AC872D"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698163FA" w14:textId="77777777" w:rsidTr="00DA228F">
        <w:trPr>
          <w:trHeight w:val="735"/>
        </w:trPr>
        <w:tc>
          <w:tcPr>
            <w:tcW w:w="1993" w:type="dxa"/>
            <w:hideMark/>
          </w:tcPr>
          <w:p w14:paraId="287E9EA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 Organiser l'environnement et proposer des activités adaptées aux compétences de l'enfant</w:t>
            </w:r>
          </w:p>
        </w:tc>
        <w:tc>
          <w:tcPr>
            <w:tcW w:w="1949" w:type="dxa"/>
            <w:tcBorders>
              <w:right w:val="double" w:sz="4" w:space="0" w:color="auto"/>
            </w:tcBorders>
            <w:hideMark/>
          </w:tcPr>
          <w:p w14:paraId="1C98A37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2.C.1. Se référer à ses connaissances approfondies en pédagogie, psychologie, psychopathologie, sociologie, didactique</w:t>
            </w:r>
            <w:r w:rsidRPr="00887F2F">
              <w:rPr>
                <w:rFonts w:cs="Calibri"/>
                <w:color w:val="FF0000"/>
                <w:sz w:val="22"/>
                <w:szCs w:val="22"/>
                <w:lang w:val="fr-CH" w:eastAsia="fr-CH"/>
              </w:rPr>
              <w:t xml:space="preserve"> </w:t>
            </w:r>
          </w:p>
        </w:tc>
        <w:tc>
          <w:tcPr>
            <w:tcW w:w="850" w:type="dxa"/>
            <w:tcBorders>
              <w:left w:val="double" w:sz="4" w:space="0" w:color="auto"/>
              <w:bottom w:val="single" w:sz="4" w:space="0" w:color="auto"/>
            </w:tcBorders>
            <w:noWrap/>
            <w:vAlign w:val="center"/>
          </w:tcPr>
          <w:p w14:paraId="26C3D450"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bottom w:val="single" w:sz="4" w:space="0" w:color="auto"/>
            </w:tcBorders>
            <w:noWrap/>
            <w:vAlign w:val="center"/>
          </w:tcPr>
          <w:p w14:paraId="41B4D0DD"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50BD72EB"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0EEE89E6"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702CFEF0"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093D3AD9"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0D073B7A"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373D82D7" w14:textId="77777777" w:rsidTr="00DA228F">
        <w:trPr>
          <w:trHeight w:val="495"/>
        </w:trPr>
        <w:tc>
          <w:tcPr>
            <w:tcW w:w="1993" w:type="dxa"/>
            <w:hideMark/>
          </w:tcPr>
          <w:p w14:paraId="23E5518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F765EF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2.C.2. Soutenir le développement et l'acquisition des compétences selon </w:t>
            </w:r>
            <w:r w:rsidRPr="00887F2F">
              <w:rPr>
                <w:rFonts w:cs="Calibri"/>
                <w:color w:val="000000"/>
                <w:sz w:val="22"/>
                <w:szCs w:val="22"/>
                <w:lang w:val="fr-CH" w:eastAsia="fr-CH"/>
              </w:rPr>
              <w:lastRenderedPageBreak/>
              <w:t>le rythme propre à chaque enfant</w:t>
            </w:r>
          </w:p>
        </w:tc>
        <w:tc>
          <w:tcPr>
            <w:tcW w:w="850" w:type="dxa"/>
            <w:tcBorders>
              <w:left w:val="double" w:sz="4" w:space="0" w:color="auto"/>
              <w:bottom w:val="single" w:sz="4" w:space="0" w:color="auto"/>
            </w:tcBorders>
            <w:noWrap/>
            <w:vAlign w:val="center"/>
          </w:tcPr>
          <w:p w14:paraId="6B272F21"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bottom w:val="single" w:sz="4" w:space="0" w:color="auto"/>
            </w:tcBorders>
            <w:noWrap/>
            <w:vAlign w:val="center"/>
          </w:tcPr>
          <w:p w14:paraId="594804AA"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3AE7DB61"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6BD7E81C"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54F06C23"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26715F32"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14:paraId="665DCAE4"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13397249" w14:textId="77777777" w:rsidTr="00660576">
        <w:trPr>
          <w:trHeight w:val="495"/>
        </w:trPr>
        <w:tc>
          <w:tcPr>
            <w:tcW w:w="1993" w:type="dxa"/>
            <w:tcBorders>
              <w:bottom w:val="single" w:sz="4" w:space="0" w:color="auto"/>
            </w:tcBorders>
            <w:hideMark/>
          </w:tcPr>
          <w:p w14:paraId="4DD14F2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14:paraId="71D6EF0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2.C.3. Adapter l'organisation pour permettre l'accueil et l'intégration d'enfants à besoins spécifiques</w:t>
            </w:r>
          </w:p>
        </w:tc>
        <w:tc>
          <w:tcPr>
            <w:tcW w:w="850" w:type="dxa"/>
            <w:tcBorders>
              <w:top w:val="single" w:sz="4" w:space="0" w:color="auto"/>
              <w:left w:val="double" w:sz="4" w:space="0" w:color="auto"/>
              <w:bottom w:val="single" w:sz="4" w:space="0" w:color="auto"/>
            </w:tcBorders>
            <w:noWrap/>
            <w:vAlign w:val="center"/>
          </w:tcPr>
          <w:p w14:paraId="5D9CA12E"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top w:val="single" w:sz="4" w:space="0" w:color="auto"/>
              <w:bottom w:val="single" w:sz="4" w:space="0" w:color="auto"/>
            </w:tcBorders>
            <w:noWrap/>
            <w:vAlign w:val="center"/>
          </w:tcPr>
          <w:p w14:paraId="5CE0400B"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bottom w:val="single" w:sz="4" w:space="0" w:color="auto"/>
              <w:right w:val="double" w:sz="4" w:space="0" w:color="auto"/>
            </w:tcBorders>
            <w:noWrap/>
            <w:vAlign w:val="center"/>
          </w:tcPr>
          <w:p w14:paraId="2205DA23"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bottom w:val="single" w:sz="4" w:space="0" w:color="auto"/>
            </w:tcBorders>
            <w:noWrap/>
            <w:vAlign w:val="center"/>
          </w:tcPr>
          <w:p w14:paraId="558E3905"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bottom w:val="single" w:sz="4" w:space="0" w:color="auto"/>
              <w:right w:val="double" w:sz="4" w:space="0" w:color="auto"/>
            </w:tcBorders>
            <w:noWrap/>
            <w:vAlign w:val="center"/>
          </w:tcPr>
          <w:p w14:paraId="4C2E5985"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bottom w:val="single" w:sz="4" w:space="0" w:color="auto"/>
              <w:right w:val="double" w:sz="4" w:space="0" w:color="auto"/>
            </w:tcBorders>
            <w:vAlign w:val="center"/>
          </w:tcPr>
          <w:p w14:paraId="292D21F4"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single" w:sz="4" w:space="0" w:color="auto"/>
            </w:tcBorders>
            <w:noWrap/>
          </w:tcPr>
          <w:p w14:paraId="437C50ED"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573B3069" w14:textId="77777777" w:rsidTr="00660576">
        <w:trPr>
          <w:trHeight w:val="495"/>
        </w:trPr>
        <w:tc>
          <w:tcPr>
            <w:tcW w:w="1993" w:type="dxa"/>
            <w:tcBorders>
              <w:bottom w:val="double" w:sz="4" w:space="0" w:color="auto"/>
            </w:tcBorders>
            <w:hideMark/>
          </w:tcPr>
          <w:p w14:paraId="1DE21A5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14:paraId="061A0BF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2.C.4. Utiliser les moments de la vie quotidienne en tant que supports d'apprentissage</w:t>
            </w:r>
          </w:p>
        </w:tc>
        <w:tc>
          <w:tcPr>
            <w:tcW w:w="850" w:type="dxa"/>
            <w:tcBorders>
              <w:top w:val="single" w:sz="4" w:space="0" w:color="auto"/>
              <w:left w:val="double" w:sz="4" w:space="0" w:color="auto"/>
              <w:bottom w:val="double" w:sz="4" w:space="0" w:color="auto"/>
            </w:tcBorders>
            <w:noWrap/>
            <w:vAlign w:val="center"/>
          </w:tcPr>
          <w:p w14:paraId="304A0D0D"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top w:val="single" w:sz="4" w:space="0" w:color="auto"/>
              <w:bottom w:val="double" w:sz="4" w:space="0" w:color="auto"/>
            </w:tcBorders>
            <w:noWrap/>
            <w:vAlign w:val="center"/>
          </w:tcPr>
          <w:p w14:paraId="23E36B0A"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bottom w:val="double" w:sz="4" w:space="0" w:color="auto"/>
              <w:right w:val="double" w:sz="4" w:space="0" w:color="auto"/>
            </w:tcBorders>
            <w:noWrap/>
            <w:vAlign w:val="center"/>
          </w:tcPr>
          <w:p w14:paraId="668E24C3"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bottom w:val="double" w:sz="4" w:space="0" w:color="auto"/>
            </w:tcBorders>
            <w:noWrap/>
            <w:vAlign w:val="center"/>
          </w:tcPr>
          <w:p w14:paraId="76254DA3"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bottom w:val="double" w:sz="4" w:space="0" w:color="auto"/>
              <w:right w:val="double" w:sz="4" w:space="0" w:color="auto"/>
            </w:tcBorders>
            <w:noWrap/>
            <w:vAlign w:val="center"/>
          </w:tcPr>
          <w:p w14:paraId="10206FA3"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bottom w:val="double" w:sz="4" w:space="0" w:color="auto"/>
              <w:right w:val="double" w:sz="4" w:space="0" w:color="auto"/>
            </w:tcBorders>
            <w:vAlign w:val="center"/>
          </w:tcPr>
          <w:p w14:paraId="476778C9"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double" w:sz="4" w:space="0" w:color="auto"/>
            </w:tcBorders>
            <w:noWrap/>
          </w:tcPr>
          <w:p w14:paraId="6791962D"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4EA2A4AC" w14:textId="77777777" w:rsidTr="00660576">
        <w:trPr>
          <w:trHeight w:val="300"/>
        </w:trPr>
        <w:tc>
          <w:tcPr>
            <w:tcW w:w="1993" w:type="dxa"/>
            <w:tcBorders>
              <w:top w:val="double" w:sz="4" w:space="0" w:color="auto"/>
            </w:tcBorders>
            <w:hideMark/>
          </w:tcPr>
          <w:p w14:paraId="14BD13D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  Observer</w:t>
            </w:r>
          </w:p>
        </w:tc>
        <w:tc>
          <w:tcPr>
            <w:tcW w:w="1949" w:type="dxa"/>
            <w:tcBorders>
              <w:top w:val="double" w:sz="4" w:space="0" w:color="auto"/>
              <w:right w:val="double" w:sz="4" w:space="0" w:color="auto"/>
            </w:tcBorders>
            <w:hideMark/>
          </w:tcPr>
          <w:p w14:paraId="34AF2E4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3.A.1. Fixer les objectifs de l'observation </w:t>
            </w:r>
          </w:p>
        </w:tc>
        <w:tc>
          <w:tcPr>
            <w:tcW w:w="850" w:type="dxa"/>
            <w:tcBorders>
              <w:top w:val="double" w:sz="4" w:space="0" w:color="auto"/>
              <w:left w:val="double" w:sz="4" w:space="0" w:color="auto"/>
            </w:tcBorders>
            <w:noWrap/>
            <w:vAlign w:val="center"/>
          </w:tcPr>
          <w:p w14:paraId="3F8FD182"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14:paraId="0B652F0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14:paraId="43CA38B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14:paraId="3FEDE8FE"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hideMark/>
          </w:tcPr>
          <w:p w14:paraId="25103A6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14:paraId="7A9E65D9"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hideMark/>
          </w:tcPr>
          <w:p w14:paraId="29B63882"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12AABC08" w14:textId="77777777" w:rsidTr="00DA228F">
        <w:trPr>
          <w:trHeight w:val="300"/>
        </w:trPr>
        <w:tc>
          <w:tcPr>
            <w:tcW w:w="1993" w:type="dxa"/>
            <w:hideMark/>
          </w:tcPr>
          <w:p w14:paraId="5094455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6334A87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3.A.2. Maîtriser les techniques de l'observation</w:t>
            </w:r>
          </w:p>
        </w:tc>
        <w:tc>
          <w:tcPr>
            <w:tcW w:w="850" w:type="dxa"/>
            <w:tcBorders>
              <w:left w:val="double" w:sz="4" w:space="0" w:color="auto"/>
            </w:tcBorders>
            <w:noWrap/>
            <w:vAlign w:val="center"/>
          </w:tcPr>
          <w:p w14:paraId="762FCE38"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23073740"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66DF644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23178D7B"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599B614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38F0BAF6"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0641501A"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0DC778A8" w14:textId="77777777" w:rsidTr="00DA228F">
        <w:trPr>
          <w:trHeight w:val="300"/>
        </w:trPr>
        <w:tc>
          <w:tcPr>
            <w:tcW w:w="1993" w:type="dxa"/>
            <w:hideMark/>
          </w:tcPr>
          <w:p w14:paraId="3AFC366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78C0E44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3.A.3. Exploiter les données de l'observation</w:t>
            </w:r>
          </w:p>
        </w:tc>
        <w:tc>
          <w:tcPr>
            <w:tcW w:w="850" w:type="dxa"/>
            <w:tcBorders>
              <w:left w:val="double" w:sz="4" w:space="0" w:color="auto"/>
            </w:tcBorders>
            <w:noWrap/>
            <w:vAlign w:val="center"/>
          </w:tcPr>
          <w:p w14:paraId="1B02CBEB"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5555B28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3AF2C80"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24B189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15FA6C5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431BDEAA"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1F39F70D"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5DBD64AD" w14:textId="77777777" w:rsidTr="00DA228F">
        <w:trPr>
          <w:trHeight w:val="495"/>
        </w:trPr>
        <w:tc>
          <w:tcPr>
            <w:tcW w:w="1993" w:type="dxa"/>
            <w:hideMark/>
          </w:tcPr>
          <w:p w14:paraId="386C6AB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3246FCB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3.A.4. Baser son action éducative sur les données de ses observations</w:t>
            </w:r>
          </w:p>
        </w:tc>
        <w:tc>
          <w:tcPr>
            <w:tcW w:w="850" w:type="dxa"/>
            <w:tcBorders>
              <w:left w:val="double" w:sz="4" w:space="0" w:color="auto"/>
            </w:tcBorders>
            <w:noWrap/>
            <w:vAlign w:val="center"/>
          </w:tcPr>
          <w:p w14:paraId="6859090F"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3ABD80D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130432F0"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2322E69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0CF45086"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3C1E439"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105D1363"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20AC1639" w14:textId="77777777" w:rsidTr="00DA228F">
        <w:trPr>
          <w:trHeight w:val="495"/>
        </w:trPr>
        <w:tc>
          <w:tcPr>
            <w:tcW w:w="1993" w:type="dxa"/>
            <w:hideMark/>
          </w:tcPr>
          <w:p w14:paraId="45CC250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43B551C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3.A.5. Rendre compte des résultats de ses observations en s'ajustant à l'interlocuteur</w:t>
            </w:r>
          </w:p>
        </w:tc>
        <w:tc>
          <w:tcPr>
            <w:tcW w:w="850" w:type="dxa"/>
            <w:tcBorders>
              <w:left w:val="double" w:sz="4" w:space="0" w:color="auto"/>
            </w:tcBorders>
            <w:noWrap/>
            <w:vAlign w:val="center"/>
          </w:tcPr>
          <w:p w14:paraId="1E0E85FA"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2E367D0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B67014E"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39A9FB08"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491038B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0E5DE53C"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432FED36"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66F88012" w14:textId="77777777" w:rsidTr="00DA228F">
        <w:trPr>
          <w:trHeight w:val="735"/>
        </w:trPr>
        <w:tc>
          <w:tcPr>
            <w:tcW w:w="1993" w:type="dxa"/>
            <w:hideMark/>
          </w:tcPr>
          <w:p w14:paraId="04DD47E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381B149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3.A.6. Prendre en compte les informations </w:t>
            </w:r>
            <w:r w:rsidRPr="00887F2F">
              <w:rPr>
                <w:rFonts w:cs="Calibri"/>
                <w:color w:val="000000"/>
                <w:sz w:val="22"/>
                <w:szCs w:val="22"/>
                <w:lang w:val="fr-CH" w:eastAsia="fr-CH"/>
              </w:rPr>
              <w:lastRenderedPageBreak/>
              <w:t>reçues de l'équipe, des parents et d'autres professionnel-le-s en relation avec l'enfant</w:t>
            </w:r>
          </w:p>
        </w:tc>
        <w:tc>
          <w:tcPr>
            <w:tcW w:w="850" w:type="dxa"/>
            <w:tcBorders>
              <w:left w:val="double" w:sz="4" w:space="0" w:color="auto"/>
            </w:tcBorders>
            <w:noWrap/>
            <w:vAlign w:val="center"/>
          </w:tcPr>
          <w:p w14:paraId="01F107B9"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16C20027"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2B8C97A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4BA20CEC"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22D6A93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2026FAB4"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126C7CB2"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17349D71" w14:textId="77777777" w:rsidTr="00DA228F">
        <w:trPr>
          <w:trHeight w:val="735"/>
        </w:trPr>
        <w:tc>
          <w:tcPr>
            <w:tcW w:w="1993" w:type="dxa"/>
            <w:hideMark/>
          </w:tcPr>
          <w:p w14:paraId="6656105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 Documenter les expériences, les acquisitions et le développement de l'enfant</w:t>
            </w:r>
          </w:p>
        </w:tc>
        <w:tc>
          <w:tcPr>
            <w:tcW w:w="1949" w:type="dxa"/>
            <w:tcBorders>
              <w:right w:val="double" w:sz="4" w:space="0" w:color="auto"/>
            </w:tcBorders>
            <w:hideMark/>
          </w:tcPr>
          <w:p w14:paraId="0EBE100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3.B.1. Maîtriser les techniques de collecte d'informations (par exemple protocole, vidéo, photos, documentation)</w:t>
            </w:r>
          </w:p>
        </w:tc>
        <w:tc>
          <w:tcPr>
            <w:tcW w:w="850" w:type="dxa"/>
            <w:tcBorders>
              <w:left w:val="double" w:sz="4" w:space="0" w:color="auto"/>
              <w:bottom w:val="single" w:sz="4" w:space="0" w:color="auto"/>
            </w:tcBorders>
            <w:noWrap/>
            <w:vAlign w:val="center"/>
          </w:tcPr>
          <w:p w14:paraId="2C7ACE3E"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14:paraId="7E46DC3D"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F7C0771"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543680D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49F9D5F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092CD29"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6AD5629A"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53FAE275" w14:textId="77777777" w:rsidTr="00DA228F">
        <w:trPr>
          <w:trHeight w:val="735"/>
        </w:trPr>
        <w:tc>
          <w:tcPr>
            <w:tcW w:w="1993" w:type="dxa"/>
            <w:hideMark/>
          </w:tcPr>
          <w:p w14:paraId="5888B65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0FC7191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3.B.2. Connaître, identifier et capter les étapes importantes du développement et de l'activité de l'enfant</w:t>
            </w:r>
          </w:p>
        </w:tc>
        <w:tc>
          <w:tcPr>
            <w:tcW w:w="850" w:type="dxa"/>
            <w:tcBorders>
              <w:left w:val="double" w:sz="4" w:space="0" w:color="auto"/>
              <w:bottom w:val="single" w:sz="4" w:space="0" w:color="auto"/>
            </w:tcBorders>
            <w:noWrap/>
            <w:vAlign w:val="center"/>
          </w:tcPr>
          <w:p w14:paraId="641A7520"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14:paraId="660C2A6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BC4CE0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4821878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49588ED2"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656BED25"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7875A2FE"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0DB1B1A1" w14:textId="77777777" w:rsidTr="00660576">
        <w:trPr>
          <w:trHeight w:val="735"/>
        </w:trPr>
        <w:tc>
          <w:tcPr>
            <w:tcW w:w="1993" w:type="dxa"/>
            <w:tcBorders>
              <w:bottom w:val="single" w:sz="4" w:space="0" w:color="auto"/>
            </w:tcBorders>
            <w:hideMark/>
          </w:tcPr>
          <w:p w14:paraId="5ACE89D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14:paraId="408A765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3.B.3. Elaborer des supports documentaires du cheminement, destinés à en garder et en transmettre une trace à l'enfant et à sa famille</w:t>
            </w:r>
          </w:p>
        </w:tc>
        <w:tc>
          <w:tcPr>
            <w:tcW w:w="850" w:type="dxa"/>
            <w:tcBorders>
              <w:top w:val="single" w:sz="4" w:space="0" w:color="auto"/>
              <w:left w:val="double" w:sz="4" w:space="0" w:color="auto"/>
              <w:bottom w:val="single" w:sz="4" w:space="0" w:color="auto"/>
            </w:tcBorders>
            <w:noWrap/>
            <w:vAlign w:val="center"/>
          </w:tcPr>
          <w:p w14:paraId="1AEB9A4A"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noWrap/>
            <w:vAlign w:val="center"/>
          </w:tcPr>
          <w:p w14:paraId="5B8ACDD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14:paraId="7706A8F5"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14:paraId="558CBDA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hideMark/>
          </w:tcPr>
          <w:p w14:paraId="1353C8C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14:paraId="104ADE87"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single" w:sz="4" w:space="0" w:color="auto"/>
            </w:tcBorders>
            <w:noWrap/>
            <w:hideMark/>
          </w:tcPr>
          <w:p w14:paraId="23479F29"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2FF41126" w14:textId="77777777" w:rsidTr="00660576">
        <w:trPr>
          <w:trHeight w:val="495"/>
        </w:trPr>
        <w:tc>
          <w:tcPr>
            <w:tcW w:w="1993" w:type="dxa"/>
            <w:tcBorders>
              <w:bottom w:val="double" w:sz="4" w:space="0" w:color="auto"/>
            </w:tcBorders>
            <w:hideMark/>
          </w:tcPr>
          <w:p w14:paraId="74F816C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14:paraId="6C8E86F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3.B.4. Respecter la sphère privée et appliquer les directives sur la protection des </w:t>
            </w:r>
            <w:r w:rsidRPr="00887F2F">
              <w:rPr>
                <w:rFonts w:cs="Calibri"/>
                <w:color w:val="000000"/>
                <w:sz w:val="22"/>
                <w:szCs w:val="22"/>
                <w:lang w:val="fr-CH" w:eastAsia="fr-CH"/>
              </w:rPr>
              <w:lastRenderedPageBreak/>
              <w:t>données personnelles</w:t>
            </w:r>
          </w:p>
        </w:tc>
        <w:tc>
          <w:tcPr>
            <w:tcW w:w="850" w:type="dxa"/>
            <w:tcBorders>
              <w:top w:val="single" w:sz="4" w:space="0" w:color="auto"/>
              <w:left w:val="double" w:sz="4" w:space="0" w:color="auto"/>
              <w:bottom w:val="double" w:sz="4" w:space="0" w:color="auto"/>
            </w:tcBorders>
            <w:noWrap/>
            <w:vAlign w:val="center"/>
          </w:tcPr>
          <w:p w14:paraId="32DD88D4"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noWrap/>
            <w:vAlign w:val="center"/>
          </w:tcPr>
          <w:p w14:paraId="77D6FCA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noWrap/>
            <w:vAlign w:val="center"/>
          </w:tcPr>
          <w:p w14:paraId="0DA7E2D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noWrap/>
            <w:vAlign w:val="center"/>
          </w:tcPr>
          <w:p w14:paraId="7CB55CD7"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noWrap/>
            <w:vAlign w:val="center"/>
            <w:hideMark/>
          </w:tcPr>
          <w:p w14:paraId="54B79A0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vAlign w:val="center"/>
          </w:tcPr>
          <w:p w14:paraId="229D6E3E"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double" w:sz="4" w:space="0" w:color="auto"/>
            </w:tcBorders>
            <w:noWrap/>
            <w:hideMark/>
          </w:tcPr>
          <w:p w14:paraId="0C9AF6A0"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5993C93C" w14:textId="77777777" w:rsidTr="00660576">
        <w:trPr>
          <w:trHeight w:val="735"/>
        </w:trPr>
        <w:tc>
          <w:tcPr>
            <w:tcW w:w="1993" w:type="dxa"/>
            <w:tcBorders>
              <w:top w:val="double" w:sz="4" w:space="0" w:color="auto"/>
            </w:tcBorders>
            <w:hideMark/>
          </w:tcPr>
          <w:p w14:paraId="41429B0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4.A. Elaborer le concept pédagogique et se porter garante de son application </w:t>
            </w:r>
          </w:p>
        </w:tc>
        <w:tc>
          <w:tcPr>
            <w:tcW w:w="1949" w:type="dxa"/>
            <w:tcBorders>
              <w:top w:val="double" w:sz="4" w:space="0" w:color="auto"/>
              <w:right w:val="double" w:sz="4" w:space="0" w:color="auto"/>
            </w:tcBorders>
            <w:hideMark/>
          </w:tcPr>
          <w:p w14:paraId="3342F6B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4.A.1. Déterminer et exploiter les sources documentaires pertinentes</w:t>
            </w:r>
          </w:p>
        </w:tc>
        <w:tc>
          <w:tcPr>
            <w:tcW w:w="850" w:type="dxa"/>
            <w:tcBorders>
              <w:top w:val="double" w:sz="4" w:space="0" w:color="auto"/>
              <w:left w:val="double" w:sz="4" w:space="0" w:color="auto"/>
            </w:tcBorders>
            <w:noWrap/>
            <w:vAlign w:val="center"/>
          </w:tcPr>
          <w:p w14:paraId="2AFEF49D"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14:paraId="11FAFEBC"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14:paraId="650B21A6"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14:paraId="7716D5B6"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14:paraId="4211A359"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14:paraId="39B46D77"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hideMark/>
          </w:tcPr>
          <w:p w14:paraId="59D849CB"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25018240" w14:textId="77777777" w:rsidTr="00DA228F">
        <w:trPr>
          <w:trHeight w:val="495"/>
        </w:trPr>
        <w:tc>
          <w:tcPr>
            <w:tcW w:w="1993" w:type="dxa"/>
            <w:hideMark/>
          </w:tcPr>
          <w:p w14:paraId="159BF07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1A65E89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4.A.2. Elaborer, questionner et argumenter le concept pédagogique</w:t>
            </w:r>
          </w:p>
        </w:tc>
        <w:tc>
          <w:tcPr>
            <w:tcW w:w="850" w:type="dxa"/>
            <w:tcBorders>
              <w:left w:val="double" w:sz="4" w:space="0" w:color="auto"/>
            </w:tcBorders>
            <w:noWrap/>
            <w:vAlign w:val="center"/>
          </w:tcPr>
          <w:p w14:paraId="5299BCE1"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6EEFE884"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04B7F58F"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20542E1E"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879ED18"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889946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10EEF5D"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0A5E064E" w14:textId="77777777" w:rsidTr="00DA228F">
        <w:trPr>
          <w:trHeight w:val="495"/>
        </w:trPr>
        <w:tc>
          <w:tcPr>
            <w:tcW w:w="1993" w:type="dxa"/>
            <w:hideMark/>
          </w:tcPr>
          <w:p w14:paraId="45EEA55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6F490CF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4.A.3. Actualiser le concept pédagogique et les objectifs institutionnels</w:t>
            </w:r>
          </w:p>
        </w:tc>
        <w:tc>
          <w:tcPr>
            <w:tcW w:w="850" w:type="dxa"/>
            <w:tcBorders>
              <w:left w:val="double" w:sz="4" w:space="0" w:color="auto"/>
            </w:tcBorders>
            <w:noWrap/>
            <w:vAlign w:val="center"/>
          </w:tcPr>
          <w:p w14:paraId="6084035A"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43816B70"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7037610"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3AD51D8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1CD9A19A"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64194C3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98DA775"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09F34A27" w14:textId="77777777" w:rsidTr="00DA228F">
        <w:trPr>
          <w:trHeight w:val="495"/>
        </w:trPr>
        <w:tc>
          <w:tcPr>
            <w:tcW w:w="1993" w:type="dxa"/>
            <w:hideMark/>
          </w:tcPr>
          <w:p w14:paraId="542486C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18541D3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4.A.4. Chercher, questionner, vérifier et expliciter le sens de certains choix</w:t>
            </w:r>
          </w:p>
        </w:tc>
        <w:tc>
          <w:tcPr>
            <w:tcW w:w="850" w:type="dxa"/>
            <w:tcBorders>
              <w:left w:val="double" w:sz="4" w:space="0" w:color="auto"/>
            </w:tcBorders>
            <w:shd w:val="clear" w:color="auto" w:fill="FFFFFF"/>
            <w:noWrap/>
            <w:vAlign w:val="center"/>
          </w:tcPr>
          <w:p w14:paraId="6DF2CB42"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14:paraId="166C86DC"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C7E5E5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76F62730"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C4A58B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2B3B580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1EADBB33"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2BD5F782" w14:textId="77777777" w:rsidTr="00660576">
        <w:trPr>
          <w:trHeight w:val="735"/>
        </w:trPr>
        <w:tc>
          <w:tcPr>
            <w:tcW w:w="1993" w:type="dxa"/>
            <w:hideMark/>
          </w:tcPr>
          <w:p w14:paraId="55707D9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578F691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4.A.5. Construire, transmettre et communiquer aux différents collaborateurs et partenaires ses modèles de référence et d'action</w:t>
            </w:r>
          </w:p>
        </w:tc>
        <w:tc>
          <w:tcPr>
            <w:tcW w:w="850" w:type="dxa"/>
            <w:tcBorders>
              <w:left w:val="double" w:sz="4" w:space="0" w:color="auto"/>
              <w:bottom w:val="single" w:sz="4" w:space="0" w:color="auto"/>
            </w:tcBorders>
            <w:shd w:val="clear" w:color="auto" w:fill="FFFFFF" w:themeFill="background1"/>
            <w:noWrap/>
            <w:vAlign w:val="center"/>
          </w:tcPr>
          <w:p w14:paraId="33BE8F23"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14:paraId="30860303"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202E6701"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2F324DD5"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37E0AE42"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4189F79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64EB2421"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3017129A" w14:textId="77777777" w:rsidTr="00660576">
        <w:trPr>
          <w:trHeight w:val="300"/>
        </w:trPr>
        <w:tc>
          <w:tcPr>
            <w:tcW w:w="1993" w:type="dxa"/>
            <w:tcBorders>
              <w:bottom w:val="single" w:sz="4" w:space="0" w:color="auto"/>
            </w:tcBorders>
            <w:shd w:val="clear" w:color="auto" w:fill="F2F2F2" w:themeFill="background1" w:themeFillShade="F2"/>
            <w:hideMark/>
          </w:tcPr>
          <w:p w14:paraId="4A84F0D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shd w:val="clear" w:color="auto" w:fill="F2F2F2" w:themeFill="background1" w:themeFillShade="F2"/>
            <w:hideMark/>
          </w:tcPr>
          <w:p w14:paraId="691783C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4.A.6. Proposer des projets au niveau institutionnel</w:t>
            </w:r>
          </w:p>
        </w:tc>
        <w:tc>
          <w:tcPr>
            <w:tcW w:w="850" w:type="dxa"/>
            <w:tcBorders>
              <w:top w:val="single" w:sz="4" w:space="0" w:color="auto"/>
              <w:left w:val="double" w:sz="4" w:space="0" w:color="auto"/>
            </w:tcBorders>
            <w:shd w:val="clear" w:color="auto" w:fill="F2F2F2" w:themeFill="background1" w:themeFillShade="F2"/>
            <w:noWrap/>
            <w:vAlign w:val="center"/>
          </w:tcPr>
          <w:p w14:paraId="46273AD1"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6A082F60"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570E72B4"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605354C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77E7697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03C710D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06DEE580"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34320E1B" w14:textId="77777777" w:rsidTr="00DA228F">
        <w:trPr>
          <w:trHeight w:val="975"/>
        </w:trPr>
        <w:tc>
          <w:tcPr>
            <w:tcW w:w="1993" w:type="dxa"/>
            <w:tcBorders>
              <w:top w:val="single" w:sz="4" w:space="0" w:color="auto"/>
            </w:tcBorders>
            <w:hideMark/>
          </w:tcPr>
          <w:p w14:paraId="0031732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xml:space="preserve">4.B. Organiser la prise en charge dans le cadre du concept pédagogique </w:t>
            </w:r>
          </w:p>
        </w:tc>
        <w:tc>
          <w:tcPr>
            <w:tcW w:w="1949" w:type="dxa"/>
            <w:tcBorders>
              <w:top w:val="single" w:sz="4" w:space="0" w:color="auto"/>
              <w:right w:val="double" w:sz="4" w:space="0" w:color="auto"/>
            </w:tcBorders>
            <w:hideMark/>
          </w:tcPr>
          <w:p w14:paraId="041AF3B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4.B.1. Maîtriser de manière approfondie les techniques et les méthodologies professionnelles dans le domaine de l'enfance, de l'animation et de l'accueil </w:t>
            </w:r>
          </w:p>
        </w:tc>
        <w:tc>
          <w:tcPr>
            <w:tcW w:w="850" w:type="dxa"/>
            <w:tcBorders>
              <w:left w:val="double" w:sz="4" w:space="0" w:color="auto"/>
            </w:tcBorders>
            <w:noWrap/>
            <w:vAlign w:val="center"/>
          </w:tcPr>
          <w:p w14:paraId="19045979"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56E93C53"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4CBC2D1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A1B4B0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341982A4"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1B58B2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CA8D64D"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F2A8261" w14:textId="77777777" w:rsidTr="00DA228F">
        <w:trPr>
          <w:trHeight w:val="735"/>
        </w:trPr>
        <w:tc>
          <w:tcPr>
            <w:tcW w:w="1993" w:type="dxa"/>
            <w:hideMark/>
          </w:tcPr>
          <w:p w14:paraId="7F53FC3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5400DFF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4.B.2. Se référer au concept pédagogique pour définir et appliquer des attitudes éducatives appropriées aux situations</w:t>
            </w:r>
          </w:p>
        </w:tc>
        <w:tc>
          <w:tcPr>
            <w:tcW w:w="850" w:type="dxa"/>
            <w:tcBorders>
              <w:left w:val="double" w:sz="4" w:space="0" w:color="auto"/>
            </w:tcBorders>
            <w:shd w:val="clear" w:color="auto" w:fill="FFFFFF"/>
            <w:noWrap/>
            <w:vAlign w:val="center"/>
          </w:tcPr>
          <w:p w14:paraId="409BFF7C"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14:paraId="3BA5173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477819F4"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5888D57"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42A32B6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08C5F939"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2DF6C684"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50F9E2B4" w14:textId="77777777" w:rsidTr="00660576">
        <w:trPr>
          <w:trHeight w:val="975"/>
        </w:trPr>
        <w:tc>
          <w:tcPr>
            <w:tcW w:w="1993" w:type="dxa"/>
            <w:hideMark/>
          </w:tcPr>
          <w:p w14:paraId="4CD8A79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EA147E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4.B.3. Mettre en place et organiser l'animation des moments d'activités créatrices, ludiques, sportives, culturelles utiles au développement de l'enfant </w:t>
            </w:r>
          </w:p>
        </w:tc>
        <w:tc>
          <w:tcPr>
            <w:tcW w:w="850" w:type="dxa"/>
            <w:tcBorders>
              <w:left w:val="double" w:sz="4" w:space="0" w:color="auto"/>
            </w:tcBorders>
            <w:shd w:val="clear" w:color="auto" w:fill="FFFFFF" w:themeFill="background1"/>
            <w:noWrap/>
            <w:vAlign w:val="center"/>
          </w:tcPr>
          <w:p w14:paraId="7C506E23"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14:paraId="349E334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3421AFF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B685EA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3E04619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4921DDA3"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3409DFE"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0376476" w14:textId="77777777" w:rsidTr="00DA228F">
        <w:trPr>
          <w:trHeight w:val="495"/>
        </w:trPr>
        <w:tc>
          <w:tcPr>
            <w:tcW w:w="1993" w:type="dxa"/>
            <w:shd w:val="clear" w:color="auto" w:fill="F2F2F2" w:themeFill="background1" w:themeFillShade="F2"/>
            <w:hideMark/>
          </w:tcPr>
          <w:p w14:paraId="1D7AED8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4.C. Retransmettre certains savoirs </w:t>
            </w:r>
          </w:p>
        </w:tc>
        <w:tc>
          <w:tcPr>
            <w:tcW w:w="1949" w:type="dxa"/>
            <w:tcBorders>
              <w:right w:val="double" w:sz="4" w:space="0" w:color="auto"/>
            </w:tcBorders>
            <w:shd w:val="clear" w:color="auto" w:fill="F2F2F2" w:themeFill="background1" w:themeFillShade="F2"/>
            <w:hideMark/>
          </w:tcPr>
          <w:p w14:paraId="0FF7419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4.C.1. Communiquer et argumenter les options et les raisons des choix éducatifs</w:t>
            </w:r>
          </w:p>
        </w:tc>
        <w:tc>
          <w:tcPr>
            <w:tcW w:w="850" w:type="dxa"/>
            <w:tcBorders>
              <w:left w:val="double" w:sz="4" w:space="0" w:color="auto"/>
              <w:bottom w:val="single" w:sz="4" w:space="0" w:color="auto"/>
            </w:tcBorders>
            <w:shd w:val="clear" w:color="auto" w:fill="F2F2F2" w:themeFill="background1" w:themeFillShade="F2"/>
            <w:noWrap/>
            <w:vAlign w:val="center"/>
            <w:hideMark/>
          </w:tcPr>
          <w:p w14:paraId="1B9C06C3"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hideMark/>
          </w:tcPr>
          <w:p w14:paraId="4BBC3690"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0E861658"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4913F440"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1D8E23A1"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70F98BE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307A55B9"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17F0F67C" w14:textId="77777777" w:rsidTr="00DA228F">
        <w:trPr>
          <w:trHeight w:val="495"/>
        </w:trPr>
        <w:tc>
          <w:tcPr>
            <w:tcW w:w="1993" w:type="dxa"/>
            <w:shd w:val="clear" w:color="auto" w:fill="F2F2F2" w:themeFill="background1" w:themeFillShade="F2"/>
            <w:hideMark/>
          </w:tcPr>
          <w:p w14:paraId="4815DCE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shd w:val="clear" w:color="auto" w:fill="F2F2F2" w:themeFill="background1" w:themeFillShade="F2"/>
            <w:hideMark/>
          </w:tcPr>
          <w:p w14:paraId="09C97D0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4.C.2. Savoir faire des liens entre les lieux de formation et le terrain</w:t>
            </w:r>
          </w:p>
        </w:tc>
        <w:tc>
          <w:tcPr>
            <w:tcW w:w="850" w:type="dxa"/>
            <w:tcBorders>
              <w:left w:val="double" w:sz="4" w:space="0" w:color="auto"/>
              <w:bottom w:val="single" w:sz="4" w:space="0" w:color="auto"/>
            </w:tcBorders>
            <w:shd w:val="clear" w:color="auto" w:fill="F2F2F2" w:themeFill="background1" w:themeFillShade="F2"/>
            <w:noWrap/>
            <w:vAlign w:val="center"/>
            <w:hideMark/>
          </w:tcPr>
          <w:p w14:paraId="11CEB5AA"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hideMark/>
          </w:tcPr>
          <w:p w14:paraId="421BE3BE"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42FCD79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78E6FD4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508FE662"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3B862A0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2506FBA7"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5AF9C0E3" w14:textId="77777777" w:rsidTr="00660576">
        <w:trPr>
          <w:trHeight w:val="300"/>
        </w:trPr>
        <w:tc>
          <w:tcPr>
            <w:tcW w:w="1993" w:type="dxa"/>
            <w:tcBorders>
              <w:bottom w:val="single" w:sz="4" w:space="0" w:color="auto"/>
            </w:tcBorders>
            <w:shd w:val="clear" w:color="auto" w:fill="F2F2F2" w:themeFill="background1" w:themeFillShade="F2"/>
            <w:hideMark/>
          </w:tcPr>
          <w:p w14:paraId="122CAB1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shd w:val="clear" w:color="auto" w:fill="F2F2F2" w:themeFill="background1" w:themeFillShade="F2"/>
            <w:hideMark/>
          </w:tcPr>
          <w:p w14:paraId="56AC8C7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4.C.3. Encadrer et stimuler la réflexion de l'équipe</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hideMark/>
          </w:tcPr>
          <w:p w14:paraId="3495756B"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hideMark/>
          </w:tcPr>
          <w:p w14:paraId="64C64896"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hideMark/>
          </w:tcPr>
          <w:p w14:paraId="25DB7D9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hideMark/>
          </w:tcPr>
          <w:p w14:paraId="706E785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hideMark/>
          </w:tcPr>
          <w:p w14:paraId="590BF4C1"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14:paraId="3AB964DC"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hideMark/>
          </w:tcPr>
          <w:p w14:paraId="755F101B"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E5F275F" w14:textId="77777777" w:rsidTr="00660576">
        <w:trPr>
          <w:trHeight w:val="735"/>
        </w:trPr>
        <w:tc>
          <w:tcPr>
            <w:tcW w:w="1993" w:type="dxa"/>
            <w:tcBorders>
              <w:bottom w:val="double" w:sz="4" w:space="0" w:color="auto"/>
            </w:tcBorders>
            <w:shd w:val="clear" w:color="auto" w:fill="F2F2F2" w:themeFill="background1" w:themeFillShade="F2"/>
            <w:hideMark/>
          </w:tcPr>
          <w:p w14:paraId="3A699FA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14:paraId="011EA5A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4.C.4. Connaître les possibilités de formation continue et développer des projets de formation continue</w:t>
            </w:r>
            <w:r w:rsidRPr="00887F2F">
              <w:rPr>
                <w:rFonts w:cs="Calibri"/>
                <w:color w:val="FF0000"/>
                <w:sz w:val="22"/>
                <w:szCs w:val="22"/>
                <w:lang w:val="fr-CH" w:eastAsia="fr-CH"/>
              </w:rPr>
              <w:t xml:space="preserve"> </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hideMark/>
          </w:tcPr>
          <w:p w14:paraId="0FC6E027"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hideMark/>
          </w:tcPr>
          <w:p w14:paraId="5B91E6C6"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hideMark/>
          </w:tcPr>
          <w:p w14:paraId="074F1E86"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hideMark/>
          </w:tcPr>
          <w:p w14:paraId="0152BBB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hideMark/>
          </w:tcPr>
          <w:p w14:paraId="5DF84EC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14:paraId="19F3B07E"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hideMark/>
          </w:tcPr>
          <w:p w14:paraId="34C6A28C" w14:textId="77777777" w:rsidR="00BC37D8" w:rsidRPr="00887F2F" w:rsidRDefault="00BC37D8" w:rsidP="00BC37D8">
            <w:pPr>
              <w:jc w:val="center"/>
              <w:outlineLvl w:val="1"/>
              <w:rPr>
                <w:rFonts w:cs="Calibri"/>
                <w:color w:val="000000"/>
                <w:sz w:val="22"/>
                <w:szCs w:val="22"/>
                <w:lang w:val="fr-CH" w:eastAsia="fr-CH"/>
              </w:rPr>
            </w:pPr>
          </w:p>
          <w:p w14:paraId="4356A75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0E854171" w14:textId="77777777" w:rsidTr="00660576">
        <w:trPr>
          <w:trHeight w:val="735"/>
        </w:trPr>
        <w:tc>
          <w:tcPr>
            <w:tcW w:w="1993" w:type="dxa"/>
            <w:tcBorders>
              <w:top w:val="double" w:sz="4" w:space="0" w:color="auto"/>
            </w:tcBorders>
            <w:hideMark/>
          </w:tcPr>
          <w:p w14:paraId="5376552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 Discerner les changements socio-culturels et y donner suite dans le cadre de l'accueil de jour</w:t>
            </w:r>
          </w:p>
        </w:tc>
        <w:tc>
          <w:tcPr>
            <w:tcW w:w="1949" w:type="dxa"/>
            <w:tcBorders>
              <w:top w:val="double" w:sz="4" w:space="0" w:color="auto"/>
              <w:right w:val="double" w:sz="4" w:space="0" w:color="auto"/>
            </w:tcBorders>
            <w:hideMark/>
          </w:tcPr>
          <w:p w14:paraId="7DACC94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5.A.1. Identifier les enjeux sous-jacents aux situations professionnelles rencontrées et prendre les dispositions nécessaires</w:t>
            </w:r>
          </w:p>
        </w:tc>
        <w:tc>
          <w:tcPr>
            <w:tcW w:w="850" w:type="dxa"/>
            <w:tcBorders>
              <w:top w:val="double" w:sz="4" w:space="0" w:color="auto"/>
              <w:left w:val="double" w:sz="4" w:space="0" w:color="auto"/>
            </w:tcBorders>
            <w:noWrap/>
            <w:vAlign w:val="center"/>
          </w:tcPr>
          <w:p w14:paraId="68B3618B"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14:paraId="44B1F1EE"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14:paraId="799B0888"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14:paraId="4BA337C6"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14:paraId="4F9F963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14:paraId="3851F24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tcPr>
          <w:p w14:paraId="3AC76548"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1749C0B" w14:textId="77777777" w:rsidTr="00DA228F">
        <w:trPr>
          <w:trHeight w:val="735"/>
        </w:trPr>
        <w:tc>
          <w:tcPr>
            <w:tcW w:w="1993" w:type="dxa"/>
            <w:hideMark/>
          </w:tcPr>
          <w:p w14:paraId="292C4E1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3BB96A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5.A.2. Prendre position par rapport aux problématiques liées au champ professionnel et à la pratique professionnelle</w:t>
            </w:r>
          </w:p>
        </w:tc>
        <w:tc>
          <w:tcPr>
            <w:tcW w:w="850" w:type="dxa"/>
            <w:tcBorders>
              <w:left w:val="double" w:sz="4" w:space="0" w:color="auto"/>
            </w:tcBorders>
            <w:shd w:val="clear" w:color="auto" w:fill="auto"/>
            <w:noWrap/>
            <w:vAlign w:val="center"/>
          </w:tcPr>
          <w:p w14:paraId="6E8E57A8"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auto"/>
            <w:noWrap/>
            <w:vAlign w:val="center"/>
          </w:tcPr>
          <w:p w14:paraId="65C5B892"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6D46B2A5"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4C405C9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C2C5E5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2D2B77B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779C479F"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5E47240F" w14:textId="77777777" w:rsidTr="00660576">
        <w:trPr>
          <w:trHeight w:val="300"/>
        </w:trPr>
        <w:tc>
          <w:tcPr>
            <w:tcW w:w="1993" w:type="dxa"/>
            <w:hideMark/>
          </w:tcPr>
          <w:p w14:paraId="3193207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14:paraId="7450961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5.A.3. Ajuster son action professionnelle</w:t>
            </w:r>
          </w:p>
        </w:tc>
        <w:tc>
          <w:tcPr>
            <w:tcW w:w="850" w:type="dxa"/>
            <w:tcBorders>
              <w:left w:val="double" w:sz="4" w:space="0" w:color="auto"/>
            </w:tcBorders>
            <w:shd w:val="clear" w:color="auto" w:fill="FFFFFF" w:themeFill="background1"/>
            <w:noWrap/>
            <w:vAlign w:val="center"/>
          </w:tcPr>
          <w:p w14:paraId="529A1684"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14:paraId="7C5EA808"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6613231"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9CF623B"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3F868D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7BDBFB04"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4139B7A6"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39D340D1" w14:textId="77777777" w:rsidTr="00660576">
        <w:trPr>
          <w:trHeight w:val="495"/>
        </w:trPr>
        <w:tc>
          <w:tcPr>
            <w:tcW w:w="1993" w:type="dxa"/>
            <w:shd w:val="clear" w:color="auto" w:fill="F2F2F2" w:themeFill="background1" w:themeFillShade="F2"/>
            <w:hideMark/>
          </w:tcPr>
          <w:p w14:paraId="6A3F3B9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16DE48D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5.A.4. Innover et faire preuve de créativité professionnelle</w:t>
            </w:r>
          </w:p>
        </w:tc>
        <w:tc>
          <w:tcPr>
            <w:tcW w:w="850" w:type="dxa"/>
            <w:tcBorders>
              <w:left w:val="double" w:sz="4" w:space="0" w:color="auto"/>
            </w:tcBorders>
            <w:shd w:val="clear" w:color="auto" w:fill="F2F2F2" w:themeFill="background1" w:themeFillShade="F2"/>
            <w:noWrap/>
            <w:vAlign w:val="center"/>
          </w:tcPr>
          <w:p w14:paraId="689DBF17"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06B8C4C7"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7961BD96"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35B325A5"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34B7F20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0FCD9EAA"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5E4C8D3D"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E6BF5C0" w14:textId="77777777" w:rsidTr="00660576">
        <w:trPr>
          <w:trHeight w:val="735"/>
        </w:trPr>
        <w:tc>
          <w:tcPr>
            <w:tcW w:w="1993" w:type="dxa"/>
            <w:hideMark/>
          </w:tcPr>
          <w:p w14:paraId="786A5BB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 Développer une pratique réflexive</w:t>
            </w:r>
          </w:p>
        </w:tc>
        <w:tc>
          <w:tcPr>
            <w:tcW w:w="1949" w:type="dxa"/>
            <w:tcBorders>
              <w:right w:val="double" w:sz="4" w:space="0" w:color="auto"/>
            </w:tcBorders>
            <w:hideMark/>
          </w:tcPr>
          <w:p w14:paraId="234DEB8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5.B.1. Conduire une réflexion professionnelle qui s'élabore par un ensemble de démarches individuelles et collectives</w:t>
            </w:r>
          </w:p>
        </w:tc>
        <w:tc>
          <w:tcPr>
            <w:tcW w:w="850" w:type="dxa"/>
            <w:tcBorders>
              <w:left w:val="double" w:sz="4" w:space="0" w:color="auto"/>
            </w:tcBorders>
            <w:shd w:val="clear" w:color="auto" w:fill="FFFFFF" w:themeFill="background1"/>
            <w:noWrap/>
            <w:vAlign w:val="center"/>
          </w:tcPr>
          <w:p w14:paraId="7F525929"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14:paraId="15336B0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09E1CE5"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7CC77B38"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0BCF0144"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F70532A"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33333458"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3D5B002C" w14:textId="77777777" w:rsidTr="00660576">
        <w:trPr>
          <w:trHeight w:val="735"/>
        </w:trPr>
        <w:tc>
          <w:tcPr>
            <w:tcW w:w="1993" w:type="dxa"/>
            <w:shd w:val="clear" w:color="auto" w:fill="F2F2F2" w:themeFill="background1" w:themeFillShade="F2"/>
            <w:hideMark/>
          </w:tcPr>
          <w:p w14:paraId="1EBFA22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38BCEFD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5.B.2. Ajuster constamment son action aux diverses circonstances et particularités des situations dans lesquelles il-elle est </w:t>
            </w:r>
            <w:proofErr w:type="spellStart"/>
            <w:r w:rsidRPr="00887F2F">
              <w:rPr>
                <w:rFonts w:cs="Calibri"/>
                <w:color w:val="000000"/>
                <w:sz w:val="22"/>
                <w:szCs w:val="22"/>
                <w:lang w:val="fr-CH" w:eastAsia="fr-CH"/>
              </w:rPr>
              <w:t>impliqué-e</w:t>
            </w:r>
            <w:proofErr w:type="spellEnd"/>
          </w:p>
        </w:tc>
        <w:tc>
          <w:tcPr>
            <w:tcW w:w="850" w:type="dxa"/>
            <w:tcBorders>
              <w:left w:val="double" w:sz="4" w:space="0" w:color="auto"/>
            </w:tcBorders>
            <w:shd w:val="clear" w:color="auto" w:fill="F2F2F2" w:themeFill="background1" w:themeFillShade="F2"/>
            <w:noWrap/>
            <w:vAlign w:val="center"/>
          </w:tcPr>
          <w:p w14:paraId="4348CE23"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5B18EACE"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65F4D5B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7CB801D4"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3A2B2A3C"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25002254"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1131C4E3"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67B0871F" w14:textId="77777777" w:rsidTr="00DA228F">
        <w:trPr>
          <w:trHeight w:val="495"/>
        </w:trPr>
        <w:tc>
          <w:tcPr>
            <w:tcW w:w="1993" w:type="dxa"/>
            <w:hideMark/>
          </w:tcPr>
          <w:p w14:paraId="67226B4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E7B689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5.B.3. Baser son action sur des critères de qualité professionnelle</w:t>
            </w:r>
          </w:p>
        </w:tc>
        <w:tc>
          <w:tcPr>
            <w:tcW w:w="850" w:type="dxa"/>
            <w:tcBorders>
              <w:left w:val="double" w:sz="4" w:space="0" w:color="auto"/>
            </w:tcBorders>
            <w:noWrap/>
            <w:vAlign w:val="center"/>
          </w:tcPr>
          <w:p w14:paraId="4F67B60E"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58C00B14"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A75EFD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797F8C7B"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2D3D486A"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230FDC8E"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328D0974"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A00A236" w14:textId="77777777" w:rsidTr="00DA228F">
        <w:trPr>
          <w:trHeight w:val="300"/>
        </w:trPr>
        <w:tc>
          <w:tcPr>
            <w:tcW w:w="1993" w:type="dxa"/>
            <w:hideMark/>
          </w:tcPr>
          <w:p w14:paraId="7A3CA43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03760BF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5.B.4. Saisir les situations avec un éclairage théorique</w:t>
            </w:r>
          </w:p>
        </w:tc>
        <w:tc>
          <w:tcPr>
            <w:tcW w:w="850" w:type="dxa"/>
            <w:tcBorders>
              <w:left w:val="double" w:sz="4" w:space="0" w:color="auto"/>
            </w:tcBorders>
            <w:noWrap/>
            <w:vAlign w:val="center"/>
          </w:tcPr>
          <w:p w14:paraId="62B68934"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0FBA74B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F1D899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2B346DA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155E7210"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634A889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3D67965F"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E5483E9" w14:textId="77777777" w:rsidTr="00DA228F">
        <w:trPr>
          <w:trHeight w:val="735"/>
        </w:trPr>
        <w:tc>
          <w:tcPr>
            <w:tcW w:w="1993" w:type="dxa"/>
            <w:hideMark/>
          </w:tcPr>
          <w:p w14:paraId="155BDA7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5.C. Prendre des décisions cohérentes avec ses valeurs </w:t>
            </w:r>
            <w:r w:rsidRPr="00887F2F">
              <w:rPr>
                <w:rFonts w:cs="Calibri"/>
                <w:color w:val="000000"/>
                <w:sz w:val="22"/>
                <w:szCs w:val="22"/>
                <w:lang w:val="fr-CH" w:eastAsia="fr-CH"/>
              </w:rPr>
              <w:lastRenderedPageBreak/>
              <w:t>prioritaires et la déontologie professionnelle</w:t>
            </w:r>
          </w:p>
        </w:tc>
        <w:tc>
          <w:tcPr>
            <w:tcW w:w="1949" w:type="dxa"/>
            <w:tcBorders>
              <w:right w:val="double" w:sz="4" w:space="0" w:color="auto"/>
            </w:tcBorders>
            <w:hideMark/>
          </w:tcPr>
          <w:p w14:paraId="7FD7FF4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5.C.1. Expliciter ses décisions et en assumer la responsabilité</w:t>
            </w:r>
          </w:p>
        </w:tc>
        <w:tc>
          <w:tcPr>
            <w:tcW w:w="850" w:type="dxa"/>
            <w:tcBorders>
              <w:left w:val="double" w:sz="4" w:space="0" w:color="auto"/>
            </w:tcBorders>
            <w:noWrap/>
            <w:vAlign w:val="center"/>
          </w:tcPr>
          <w:p w14:paraId="1C6A66DF"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38F94584"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4DEC9DE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971EB8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726465C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0A0E8F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08173B8F"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23FFD451" w14:textId="77777777" w:rsidTr="00DA228F">
        <w:trPr>
          <w:trHeight w:val="300"/>
        </w:trPr>
        <w:tc>
          <w:tcPr>
            <w:tcW w:w="1993" w:type="dxa"/>
            <w:hideMark/>
          </w:tcPr>
          <w:p w14:paraId="0B556CD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673E57C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5.C.2. Conduire une réflexion sur ses valeurs</w:t>
            </w:r>
          </w:p>
        </w:tc>
        <w:tc>
          <w:tcPr>
            <w:tcW w:w="850" w:type="dxa"/>
            <w:tcBorders>
              <w:left w:val="double" w:sz="4" w:space="0" w:color="auto"/>
            </w:tcBorders>
            <w:noWrap/>
            <w:vAlign w:val="center"/>
          </w:tcPr>
          <w:p w14:paraId="5DBAC3BC"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60F3FDF4"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0B6260BF"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58263077"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4C1E1E18"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3A7568E5"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4545DB6E"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BF1FB40" w14:textId="77777777" w:rsidTr="00DA228F">
        <w:trPr>
          <w:trHeight w:val="495"/>
        </w:trPr>
        <w:tc>
          <w:tcPr>
            <w:tcW w:w="1993" w:type="dxa"/>
            <w:hideMark/>
          </w:tcPr>
          <w:p w14:paraId="2880FA9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771A8AE2" w14:textId="77777777"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5.C.3. Appliquer les dispositions favorisant l'égalité entre hommes et femmes</w:t>
            </w:r>
          </w:p>
        </w:tc>
        <w:tc>
          <w:tcPr>
            <w:tcW w:w="850" w:type="dxa"/>
            <w:tcBorders>
              <w:left w:val="double" w:sz="4" w:space="0" w:color="auto"/>
            </w:tcBorders>
            <w:shd w:val="clear" w:color="auto" w:fill="FFFFFF"/>
            <w:noWrap/>
            <w:vAlign w:val="center"/>
          </w:tcPr>
          <w:p w14:paraId="504EEEFF"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14:paraId="7F337FE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5BDD35F"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E62CE70"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7F9659F4"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4605D97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697516A1"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3918F658" w14:textId="77777777" w:rsidTr="00660576">
        <w:trPr>
          <w:trHeight w:val="495"/>
        </w:trPr>
        <w:tc>
          <w:tcPr>
            <w:tcW w:w="1993" w:type="dxa"/>
            <w:hideMark/>
          </w:tcPr>
          <w:p w14:paraId="1D409B2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528CAC9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5.C.4. Identifier et expliciter les limites de ses compétences actuelles</w:t>
            </w:r>
          </w:p>
        </w:tc>
        <w:tc>
          <w:tcPr>
            <w:tcW w:w="850" w:type="dxa"/>
            <w:tcBorders>
              <w:left w:val="double" w:sz="4" w:space="0" w:color="auto"/>
            </w:tcBorders>
            <w:shd w:val="clear" w:color="auto" w:fill="FFFFFF" w:themeFill="background1"/>
            <w:noWrap/>
            <w:vAlign w:val="center"/>
          </w:tcPr>
          <w:p w14:paraId="79C4ED25"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14:paraId="12CAA6AB"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0368BC46"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40B8E36"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2A5BA41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8B273C7"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11104AF9"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62BD2105" w14:textId="77777777" w:rsidTr="00660576">
        <w:trPr>
          <w:trHeight w:val="495"/>
        </w:trPr>
        <w:tc>
          <w:tcPr>
            <w:tcW w:w="1993" w:type="dxa"/>
            <w:shd w:val="clear" w:color="auto" w:fill="F2F2F2" w:themeFill="background1" w:themeFillShade="F2"/>
            <w:hideMark/>
          </w:tcPr>
          <w:p w14:paraId="0DAF572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1AB01E9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5.C.5. Identifier les situations qui demandent de faire appel à l'extérieur</w:t>
            </w:r>
          </w:p>
        </w:tc>
        <w:tc>
          <w:tcPr>
            <w:tcW w:w="850" w:type="dxa"/>
            <w:tcBorders>
              <w:left w:val="double" w:sz="4" w:space="0" w:color="auto"/>
            </w:tcBorders>
            <w:shd w:val="clear" w:color="auto" w:fill="F2F2F2" w:themeFill="background1" w:themeFillShade="F2"/>
            <w:noWrap/>
            <w:vAlign w:val="center"/>
          </w:tcPr>
          <w:p w14:paraId="71920DAC"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0B236DA2"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693193ED"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2E04CE27"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09658CF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17DD3DDE"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1D9B1D3B"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0388787B" w14:textId="77777777" w:rsidTr="00DA228F">
        <w:trPr>
          <w:trHeight w:val="495"/>
        </w:trPr>
        <w:tc>
          <w:tcPr>
            <w:tcW w:w="1993" w:type="dxa"/>
            <w:hideMark/>
          </w:tcPr>
          <w:p w14:paraId="0CA8ACB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5.D. </w:t>
            </w:r>
            <w:proofErr w:type="spellStart"/>
            <w:r w:rsidRPr="00887F2F">
              <w:rPr>
                <w:rFonts w:cs="Calibri"/>
                <w:color w:val="000000"/>
                <w:sz w:val="22"/>
                <w:szCs w:val="22"/>
                <w:lang w:val="fr-CH" w:eastAsia="fr-CH"/>
              </w:rPr>
              <w:t>Etre</w:t>
            </w:r>
            <w:proofErr w:type="spellEnd"/>
            <w:r w:rsidRPr="00887F2F">
              <w:rPr>
                <w:rFonts w:cs="Calibri"/>
                <w:color w:val="000000"/>
                <w:sz w:val="22"/>
                <w:szCs w:val="22"/>
                <w:lang w:val="fr-CH" w:eastAsia="fr-CH"/>
              </w:rPr>
              <w:t xml:space="preserve"> acteur-</w:t>
            </w:r>
            <w:proofErr w:type="spellStart"/>
            <w:r w:rsidRPr="00887F2F">
              <w:rPr>
                <w:rFonts w:cs="Calibri"/>
                <w:color w:val="000000"/>
                <w:sz w:val="22"/>
                <w:szCs w:val="22"/>
                <w:lang w:val="fr-CH" w:eastAsia="fr-CH"/>
              </w:rPr>
              <w:t>trice</w:t>
            </w:r>
            <w:proofErr w:type="spellEnd"/>
            <w:r w:rsidRPr="00887F2F">
              <w:rPr>
                <w:rFonts w:cs="Calibri"/>
                <w:color w:val="000000"/>
                <w:sz w:val="22"/>
                <w:szCs w:val="22"/>
                <w:lang w:val="fr-CH" w:eastAsia="fr-CH"/>
              </w:rPr>
              <w:t xml:space="preserve"> dans la promotion du champ professionnel</w:t>
            </w:r>
          </w:p>
        </w:tc>
        <w:tc>
          <w:tcPr>
            <w:tcW w:w="1949" w:type="dxa"/>
            <w:tcBorders>
              <w:right w:val="double" w:sz="4" w:space="0" w:color="auto"/>
            </w:tcBorders>
            <w:hideMark/>
          </w:tcPr>
          <w:p w14:paraId="3DF596A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5.D.1. Connaître son identité professionnelle</w:t>
            </w:r>
          </w:p>
        </w:tc>
        <w:tc>
          <w:tcPr>
            <w:tcW w:w="850" w:type="dxa"/>
            <w:tcBorders>
              <w:left w:val="double" w:sz="4" w:space="0" w:color="auto"/>
              <w:bottom w:val="single" w:sz="4" w:space="0" w:color="auto"/>
            </w:tcBorders>
            <w:noWrap/>
            <w:vAlign w:val="center"/>
          </w:tcPr>
          <w:p w14:paraId="11A27AA3"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14:paraId="2147887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04C3C5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FFFFF"/>
            <w:noWrap/>
            <w:vAlign w:val="center"/>
          </w:tcPr>
          <w:p w14:paraId="17B3A508"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FFFFF"/>
            <w:noWrap/>
            <w:vAlign w:val="center"/>
          </w:tcPr>
          <w:p w14:paraId="61CEEC0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A42F894"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56472CA4"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2E189B71" w14:textId="77777777" w:rsidTr="00DA228F">
        <w:trPr>
          <w:trHeight w:val="495"/>
        </w:trPr>
        <w:tc>
          <w:tcPr>
            <w:tcW w:w="1993" w:type="dxa"/>
            <w:hideMark/>
          </w:tcPr>
          <w:p w14:paraId="2582C58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4E174E9" w14:textId="77777777"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5.D.2. Participer à l'amélioration de la qualité des prestations institutionnelles</w:t>
            </w:r>
          </w:p>
        </w:tc>
        <w:tc>
          <w:tcPr>
            <w:tcW w:w="850" w:type="dxa"/>
            <w:tcBorders>
              <w:left w:val="double" w:sz="4" w:space="0" w:color="auto"/>
              <w:bottom w:val="single" w:sz="4" w:space="0" w:color="auto"/>
            </w:tcBorders>
            <w:shd w:val="clear" w:color="auto" w:fill="FFFFFF"/>
            <w:noWrap/>
            <w:vAlign w:val="center"/>
          </w:tcPr>
          <w:p w14:paraId="784EDB71"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noWrap/>
            <w:vAlign w:val="center"/>
          </w:tcPr>
          <w:p w14:paraId="0445853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7A14A941"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5AE22BF"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04779DE1"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7BF085D2"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554AB542"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62D598A" w14:textId="77777777" w:rsidTr="00660576">
        <w:trPr>
          <w:trHeight w:val="495"/>
        </w:trPr>
        <w:tc>
          <w:tcPr>
            <w:tcW w:w="1993" w:type="dxa"/>
            <w:tcBorders>
              <w:bottom w:val="single" w:sz="4" w:space="0" w:color="auto"/>
            </w:tcBorders>
            <w:hideMark/>
          </w:tcPr>
          <w:p w14:paraId="010FF83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14:paraId="5CB16E3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5.D.3. Contribuer à la reconnaissance du métier et du </w:t>
            </w:r>
            <w:r w:rsidRPr="00887F2F">
              <w:rPr>
                <w:rFonts w:cs="Calibri"/>
                <w:color w:val="000000"/>
                <w:sz w:val="22"/>
                <w:szCs w:val="22"/>
                <w:lang w:val="fr-CH" w:eastAsia="fr-CH"/>
              </w:rPr>
              <w:lastRenderedPageBreak/>
              <w:t>champ de l'accueil extra-familial</w:t>
            </w:r>
          </w:p>
        </w:tc>
        <w:tc>
          <w:tcPr>
            <w:tcW w:w="850" w:type="dxa"/>
            <w:tcBorders>
              <w:top w:val="single" w:sz="4" w:space="0" w:color="auto"/>
              <w:left w:val="double" w:sz="4" w:space="0" w:color="auto"/>
              <w:bottom w:val="single" w:sz="4" w:space="0" w:color="auto"/>
            </w:tcBorders>
            <w:shd w:val="clear" w:color="auto" w:fill="FFFFFF" w:themeFill="background1"/>
            <w:noWrap/>
            <w:vAlign w:val="center"/>
          </w:tcPr>
          <w:p w14:paraId="1DDDAB24"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FFFFF" w:themeFill="background1"/>
            <w:noWrap/>
            <w:vAlign w:val="center"/>
          </w:tcPr>
          <w:p w14:paraId="5BFB58B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14:paraId="54887AF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14:paraId="12E23EEF"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tcPr>
          <w:p w14:paraId="0C950B34"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14:paraId="4CDB7C18"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noWrap/>
          </w:tcPr>
          <w:p w14:paraId="1B347305"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27B16029" w14:textId="77777777" w:rsidTr="00660576">
        <w:trPr>
          <w:trHeight w:val="495"/>
        </w:trPr>
        <w:tc>
          <w:tcPr>
            <w:tcW w:w="1993" w:type="dxa"/>
            <w:tcBorders>
              <w:bottom w:val="double" w:sz="4" w:space="0" w:color="auto"/>
            </w:tcBorders>
            <w:shd w:val="clear" w:color="auto" w:fill="F2F2F2" w:themeFill="background1" w:themeFillShade="F2"/>
            <w:hideMark/>
          </w:tcPr>
          <w:p w14:paraId="54D0CAF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14:paraId="69082D2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5.D.4. Connaître l'existence des associations professionnelles et leur mission</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14:paraId="79B99B9E"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14:paraId="6093E3CC"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14:paraId="2496FC6D"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14:paraId="4F5EA9F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14:paraId="7DABC77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14:paraId="42110749"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14:paraId="2251658C"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7EB26FF" w14:textId="77777777" w:rsidTr="00660576">
        <w:trPr>
          <w:trHeight w:val="495"/>
        </w:trPr>
        <w:tc>
          <w:tcPr>
            <w:tcW w:w="1993" w:type="dxa"/>
            <w:tcBorders>
              <w:top w:val="double" w:sz="4" w:space="0" w:color="auto"/>
            </w:tcBorders>
            <w:shd w:val="clear" w:color="auto" w:fill="F2F2F2" w:themeFill="background1" w:themeFillShade="F2"/>
            <w:hideMark/>
          </w:tcPr>
          <w:p w14:paraId="5AC2D67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 Penser l'équipe</w:t>
            </w:r>
          </w:p>
        </w:tc>
        <w:tc>
          <w:tcPr>
            <w:tcW w:w="1949" w:type="dxa"/>
            <w:tcBorders>
              <w:top w:val="double" w:sz="4" w:space="0" w:color="auto"/>
              <w:right w:val="double" w:sz="4" w:space="0" w:color="auto"/>
            </w:tcBorders>
            <w:shd w:val="clear" w:color="auto" w:fill="F2F2F2" w:themeFill="background1" w:themeFillShade="F2"/>
            <w:hideMark/>
          </w:tcPr>
          <w:p w14:paraId="7FAB723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6.A.1. Appliquer les principes de collaboration au sein d'une équipe</w:t>
            </w:r>
          </w:p>
        </w:tc>
        <w:tc>
          <w:tcPr>
            <w:tcW w:w="850" w:type="dxa"/>
            <w:tcBorders>
              <w:top w:val="double" w:sz="4" w:space="0" w:color="auto"/>
              <w:left w:val="double" w:sz="4" w:space="0" w:color="auto"/>
            </w:tcBorders>
            <w:shd w:val="clear" w:color="auto" w:fill="F2F2F2" w:themeFill="background1" w:themeFillShade="F2"/>
            <w:noWrap/>
            <w:vAlign w:val="center"/>
            <w:hideMark/>
          </w:tcPr>
          <w:p w14:paraId="6F48BA82"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shd w:val="clear" w:color="auto" w:fill="F2F2F2" w:themeFill="background1" w:themeFillShade="F2"/>
            <w:noWrap/>
            <w:vAlign w:val="center"/>
            <w:hideMark/>
          </w:tcPr>
          <w:p w14:paraId="5427FF0B"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shd w:val="clear" w:color="auto" w:fill="F2F2F2" w:themeFill="background1" w:themeFillShade="F2"/>
            <w:noWrap/>
            <w:vAlign w:val="center"/>
            <w:hideMark/>
          </w:tcPr>
          <w:p w14:paraId="1D701F8A"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shd w:val="clear" w:color="auto" w:fill="F2F2F2" w:themeFill="background1" w:themeFillShade="F2"/>
            <w:noWrap/>
            <w:vAlign w:val="center"/>
            <w:hideMark/>
          </w:tcPr>
          <w:p w14:paraId="7176C31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shd w:val="clear" w:color="auto" w:fill="F2F2F2" w:themeFill="background1" w:themeFillShade="F2"/>
            <w:noWrap/>
            <w:vAlign w:val="center"/>
            <w:hideMark/>
          </w:tcPr>
          <w:p w14:paraId="7427B1B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shd w:val="clear" w:color="auto" w:fill="F2F2F2" w:themeFill="background1" w:themeFillShade="F2"/>
            <w:vAlign w:val="center"/>
          </w:tcPr>
          <w:p w14:paraId="31D950E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shd w:val="clear" w:color="auto" w:fill="F2F2F2" w:themeFill="background1" w:themeFillShade="F2"/>
            <w:noWrap/>
            <w:hideMark/>
          </w:tcPr>
          <w:p w14:paraId="7902B51E"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4F07288A" w14:textId="77777777" w:rsidTr="00DA228F">
        <w:trPr>
          <w:trHeight w:val="300"/>
        </w:trPr>
        <w:tc>
          <w:tcPr>
            <w:tcW w:w="1993" w:type="dxa"/>
            <w:shd w:val="clear" w:color="auto" w:fill="F2F2F2" w:themeFill="background1" w:themeFillShade="F2"/>
            <w:hideMark/>
          </w:tcPr>
          <w:p w14:paraId="1344027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331E81F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6.A.2. Organiser la concertation des professionnel-le-s</w:t>
            </w:r>
          </w:p>
        </w:tc>
        <w:tc>
          <w:tcPr>
            <w:tcW w:w="850" w:type="dxa"/>
            <w:tcBorders>
              <w:left w:val="double" w:sz="4" w:space="0" w:color="auto"/>
            </w:tcBorders>
            <w:shd w:val="clear" w:color="auto" w:fill="F2F2F2" w:themeFill="background1" w:themeFillShade="F2"/>
            <w:noWrap/>
            <w:vAlign w:val="center"/>
            <w:hideMark/>
          </w:tcPr>
          <w:p w14:paraId="346DB80E"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14:paraId="703AAF33"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1660279F"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01DCCE6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0EE76F3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5FA20EA9"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67194208"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0BCA2A06" w14:textId="77777777" w:rsidTr="00DA228F">
        <w:trPr>
          <w:trHeight w:val="300"/>
        </w:trPr>
        <w:tc>
          <w:tcPr>
            <w:tcW w:w="1993" w:type="dxa"/>
            <w:shd w:val="clear" w:color="auto" w:fill="F2F2F2" w:themeFill="background1" w:themeFillShade="F2"/>
            <w:hideMark/>
          </w:tcPr>
          <w:p w14:paraId="60AB04B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1BE1688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6.A.3. Préparer et animer les colloques d'équipe</w:t>
            </w:r>
          </w:p>
        </w:tc>
        <w:tc>
          <w:tcPr>
            <w:tcW w:w="850" w:type="dxa"/>
            <w:tcBorders>
              <w:left w:val="double" w:sz="4" w:space="0" w:color="auto"/>
            </w:tcBorders>
            <w:shd w:val="clear" w:color="auto" w:fill="F2F2F2" w:themeFill="background1" w:themeFillShade="F2"/>
            <w:noWrap/>
            <w:vAlign w:val="center"/>
            <w:hideMark/>
          </w:tcPr>
          <w:p w14:paraId="3173E0C8"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14:paraId="4583150C"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50CB56A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23C7668F"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33B6506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7437015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7D3C4258"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C2B7558" w14:textId="77777777" w:rsidTr="00DA228F">
        <w:trPr>
          <w:trHeight w:val="495"/>
        </w:trPr>
        <w:tc>
          <w:tcPr>
            <w:tcW w:w="1993" w:type="dxa"/>
            <w:shd w:val="clear" w:color="auto" w:fill="F2F2F2" w:themeFill="background1" w:themeFillShade="F2"/>
            <w:hideMark/>
          </w:tcPr>
          <w:p w14:paraId="65BAEBF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4EFC3182" w14:textId="77777777"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6.A.4. Ajuster le concept pédagogique et les objectifs institutionnels</w:t>
            </w:r>
          </w:p>
        </w:tc>
        <w:tc>
          <w:tcPr>
            <w:tcW w:w="850" w:type="dxa"/>
            <w:tcBorders>
              <w:left w:val="double" w:sz="4" w:space="0" w:color="auto"/>
            </w:tcBorders>
            <w:shd w:val="clear" w:color="auto" w:fill="F2F2F2" w:themeFill="background1" w:themeFillShade="F2"/>
            <w:noWrap/>
            <w:vAlign w:val="center"/>
            <w:hideMark/>
          </w:tcPr>
          <w:p w14:paraId="3C0437F2"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14:paraId="08E31217"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0A39A14C"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5FEDA92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3B7E9D5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03664B6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06685903"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1F3F5366" w14:textId="77777777" w:rsidTr="00DA228F">
        <w:trPr>
          <w:trHeight w:val="495"/>
        </w:trPr>
        <w:tc>
          <w:tcPr>
            <w:tcW w:w="1993" w:type="dxa"/>
            <w:shd w:val="clear" w:color="auto" w:fill="F2F2F2" w:themeFill="background1" w:themeFillShade="F2"/>
            <w:hideMark/>
          </w:tcPr>
          <w:p w14:paraId="5A41A61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 Communiquer à l'équipe</w:t>
            </w:r>
          </w:p>
        </w:tc>
        <w:tc>
          <w:tcPr>
            <w:tcW w:w="1949" w:type="dxa"/>
            <w:tcBorders>
              <w:right w:val="double" w:sz="4" w:space="0" w:color="auto"/>
            </w:tcBorders>
            <w:shd w:val="clear" w:color="auto" w:fill="F2F2F2" w:themeFill="background1" w:themeFillShade="F2"/>
            <w:hideMark/>
          </w:tcPr>
          <w:p w14:paraId="238D49E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6.B.1. Maîtriser les registres de la communication professionnelle</w:t>
            </w:r>
          </w:p>
        </w:tc>
        <w:tc>
          <w:tcPr>
            <w:tcW w:w="850" w:type="dxa"/>
            <w:tcBorders>
              <w:left w:val="double" w:sz="4" w:space="0" w:color="auto"/>
            </w:tcBorders>
            <w:shd w:val="clear" w:color="auto" w:fill="F2F2F2" w:themeFill="background1" w:themeFillShade="F2"/>
            <w:noWrap/>
            <w:vAlign w:val="center"/>
          </w:tcPr>
          <w:p w14:paraId="7E57CC78"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094C1D58"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480E754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6DB653D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06BAAB7C"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425161D4"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4722DB2E"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54FA5221" w14:textId="77777777" w:rsidTr="00DA228F">
        <w:trPr>
          <w:trHeight w:val="300"/>
        </w:trPr>
        <w:tc>
          <w:tcPr>
            <w:tcW w:w="1993" w:type="dxa"/>
            <w:shd w:val="clear" w:color="auto" w:fill="F2F2F2" w:themeFill="background1" w:themeFillShade="F2"/>
            <w:hideMark/>
          </w:tcPr>
          <w:p w14:paraId="5B6F21C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5170CD0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6.B.2. Favoriser la communication au sein de l'équipe</w:t>
            </w:r>
          </w:p>
        </w:tc>
        <w:tc>
          <w:tcPr>
            <w:tcW w:w="850" w:type="dxa"/>
            <w:tcBorders>
              <w:left w:val="double" w:sz="4" w:space="0" w:color="auto"/>
            </w:tcBorders>
            <w:shd w:val="clear" w:color="auto" w:fill="F2F2F2" w:themeFill="background1" w:themeFillShade="F2"/>
            <w:noWrap/>
            <w:vAlign w:val="center"/>
          </w:tcPr>
          <w:p w14:paraId="6F77572B"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5057F898"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59E8AF51"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4E9A96EF"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1B9D26DE"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76E8D688"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5D7B0EF9"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352C8D79" w14:textId="77777777" w:rsidTr="00DA228F">
        <w:trPr>
          <w:trHeight w:val="300"/>
        </w:trPr>
        <w:tc>
          <w:tcPr>
            <w:tcW w:w="1993" w:type="dxa"/>
            <w:shd w:val="clear" w:color="auto" w:fill="F2F2F2" w:themeFill="background1" w:themeFillShade="F2"/>
            <w:hideMark/>
          </w:tcPr>
          <w:p w14:paraId="222D968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49F39686" w14:textId="77777777" w:rsidR="00BC37D8" w:rsidRPr="00887F2F" w:rsidRDefault="00BC37D8" w:rsidP="00BC37D8">
            <w:pPr>
              <w:outlineLvl w:val="1"/>
              <w:rPr>
                <w:rFonts w:cs="Calibri"/>
                <w:color w:val="FF0000"/>
                <w:sz w:val="22"/>
                <w:szCs w:val="22"/>
                <w:lang w:val="fr-CH" w:eastAsia="fr-CH"/>
              </w:rPr>
            </w:pPr>
            <w:r w:rsidRPr="00887F2F">
              <w:rPr>
                <w:rFonts w:cs="Calibri"/>
                <w:sz w:val="22"/>
                <w:szCs w:val="22"/>
                <w:lang w:val="fr-CH" w:eastAsia="fr-CH"/>
              </w:rPr>
              <w:t>6.B.3. Expliciter le sens de son action</w:t>
            </w:r>
          </w:p>
        </w:tc>
        <w:tc>
          <w:tcPr>
            <w:tcW w:w="850" w:type="dxa"/>
            <w:tcBorders>
              <w:left w:val="double" w:sz="4" w:space="0" w:color="auto"/>
            </w:tcBorders>
            <w:shd w:val="clear" w:color="auto" w:fill="F2F2F2" w:themeFill="background1" w:themeFillShade="F2"/>
            <w:noWrap/>
            <w:vAlign w:val="center"/>
          </w:tcPr>
          <w:p w14:paraId="20E26D58"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14:paraId="29899A9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1EFB7F1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3147B46E"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26E1AB57"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3A76F81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0118F2F0"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982833B" w14:textId="77777777" w:rsidTr="00DA228F">
        <w:trPr>
          <w:trHeight w:val="735"/>
        </w:trPr>
        <w:tc>
          <w:tcPr>
            <w:tcW w:w="1993" w:type="dxa"/>
            <w:shd w:val="clear" w:color="auto" w:fill="F2F2F2" w:themeFill="background1" w:themeFillShade="F2"/>
            <w:hideMark/>
          </w:tcPr>
          <w:p w14:paraId="093C1BDA"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62051E5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6.B.4. Résoudre les situations conflictuelles au sein de l'équipe et </w:t>
            </w:r>
            <w:r w:rsidRPr="00887F2F">
              <w:rPr>
                <w:rFonts w:cs="Calibri"/>
                <w:color w:val="000000"/>
                <w:sz w:val="22"/>
                <w:szCs w:val="22"/>
                <w:lang w:val="fr-CH" w:eastAsia="fr-CH"/>
              </w:rPr>
              <w:lastRenderedPageBreak/>
              <w:t>savoir solliciter les personnes/ moyens ressources en cas de besoin</w:t>
            </w:r>
          </w:p>
        </w:tc>
        <w:tc>
          <w:tcPr>
            <w:tcW w:w="850" w:type="dxa"/>
            <w:tcBorders>
              <w:left w:val="double" w:sz="4" w:space="0" w:color="auto"/>
              <w:bottom w:val="single" w:sz="4" w:space="0" w:color="auto"/>
            </w:tcBorders>
            <w:shd w:val="clear" w:color="auto" w:fill="F2F2F2" w:themeFill="background1" w:themeFillShade="F2"/>
            <w:noWrap/>
            <w:vAlign w:val="center"/>
          </w:tcPr>
          <w:p w14:paraId="796A1B9A"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tcPr>
          <w:p w14:paraId="76B1CE3D"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1E41FE90"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64CF8C4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0945D2A5"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56AEBCA9"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14:paraId="08888C7E"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380BB27" w14:textId="77777777" w:rsidTr="00660576">
        <w:trPr>
          <w:trHeight w:val="300"/>
        </w:trPr>
        <w:tc>
          <w:tcPr>
            <w:tcW w:w="1993" w:type="dxa"/>
            <w:tcBorders>
              <w:bottom w:val="single" w:sz="4" w:space="0" w:color="auto"/>
            </w:tcBorders>
            <w:shd w:val="clear" w:color="auto" w:fill="F2F2F2" w:themeFill="background1" w:themeFillShade="F2"/>
            <w:hideMark/>
          </w:tcPr>
          <w:p w14:paraId="1EF156E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 Déléguer</w:t>
            </w:r>
          </w:p>
        </w:tc>
        <w:tc>
          <w:tcPr>
            <w:tcW w:w="1949" w:type="dxa"/>
            <w:tcBorders>
              <w:bottom w:val="single" w:sz="4" w:space="0" w:color="auto"/>
              <w:right w:val="double" w:sz="4" w:space="0" w:color="auto"/>
            </w:tcBorders>
            <w:shd w:val="clear" w:color="auto" w:fill="F2F2F2" w:themeFill="background1" w:themeFillShade="F2"/>
            <w:hideMark/>
          </w:tcPr>
          <w:p w14:paraId="2B9EFE0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6.C.1. Elaborer les consignes de travail</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tcPr>
          <w:p w14:paraId="0D846242"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14:paraId="2ABA404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14:paraId="46412735"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14:paraId="4C89EB4E"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14:paraId="6214DB0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14:paraId="5522ED7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tcPr>
          <w:p w14:paraId="37FCACDF"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E9631D6" w14:textId="77777777" w:rsidTr="00660576">
        <w:trPr>
          <w:trHeight w:val="300"/>
        </w:trPr>
        <w:tc>
          <w:tcPr>
            <w:tcW w:w="1993" w:type="dxa"/>
            <w:tcBorders>
              <w:bottom w:val="double" w:sz="4" w:space="0" w:color="auto"/>
            </w:tcBorders>
            <w:shd w:val="clear" w:color="auto" w:fill="F2F2F2" w:themeFill="background1" w:themeFillShade="F2"/>
            <w:hideMark/>
          </w:tcPr>
          <w:p w14:paraId="2C98C6B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14:paraId="7C0B7A7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6.C.2. Contrôler le suivi des tâches déléguées et procéder aux ajustements nécessaires</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14:paraId="5F674030"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14:paraId="17165A9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14:paraId="4F9D1A15"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14:paraId="58FE7450"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14:paraId="34C1155A"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14:paraId="6E5CF3E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14:paraId="7F071AA5"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2A59D79E" w14:textId="77777777" w:rsidTr="00660576">
        <w:trPr>
          <w:trHeight w:val="495"/>
        </w:trPr>
        <w:tc>
          <w:tcPr>
            <w:tcW w:w="1993" w:type="dxa"/>
            <w:tcBorders>
              <w:top w:val="double" w:sz="4" w:space="0" w:color="auto"/>
            </w:tcBorders>
            <w:hideMark/>
          </w:tcPr>
          <w:p w14:paraId="7302CF5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 Orienter les familles selon leurs besoins et demandes</w:t>
            </w:r>
          </w:p>
        </w:tc>
        <w:tc>
          <w:tcPr>
            <w:tcW w:w="1949" w:type="dxa"/>
            <w:tcBorders>
              <w:top w:val="double" w:sz="4" w:space="0" w:color="auto"/>
              <w:right w:val="double" w:sz="4" w:space="0" w:color="auto"/>
            </w:tcBorders>
            <w:hideMark/>
          </w:tcPr>
          <w:p w14:paraId="4DD9D67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7.A.1. Etablir les bases d'un partenariat avec la famille</w:t>
            </w:r>
          </w:p>
        </w:tc>
        <w:tc>
          <w:tcPr>
            <w:tcW w:w="850" w:type="dxa"/>
            <w:tcBorders>
              <w:top w:val="double" w:sz="4" w:space="0" w:color="auto"/>
              <w:left w:val="double" w:sz="4" w:space="0" w:color="auto"/>
            </w:tcBorders>
            <w:noWrap/>
            <w:vAlign w:val="center"/>
          </w:tcPr>
          <w:p w14:paraId="390639C6"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14:paraId="3EE33BE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14:paraId="2E7D874D"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14:paraId="20BC56E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14:paraId="745EFC7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14:paraId="7B092B1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tcPr>
          <w:p w14:paraId="29C5F522"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EAEB4F2" w14:textId="77777777" w:rsidTr="00660576">
        <w:trPr>
          <w:trHeight w:val="495"/>
        </w:trPr>
        <w:tc>
          <w:tcPr>
            <w:tcW w:w="1993" w:type="dxa"/>
            <w:hideMark/>
          </w:tcPr>
          <w:p w14:paraId="53B1A01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6056739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7.A.2. Accompagner la famille dans son rôle éducatif</w:t>
            </w:r>
          </w:p>
        </w:tc>
        <w:tc>
          <w:tcPr>
            <w:tcW w:w="850" w:type="dxa"/>
            <w:tcBorders>
              <w:left w:val="double" w:sz="4" w:space="0" w:color="auto"/>
            </w:tcBorders>
            <w:noWrap/>
            <w:vAlign w:val="center"/>
          </w:tcPr>
          <w:p w14:paraId="6F9CF8F0"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7406F8E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4A87E7DF"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5AD73F23"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0E9DF57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CDF72B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0341643A"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8BDA9B2" w14:textId="77777777" w:rsidTr="00DA228F">
        <w:trPr>
          <w:trHeight w:val="375"/>
        </w:trPr>
        <w:tc>
          <w:tcPr>
            <w:tcW w:w="1993" w:type="dxa"/>
            <w:hideMark/>
          </w:tcPr>
          <w:p w14:paraId="0F60AAB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0A830B2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7.A.3. Identifier les besoins spécifiques de l'enfant et les faire connaître aux parents </w:t>
            </w:r>
          </w:p>
        </w:tc>
        <w:tc>
          <w:tcPr>
            <w:tcW w:w="850" w:type="dxa"/>
            <w:tcBorders>
              <w:left w:val="double" w:sz="4" w:space="0" w:color="auto"/>
            </w:tcBorders>
            <w:noWrap/>
            <w:vAlign w:val="center"/>
          </w:tcPr>
          <w:p w14:paraId="604E84C5"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3F48519C"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46F918E"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572FE427"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635097C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25DB0DC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5FAB4688"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416DB9E" w14:textId="77777777" w:rsidTr="00DA228F">
        <w:trPr>
          <w:trHeight w:val="735"/>
        </w:trPr>
        <w:tc>
          <w:tcPr>
            <w:tcW w:w="1993" w:type="dxa"/>
            <w:hideMark/>
          </w:tcPr>
          <w:p w14:paraId="2F23E6C9"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0F596DB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7.A.4. Agir dans le sens d'une prévention efficace </w:t>
            </w:r>
          </w:p>
        </w:tc>
        <w:tc>
          <w:tcPr>
            <w:tcW w:w="850" w:type="dxa"/>
            <w:tcBorders>
              <w:left w:val="double" w:sz="4" w:space="0" w:color="auto"/>
            </w:tcBorders>
            <w:noWrap/>
            <w:vAlign w:val="center"/>
          </w:tcPr>
          <w:p w14:paraId="74D1A30B"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2968E05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377379D8"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416203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3FDDF801"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41801009"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68F402A8"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36C23CB" w14:textId="77777777" w:rsidTr="00DA228F">
        <w:trPr>
          <w:trHeight w:val="495"/>
        </w:trPr>
        <w:tc>
          <w:tcPr>
            <w:tcW w:w="1993" w:type="dxa"/>
            <w:hideMark/>
          </w:tcPr>
          <w:p w14:paraId="2BF42E8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7.B. Préparer et participer à un entretien</w:t>
            </w:r>
          </w:p>
        </w:tc>
        <w:tc>
          <w:tcPr>
            <w:tcW w:w="1949" w:type="dxa"/>
            <w:tcBorders>
              <w:right w:val="double" w:sz="4" w:space="0" w:color="auto"/>
            </w:tcBorders>
            <w:hideMark/>
          </w:tcPr>
          <w:p w14:paraId="51A94A0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7.B.1. Préparer le cadre de l'entretien </w:t>
            </w:r>
          </w:p>
        </w:tc>
        <w:tc>
          <w:tcPr>
            <w:tcW w:w="850" w:type="dxa"/>
            <w:tcBorders>
              <w:left w:val="double" w:sz="4" w:space="0" w:color="auto"/>
            </w:tcBorders>
            <w:noWrap/>
            <w:vAlign w:val="center"/>
          </w:tcPr>
          <w:p w14:paraId="6688F036"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2E743E6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3C89E54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112CDC8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01153928" w14:textId="77777777" w:rsidR="00BC37D8" w:rsidRPr="00887F2F" w:rsidRDefault="00BC37D8" w:rsidP="00BC37D8">
            <w:pPr>
              <w:jc w:val="center"/>
              <w:outlineLvl w:val="1"/>
              <w:rPr>
                <w:rFonts w:cs="Calibri"/>
                <w:b/>
                <w:bCs/>
                <w:color w:val="FF0000"/>
                <w:sz w:val="22"/>
                <w:szCs w:val="22"/>
                <w:lang w:val="fr-CH" w:eastAsia="fr-CH"/>
              </w:rPr>
            </w:pPr>
          </w:p>
        </w:tc>
        <w:tc>
          <w:tcPr>
            <w:tcW w:w="822" w:type="dxa"/>
            <w:tcBorders>
              <w:right w:val="double" w:sz="4" w:space="0" w:color="auto"/>
            </w:tcBorders>
            <w:vAlign w:val="center"/>
          </w:tcPr>
          <w:p w14:paraId="263E6EA7"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4427BC35"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4FD38F32" w14:textId="77777777" w:rsidTr="00DA228F">
        <w:trPr>
          <w:trHeight w:val="559"/>
        </w:trPr>
        <w:tc>
          <w:tcPr>
            <w:tcW w:w="1993" w:type="dxa"/>
            <w:hideMark/>
          </w:tcPr>
          <w:p w14:paraId="26A5FF8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4947F31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7.B.2. Favoriser les échanges avec les parents </w:t>
            </w:r>
          </w:p>
        </w:tc>
        <w:tc>
          <w:tcPr>
            <w:tcW w:w="850" w:type="dxa"/>
            <w:tcBorders>
              <w:left w:val="double" w:sz="4" w:space="0" w:color="auto"/>
            </w:tcBorders>
            <w:noWrap/>
            <w:vAlign w:val="center"/>
          </w:tcPr>
          <w:p w14:paraId="6846BE62"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7D02926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66B8AE8C"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560D255F"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15F98A9" w14:textId="77777777" w:rsidR="00BC37D8" w:rsidRPr="00887F2F" w:rsidRDefault="00BC37D8" w:rsidP="00BC37D8">
            <w:pPr>
              <w:jc w:val="center"/>
              <w:outlineLvl w:val="1"/>
              <w:rPr>
                <w:rFonts w:cs="Calibri"/>
                <w:b/>
                <w:bCs/>
                <w:color w:val="FF0000"/>
                <w:sz w:val="22"/>
                <w:szCs w:val="22"/>
                <w:lang w:val="fr-CH" w:eastAsia="fr-CH"/>
              </w:rPr>
            </w:pPr>
          </w:p>
        </w:tc>
        <w:tc>
          <w:tcPr>
            <w:tcW w:w="822" w:type="dxa"/>
            <w:tcBorders>
              <w:right w:val="double" w:sz="4" w:space="0" w:color="auto"/>
            </w:tcBorders>
            <w:vAlign w:val="center"/>
          </w:tcPr>
          <w:p w14:paraId="5B705B7E"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0072D149"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02F4C5F5" w14:textId="77777777" w:rsidTr="00DA228F">
        <w:trPr>
          <w:trHeight w:val="495"/>
        </w:trPr>
        <w:tc>
          <w:tcPr>
            <w:tcW w:w="1993" w:type="dxa"/>
            <w:hideMark/>
          </w:tcPr>
          <w:p w14:paraId="02295B6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14:paraId="07A4C62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7.B.3. Saisir et comprendre la dynamique familiale</w:t>
            </w:r>
          </w:p>
        </w:tc>
        <w:tc>
          <w:tcPr>
            <w:tcW w:w="850" w:type="dxa"/>
            <w:tcBorders>
              <w:left w:val="double" w:sz="4" w:space="0" w:color="auto"/>
            </w:tcBorders>
            <w:noWrap/>
            <w:vAlign w:val="center"/>
          </w:tcPr>
          <w:p w14:paraId="57538FEE"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3BC5774B"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217E3AA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29C3026"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3CEFC65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599F691"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0E94F12B"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6EB6196B" w14:textId="77777777" w:rsidTr="00DA228F">
        <w:trPr>
          <w:trHeight w:val="300"/>
        </w:trPr>
        <w:tc>
          <w:tcPr>
            <w:tcW w:w="1993" w:type="dxa"/>
            <w:hideMark/>
          </w:tcPr>
          <w:p w14:paraId="035AF87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7.C. Retransmettre aux parents</w:t>
            </w:r>
          </w:p>
        </w:tc>
        <w:tc>
          <w:tcPr>
            <w:tcW w:w="1949" w:type="dxa"/>
            <w:tcBorders>
              <w:right w:val="double" w:sz="4" w:space="0" w:color="auto"/>
            </w:tcBorders>
            <w:hideMark/>
          </w:tcPr>
          <w:p w14:paraId="53FB748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7.C.1. Faire un retour quotidien de la journée de l'enfant aux parents</w:t>
            </w:r>
            <w:r w:rsidRPr="00887F2F">
              <w:rPr>
                <w:rFonts w:cs="Calibri"/>
                <w:color w:val="FF0000"/>
                <w:sz w:val="22"/>
                <w:szCs w:val="22"/>
                <w:lang w:val="fr-CH" w:eastAsia="fr-CH"/>
              </w:rPr>
              <w:t xml:space="preserve"> </w:t>
            </w:r>
          </w:p>
        </w:tc>
        <w:tc>
          <w:tcPr>
            <w:tcW w:w="850" w:type="dxa"/>
            <w:tcBorders>
              <w:left w:val="double" w:sz="4" w:space="0" w:color="auto"/>
            </w:tcBorders>
            <w:noWrap/>
            <w:vAlign w:val="center"/>
          </w:tcPr>
          <w:p w14:paraId="70B25AD0"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14:paraId="0552D12E"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52F8FAD"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1CA7C20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6ACA7840"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747431EC"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28AC228C"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734B1CC1" w14:textId="77777777" w:rsidTr="00660576">
        <w:trPr>
          <w:trHeight w:val="210"/>
        </w:trPr>
        <w:tc>
          <w:tcPr>
            <w:tcW w:w="1993" w:type="dxa"/>
            <w:hideMark/>
          </w:tcPr>
          <w:p w14:paraId="5AF9FF6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43C8E59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7.C.2. Communiquer un bilan régulier de la progression et de l'évolution de l'enfant dans le cadre de la prise en charge </w:t>
            </w:r>
          </w:p>
        </w:tc>
        <w:tc>
          <w:tcPr>
            <w:tcW w:w="850" w:type="dxa"/>
            <w:tcBorders>
              <w:left w:val="double" w:sz="4" w:space="0" w:color="auto"/>
              <w:bottom w:val="single" w:sz="4" w:space="0" w:color="auto"/>
            </w:tcBorders>
            <w:shd w:val="clear" w:color="auto" w:fill="FFFFFF"/>
            <w:noWrap/>
            <w:vAlign w:val="center"/>
          </w:tcPr>
          <w:p w14:paraId="0D1DC341"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noWrap/>
            <w:vAlign w:val="center"/>
          </w:tcPr>
          <w:p w14:paraId="49D85AD2"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0C210BB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6ACA8A9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7733EEBD"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E5ABCE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1A0CACBA"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06E660AF" w14:textId="77777777" w:rsidTr="00660576">
        <w:trPr>
          <w:trHeight w:val="495"/>
        </w:trPr>
        <w:tc>
          <w:tcPr>
            <w:tcW w:w="1993" w:type="dxa"/>
            <w:hideMark/>
          </w:tcPr>
          <w:p w14:paraId="239B195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1028EB5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7.C.3. Suggérer des propositions d'action aux parents </w:t>
            </w:r>
          </w:p>
        </w:tc>
        <w:tc>
          <w:tcPr>
            <w:tcW w:w="850" w:type="dxa"/>
            <w:tcBorders>
              <w:left w:val="double" w:sz="4" w:space="0" w:color="auto"/>
              <w:bottom w:val="single" w:sz="4" w:space="0" w:color="auto"/>
            </w:tcBorders>
            <w:shd w:val="clear" w:color="auto" w:fill="FFFFFF" w:themeFill="background1"/>
            <w:noWrap/>
            <w:vAlign w:val="center"/>
          </w:tcPr>
          <w:p w14:paraId="0CDA1BD1"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themeFill="background1"/>
            <w:noWrap/>
            <w:vAlign w:val="center"/>
          </w:tcPr>
          <w:p w14:paraId="2669C9E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4373D73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4E13740D"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B57FD39"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99A6021"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14:paraId="1266A576"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54BB98AD" w14:textId="77777777" w:rsidTr="00660576">
        <w:trPr>
          <w:trHeight w:val="735"/>
        </w:trPr>
        <w:tc>
          <w:tcPr>
            <w:tcW w:w="1993" w:type="dxa"/>
            <w:tcBorders>
              <w:bottom w:val="single" w:sz="4" w:space="0" w:color="auto"/>
            </w:tcBorders>
            <w:shd w:val="clear" w:color="auto" w:fill="F2F2F2" w:themeFill="background1" w:themeFillShade="F2"/>
            <w:hideMark/>
          </w:tcPr>
          <w:p w14:paraId="4F17D19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7.D. Aménager des espaces de rencontres avec les familles</w:t>
            </w:r>
          </w:p>
        </w:tc>
        <w:tc>
          <w:tcPr>
            <w:tcW w:w="1949" w:type="dxa"/>
            <w:tcBorders>
              <w:bottom w:val="single" w:sz="4" w:space="0" w:color="auto"/>
              <w:right w:val="double" w:sz="4" w:space="0" w:color="auto"/>
            </w:tcBorders>
            <w:shd w:val="clear" w:color="auto" w:fill="F2F2F2" w:themeFill="background1" w:themeFillShade="F2"/>
            <w:hideMark/>
          </w:tcPr>
          <w:p w14:paraId="5FD1958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7.D.1. Mettre en place des projets ponctuels de rencontres</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tcPr>
          <w:p w14:paraId="0661606A"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14:paraId="60BC813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14:paraId="3AB642D2"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14:paraId="7D2E4754"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14:paraId="737367E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14:paraId="2D6736E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tcPr>
          <w:p w14:paraId="6BB33315" w14:textId="77777777" w:rsidR="00BC37D8" w:rsidRPr="00887F2F" w:rsidRDefault="00BC37D8" w:rsidP="00BC37D8">
            <w:pPr>
              <w:jc w:val="center"/>
              <w:outlineLvl w:val="1"/>
              <w:rPr>
                <w:rFonts w:cs="Calibri"/>
                <w:color w:val="000000"/>
                <w:sz w:val="22"/>
                <w:szCs w:val="22"/>
                <w:lang w:val="fr-CH" w:eastAsia="fr-CH"/>
              </w:rPr>
            </w:pPr>
          </w:p>
        </w:tc>
      </w:tr>
      <w:tr w:rsidR="00BC37D8" w:rsidRPr="00450360" w14:paraId="3AE66F93" w14:textId="77777777" w:rsidTr="00660576">
        <w:trPr>
          <w:trHeight w:val="495"/>
        </w:trPr>
        <w:tc>
          <w:tcPr>
            <w:tcW w:w="1993" w:type="dxa"/>
            <w:tcBorders>
              <w:bottom w:val="double" w:sz="4" w:space="0" w:color="auto"/>
            </w:tcBorders>
            <w:shd w:val="clear" w:color="auto" w:fill="F2F2F2" w:themeFill="background1" w:themeFillShade="F2"/>
            <w:hideMark/>
          </w:tcPr>
          <w:p w14:paraId="3BDCFBFD" w14:textId="77777777" w:rsidR="00BC37D8" w:rsidRPr="00887F2F" w:rsidRDefault="00BC37D8" w:rsidP="00BC37D8">
            <w:pPr>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14:paraId="27BBFC44" w14:textId="77777777" w:rsidR="00BC37D8" w:rsidRPr="00887F2F" w:rsidRDefault="00BC37D8" w:rsidP="00BC37D8">
            <w:pPr>
              <w:rPr>
                <w:rFonts w:cs="Calibri"/>
                <w:color w:val="000000"/>
                <w:sz w:val="22"/>
                <w:szCs w:val="22"/>
                <w:lang w:val="fr-CH" w:eastAsia="fr-CH"/>
              </w:rPr>
            </w:pPr>
            <w:r w:rsidRPr="00887F2F">
              <w:rPr>
                <w:rFonts w:cs="Calibri"/>
                <w:color w:val="000000"/>
                <w:sz w:val="22"/>
                <w:szCs w:val="22"/>
                <w:lang w:val="fr-CH" w:eastAsia="fr-CH"/>
              </w:rPr>
              <w:t>7.D.2. Soutenir la mise en réseau des familles</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14:paraId="71C990FF" w14:textId="77777777" w:rsidR="00BC37D8" w:rsidRPr="00887F2F" w:rsidRDefault="00BC37D8" w:rsidP="00BC37D8">
            <w:pPr>
              <w:jc w:val="center"/>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14:paraId="5CCC6DBD" w14:textId="77777777" w:rsidR="00BC37D8" w:rsidRPr="00887F2F" w:rsidRDefault="00BC37D8" w:rsidP="00BC37D8">
            <w:pPr>
              <w:jc w:val="center"/>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14:paraId="299AC31A" w14:textId="77777777" w:rsidR="00BC37D8" w:rsidRPr="00887F2F" w:rsidRDefault="00BC37D8" w:rsidP="00BC37D8">
            <w:pPr>
              <w:jc w:val="center"/>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14:paraId="313B9550" w14:textId="77777777" w:rsidR="00BC37D8" w:rsidRPr="00887F2F" w:rsidRDefault="00BC37D8" w:rsidP="00BC37D8">
            <w:pPr>
              <w:jc w:val="center"/>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14:paraId="55DBE1DF" w14:textId="77777777" w:rsidR="00BC37D8" w:rsidRPr="00887F2F" w:rsidRDefault="00BC37D8" w:rsidP="00BC37D8">
            <w:pPr>
              <w:jc w:val="center"/>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14:paraId="6F75109C" w14:textId="77777777" w:rsidR="00BC37D8" w:rsidRPr="00887F2F" w:rsidRDefault="00BC37D8" w:rsidP="00BC37D8">
            <w:pPr>
              <w:jc w:val="center"/>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14:paraId="790B2063" w14:textId="77777777" w:rsidR="00BC37D8" w:rsidRPr="00887F2F" w:rsidRDefault="00BC37D8" w:rsidP="00BC37D8">
            <w:pPr>
              <w:jc w:val="center"/>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1685A3B7" w14:textId="77777777" w:rsidTr="00660576">
        <w:trPr>
          <w:trHeight w:val="495"/>
        </w:trPr>
        <w:tc>
          <w:tcPr>
            <w:tcW w:w="1993" w:type="dxa"/>
            <w:tcBorders>
              <w:top w:val="double" w:sz="4" w:space="0" w:color="auto"/>
            </w:tcBorders>
            <w:shd w:val="clear" w:color="auto" w:fill="F2F2F2" w:themeFill="background1" w:themeFillShade="F2"/>
            <w:hideMark/>
          </w:tcPr>
          <w:p w14:paraId="35532CC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 Se situer dans le contexte d'insertion de l'institution</w:t>
            </w:r>
          </w:p>
        </w:tc>
        <w:tc>
          <w:tcPr>
            <w:tcW w:w="1949" w:type="dxa"/>
            <w:tcBorders>
              <w:top w:val="double" w:sz="4" w:space="0" w:color="auto"/>
              <w:right w:val="double" w:sz="4" w:space="0" w:color="auto"/>
            </w:tcBorders>
            <w:shd w:val="clear" w:color="auto" w:fill="F2F2F2" w:themeFill="background1" w:themeFillShade="F2"/>
            <w:hideMark/>
          </w:tcPr>
          <w:p w14:paraId="52E88D2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8.A.1. Connaître les réseaux significatifs</w:t>
            </w:r>
          </w:p>
        </w:tc>
        <w:tc>
          <w:tcPr>
            <w:tcW w:w="850" w:type="dxa"/>
            <w:tcBorders>
              <w:top w:val="double" w:sz="4" w:space="0" w:color="auto"/>
              <w:left w:val="double" w:sz="4" w:space="0" w:color="auto"/>
            </w:tcBorders>
            <w:shd w:val="clear" w:color="auto" w:fill="F2F2F2" w:themeFill="background1" w:themeFillShade="F2"/>
            <w:noWrap/>
            <w:vAlign w:val="center"/>
          </w:tcPr>
          <w:p w14:paraId="3E7AFA7D"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shd w:val="clear" w:color="auto" w:fill="F2F2F2" w:themeFill="background1" w:themeFillShade="F2"/>
            <w:noWrap/>
            <w:vAlign w:val="center"/>
          </w:tcPr>
          <w:p w14:paraId="0EE85C8A"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shd w:val="clear" w:color="auto" w:fill="F2F2F2" w:themeFill="background1" w:themeFillShade="F2"/>
            <w:noWrap/>
            <w:vAlign w:val="center"/>
          </w:tcPr>
          <w:p w14:paraId="0332C66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shd w:val="clear" w:color="auto" w:fill="F2F2F2" w:themeFill="background1" w:themeFillShade="F2"/>
            <w:noWrap/>
            <w:vAlign w:val="center"/>
          </w:tcPr>
          <w:p w14:paraId="4DF2B7C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shd w:val="clear" w:color="auto" w:fill="F2F2F2" w:themeFill="background1" w:themeFillShade="F2"/>
            <w:noWrap/>
            <w:vAlign w:val="center"/>
          </w:tcPr>
          <w:p w14:paraId="738072D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shd w:val="clear" w:color="auto" w:fill="F2F2F2" w:themeFill="background1" w:themeFillShade="F2"/>
            <w:vAlign w:val="center"/>
          </w:tcPr>
          <w:p w14:paraId="21C32330"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shd w:val="clear" w:color="auto" w:fill="F2F2F2" w:themeFill="background1" w:themeFillShade="F2"/>
            <w:noWrap/>
          </w:tcPr>
          <w:p w14:paraId="5629A401"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427F6870" w14:textId="77777777" w:rsidTr="00660576">
        <w:trPr>
          <w:trHeight w:val="300"/>
        </w:trPr>
        <w:tc>
          <w:tcPr>
            <w:tcW w:w="1993" w:type="dxa"/>
            <w:shd w:val="clear" w:color="auto" w:fill="F2F2F2" w:themeFill="background1" w:themeFillShade="F2"/>
            <w:hideMark/>
          </w:tcPr>
          <w:p w14:paraId="1FE665C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64DBED1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8.A.2. Favoriser l'interaction et la </w:t>
            </w:r>
            <w:r w:rsidRPr="00887F2F">
              <w:rPr>
                <w:rFonts w:cs="Calibri"/>
                <w:color w:val="000000"/>
                <w:sz w:val="22"/>
                <w:szCs w:val="22"/>
                <w:lang w:val="fr-CH" w:eastAsia="fr-CH"/>
              </w:rPr>
              <w:lastRenderedPageBreak/>
              <w:t>collaboration avec les réseaux</w:t>
            </w:r>
          </w:p>
        </w:tc>
        <w:tc>
          <w:tcPr>
            <w:tcW w:w="850" w:type="dxa"/>
            <w:tcBorders>
              <w:left w:val="double" w:sz="4" w:space="0" w:color="auto"/>
            </w:tcBorders>
            <w:shd w:val="clear" w:color="auto" w:fill="F2F2F2" w:themeFill="background1" w:themeFillShade="F2"/>
            <w:noWrap/>
            <w:vAlign w:val="center"/>
            <w:hideMark/>
          </w:tcPr>
          <w:p w14:paraId="64229A96"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14:paraId="1E915E8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49E472C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5C14214B"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0B4E34C2"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524AA947"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154CE87B"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54AC2B67" w14:textId="77777777" w:rsidTr="00660576">
        <w:trPr>
          <w:trHeight w:val="495"/>
        </w:trPr>
        <w:tc>
          <w:tcPr>
            <w:tcW w:w="1993" w:type="dxa"/>
            <w:shd w:val="clear" w:color="auto" w:fill="F2F2F2" w:themeFill="background1" w:themeFillShade="F2"/>
            <w:hideMark/>
          </w:tcPr>
          <w:p w14:paraId="2CD65B8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3682A89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8.A.3. Solliciter la collaboration des réseaux</w:t>
            </w:r>
          </w:p>
        </w:tc>
        <w:tc>
          <w:tcPr>
            <w:tcW w:w="850" w:type="dxa"/>
            <w:tcBorders>
              <w:left w:val="double" w:sz="4" w:space="0" w:color="auto"/>
            </w:tcBorders>
            <w:shd w:val="clear" w:color="auto" w:fill="F2F2F2" w:themeFill="background1" w:themeFillShade="F2"/>
            <w:noWrap/>
            <w:vAlign w:val="center"/>
            <w:hideMark/>
          </w:tcPr>
          <w:p w14:paraId="4D8A21BD"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14:paraId="473D1FA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14:paraId="0EF5561E"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14:paraId="74F572B2"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14:paraId="073E008B"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70A77AEF"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642403A1"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59D845CC" w14:textId="77777777" w:rsidTr="00660576">
        <w:trPr>
          <w:trHeight w:val="495"/>
        </w:trPr>
        <w:tc>
          <w:tcPr>
            <w:tcW w:w="1993" w:type="dxa"/>
            <w:hideMark/>
          </w:tcPr>
          <w:p w14:paraId="6C09E82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531D1DC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8.A.4. Identifier les situations qui nécessitent les ressources externes</w:t>
            </w:r>
          </w:p>
        </w:tc>
        <w:tc>
          <w:tcPr>
            <w:tcW w:w="850" w:type="dxa"/>
            <w:tcBorders>
              <w:left w:val="double" w:sz="4" w:space="0" w:color="auto"/>
            </w:tcBorders>
            <w:noWrap/>
            <w:vAlign w:val="center"/>
            <w:hideMark/>
          </w:tcPr>
          <w:p w14:paraId="1F0C38E1" w14:textId="77777777" w:rsidR="00BC37D8" w:rsidRPr="00887F2F" w:rsidRDefault="00BC37D8" w:rsidP="00BC37D8">
            <w:pPr>
              <w:jc w:val="center"/>
              <w:outlineLvl w:val="1"/>
              <w:rPr>
                <w:rFonts w:cs="Calibri"/>
                <w:color w:val="000000"/>
                <w:sz w:val="22"/>
                <w:szCs w:val="22"/>
                <w:lang w:val="fr-CH" w:eastAsia="fr-CH"/>
              </w:rPr>
            </w:pPr>
          </w:p>
        </w:tc>
        <w:tc>
          <w:tcPr>
            <w:tcW w:w="902" w:type="dxa"/>
            <w:noWrap/>
            <w:vAlign w:val="center"/>
            <w:hideMark/>
          </w:tcPr>
          <w:p w14:paraId="32EEE48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hideMark/>
          </w:tcPr>
          <w:p w14:paraId="11C30D1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hideMark/>
          </w:tcPr>
          <w:p w14:paraId="02DA7F68"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13566DE9"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75C32EC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5BE7774A"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675B2B9" w14:textId="77777777" w:rsidTr="00660576">
        <w:trPr>
          <w:trHeight w:val="300"/>
        </w:trPr>
        <w:tc>
          <w:tcPr>
            <w:tcW w:w="1993" w:type="dxa"/>
            <w:hideMark/>
          </w:tcPr>
          <w:p w14:paraId="58FA7CD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8.B. Se positionner en se basant sur son identité professionnelle </w:t>
            </w:r>
          </w:p>
        </w:tc>
        <w:tc>
          <w:tcPr>
            <w:tcW w:w="1949" w:type="dxa"/>
            <w:tcBorders>
              <w:right w:val="double" w:sz="4" w:space="0" w:color="auto"/>
            </w:tcBorders>
            <w:hideMark/>
          </w:tcPr>
          <w:p w14:paraId="1C95681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8.B.1. Connaître et appliquer ses droits et devoirs</w:t>
            </w:r>
          </w:p>
        </w:tc>
        <w:tc>
          <w:tcPr>
            <w:tcW w:w="850" w:type="dxa"/>
            <w:tcBorders>
              <w:left w:val="double" w:sz="4" w:space="0" w:color="auto"/>
            </w:tcBorders>
            <w:shd w:val="clear" w:color="auto" w:fill="FFFFFF"/>
            <w:noWrap/>
            <w:vAlign w:val="center"/>
            <w:hideMark/>
          </w:tcPr>
          <w:p w14:paraId="2AC6A4C7" w14:textId="77777777"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14:paraId="21AC3425"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66593EB7"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08C7D31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74F8EBD2"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0C7BBD6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021E7B88"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76EF60F6" w14:textId="77777777" w:rsidTr="00660576">
        <w:trPr>
          <w:trHeight w:val="495"/>
        </w:trPr>
        <w:tc>
          <w:tcPr>
            <w:tcW w:w="1993" w:type="dxa"/>
            <w:hideMark/>
          </w:tcPr>
          <w:p w14:paraId="4C56446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248A915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8.B.2. Observer son devoir de réserve</w:t>
            </w:r>
          </w:p>
        </w:tc>
        <w:tc>
          <w:tcPr>
            <w:tcW w:w="850" w:type="dxa"/>
            <w:tcBorders>
              <w:left w:val="double" w:sz="4" w:space="0" w:color="auto"/>
              <w:bottom w:val="single" w:sz="4" w:space="0" w:color="auto"/>
            </w:tcBorders>
            <w:shd w:val="clear" w:color="auto" w:fill="FFFFFF" w:themeFill="background1"/>
            <w:noWrap/>
            <w:vAlign w:val="center"/>
            <w:hideMark/>
          </w:tcPr>
          <w:p w14:paraId="72F758E0"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themeFill="background1"/>
            <w:noWrap/>
            <w:vAlign w:val="center"/>
          </w:tcPr>
          <w:p w14:paraId="16197D24"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6AE299FA"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14:paraId="123A0C1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14:paraId="57EEF3B9"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0508D57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EF277EC"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271D037D" w14:textId="77777777" w:rsidTr="00660576">
        <w:trPr>
          <w:trHeight w:val="735"/>
        </w:trPr>
        <w:tc>
          <w:tcPr>
            <w:tcW w:w="1993" w:type="dxa"/>
            <w:shd w:val="clear" w:color="auto" w:fill="F2F2F2" w:themeFill="background1" w:themeFillShade="F2"/>
            <w:hideMark/>
          </w:tcPr>
          <w:p w14:paraId="5867C17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1F75D510"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8.B.3. Engager sa relation professionnelle de partenariat</w:t>
            </w:r>
          </w:p>
        </w:tc>
        <w:tc>
          <w:tcPr>
            <w:tcW w:w="850" w:type="dxa"/>
            <w:tcBorders>
              <w:left w:val="double" w:sz="4" w:space="0" w:color="auto"/>
              <w:bottom w:val="single" w:sz="4" w:space="0" w:color="auto"/>
            </w:tcBorders>
            <w:shd w:val="clear" w:color="auto" w:fill="F2F2F2" w:themeFill="background1" w:themeFillShade="F2"/>
            <w:noWrap/>
            <w:vAlign w:val="center"/>
            <w:hideMark/>
          </w:tcPr>
          <w:p w14:paraId="067B90B2"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tcPr>
          <w:p w14:paraId="4D6AB3E3"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14:paraId="1183E04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14:paraId="0B401BAD"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14:paraId="35727671"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14:paraId="0336A88B"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14:paraId="62EC87A7"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41FBDE8" w14:textId="77777777" w:rsidTr="00660576">
        <w:trPr>
          <w:trHeight w:val="300"/>
        </w:trPr>
        <w:tc>
          <w:tcPr>
            <w:tcW w:w="1993" w:type="dxa"/>
            <w:tcBorders>
              <w:bottom w:val="single" w:sz="4" w:space="0" w:color="auto"/>
            </w:tcBorders>
            <w:shd w:val="clear" w:color="auto" w:fill="F2F2F2" w:themeFill="background1" w:themeFillShade="F2"/>
            <w:hideMark/>
          </w:tcPr>
          <w:p w14:paraId="1F1B998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8.C. Transmettre les informations pertinentes </w:t>
            </w:r>
          </w:p>
        </w:tc>
        <w:tc>
          <w:tcPr>
            <w:tcW w:w="1949" w:type="dxa"/>
            <w:tcBorders>
              <w:bottom w:val="single" w:sz="4" w:space="0" w:color="auto"/>
              <w:right w:val="double" w:sz="4" w:space="0" w:color="auto"/>
            </w:tcBorders>
            <w:shd w:val="clear" w:color="auto" w:fill="F2F2F2" w:themeFill="background1" w:themeFillShade="F2"/>
            <w:hideMark/>
          </w:tcPr>
          <w:p w14:paraId="00DD454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8.C.1. Documenter les sollicitations externes</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hideMark/>
          </w:tcPr>
          <w:p w14:paraId="43B6A275"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14:paraId="50834629"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14:paraId="5727682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14:paraId="1DD3E1DC"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14:paraId="648C7D27"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14:paraId="7CAA1EE6"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hideMark/>
          </w:tcPr>
          <w:p w14:paraId="257066AD"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301AE529" w14:textId="77777777" w:rsidTr="00660576">
        <w:trPr>
          <w:trHeight w:val="495"/>
        </w:trPr>
        <w:tc>
          <w:tcPr>
            <w:tcW w:w="1993" w:type="dxa"/>
            <w:tcBorders>
              <w:bottom w:val="double" w:sz="4" w:space="0" w:color="auto"/>
            </w:tcBorders>
            <w:shd w:val="clear" w:color="auto" w:fill="F2F2F2" w:themeFill="background1" w:themeFillShade="F2"/>
            <w:hideMark/>
          </w:tcPr>
          <w:p w14:paraId="30C55CE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14:paraId="1E8ABC4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8.C.2. Mettre en œuvre les principes de collaboration</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hideMark/>
          </w:tcPr>
          <w:p w14:paraId="4B66A565"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14:paraId="3BE40236"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14:paraId="3535A86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14:paraId="66899E7A"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14:paraId="48919738"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14:paraId="14632493"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hideMark/>
          </w:tcPr>
          <w:p w14:paraId="3A7EDE17"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125F9847" w14:textId="77777777" w:rsidTr="00450360">
        <w:trPr>
          <w:trHeight w:val="495"/>
        </w:trPr>
        <w:tc>
          <w:tcPr>
            <w:tcW w:w="1993" w:type="dxa"/>
            <w:tcBorders>
              <w:top w:val="double" w:sz="4" w:space="0" w:color="auto"/>
            </w:tcBorders>
            <w:hideMark/>
          </w:tcPr>
          <w:p w14:paraId="12D6105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9.A. Connaître les lois et règlements qui influencent la pratique professionnelle</w:t>
            </w:r>
          </w:p>
        </w:tc>
        <w:tc>
          <w:tcPr>
            <w:tcW w:w="1949" w:type="dxa"/>
            <w:tcBorders>
              <w:top w:val="double" w:sz="4" w:space="0" w:color="auto"/>
              <w:right w:val="double" w:sz="4" w:space="0" w:color="auto"/>
            </w:tcBorders>
            <w:hideMark/>
          </w:tcPr>
          <w:p w14:paraId="393DA728"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9.A.1. Maîtriser la connaissance du dispositif légal et règlementaire de son champ d'activité</w:t>
            </w:r>
          </w:p>
        </w:tc>
        <w:tc>
          <w:tcPr>
            <w:tcW w:w="850" w:type="dxa"/>
            <w:tcBorders>
              <w:top w:val="double" w:sz="4" w:space="0" w:color="auto"/>
              <w:left w:val="double" w:sz="4" w:space="0" w:color="auto"/>
            </w:tcBorders>
            <w:noWrap/>
            <w:vAlign w:val="center"/>
            <w:hideMark/>
          </w:tcPr>
          <w:p w14:paraId="0D42834C"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14:paraId="4BB3C550"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14:paraId="4AA56B9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shd w:val="clear" w:color="auto" w:fill="808080" w:themeFill="background1" w:themeFillShade="80"/>
            <w:noWrap/>
            <w:vAlign w:val="center"/>
          </w:tcPr>
          <w:p w14:paraId="471CB441"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shd w:val="clear" w:color="auto" w:fill="808080" w:themeFill="background1" w:themeFillShade="80"/>
            <w:noWrap/>
            <w:vAlign w:val="center"/>
          </w:tcPr>
          <w:p w14:paraId="333BF0E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14:paraId="1D95150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hideMark/>
          </w:tcPr>
          <w:p w14:paraId="7B554C5D"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7D2C7AD" w14:textId="77777777" w:rsidTr="00660576">
        <w:trPr>
          <w:trHeight w:val="300"/>
        </w:trPr>
        <w:tc>
          <w:tcPr>
            <w:tcW w:w="1993" w:type="dxa"/>
            <w:hideMark/>
          </w:tcPr>
          <w:p w14:paraId="7861A572"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14:paraId="5514F57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9.A.2. Actualiser en permanence ses connaissances </w:t>
            </w:r>
          </w:p>
        </w:tc>
        <w:tc>
          <w:tcPr>
            <w:tcW w:w="850" w:type="dxa"/>
            <w:tcBorders>
              <w:left w:val="double" w:sz="4" w:space="0" w:color="auto"/>
              <w:bottom w:val="single" w:sz="4" w:space="0" w:color="auto"/>
            </w:tcBorders>
            <w:noWrap/>
            <w:vAlign w:val="center"/>
            <w:hideMark/>
          </w:tcPr>
          <w:p w14:paraId="20196AD7"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hideMark/>
          </w:tcPr>
          <w:p w14:paraId="0A246BB6"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hideMark/>
          </w:tcPr>
          <w:p w14:paraId="3244E209"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hideMark/>
          </w:tcPr>
          <w:p w14:paraId="17A04099"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14:paraId="79DAF270"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5F93B01E"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3FD84B6F"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3329FD17" w14:textId="77777777" w:rsidTr="00450360">
        <w:trPr>
          <w:trHeight w:val="495"/>
        </w:trPr>
        <w:tc>
          <w:tcPr>
            <w:tcW w:w="1993" w:type="dxa"/>
            <w:hideMark/>
          </w:tcPr>
          <w:p w14:paraId="1C43165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 S'informer et connaître la politique de l'enfance et de la famille, de la commune, du canton, de la confédération, ainsi que ses développements</w:t>
            </w:r>
          </w:p>
        </w:tc>
        <w:tc>
          <w:tcPr>
            <w:tcW w:w="1949" w:type="dxa"/>
            <w:tcBorders>
              <w:right w:val="double" w:sz="4" w:space="0" w:color="auto"/>
            </w:tcBorders>
            <w:hideMark/>
          </w:tcPr>
          <w:p w14:paraId="54BC969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9.B.1. Se préoccuper de l'évolution des pratiques sociales dans le domaine de l'enfance</w:t>
            </w:r>
          </w:p>
        </w:tc>
        <w:tc>
          <w:tcPr>
            <w:tcW w:w="850" w:type="dxa"/>
            <w:tcBorders>
              <w:left w:val="double" w:sz="4" w:space="0" w:color="auto"/>
              <w:bottom w:val="single" w:sz="4" w:space="0" w:color="auto"/>
            </w:tcBorders>
            <w:noWrap/>
            <w:vAlign w:val="center"/>
            <w:hideMark/>
          </w:tcPr>
          <w:p w14:paraId="61EA0548"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14:paraId="69D9809B"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14:paraId="5827B843"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808080" w:themeFill="background1" w:themeFillShade="80"/>
            <w:noWrap/>
            <w:vAlign w:val="center"/>
          </w:tcPr>
          <w:p w14:paraId="06D4C925"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808080" w:themeFill="background1" w:themeFillShade="80"/>
            <w:noWrap/>
            <w:vAlign w:val="center"/>
          </w:tcPr>
          <w:p w14:paraId="2C354C03"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14:paraId="13B1D214"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14:paraId="27D50B94"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19D91339" w14:textId="77777777" w:rsidTr="00660576">
        <w:trPr>
          <w:trHeight w:val="495"/>
        </w:trPr>
        <w:tc>
          <w:tcPr>
            <w:tcW w:w="1993" w:type="dxa"/>
            <w:tcBorders>
              <w:bottom w:val="single" w:sz="4" w:space="0" w:color="auto"/>
            </w:tcBorders>
            <w:hideMark/>
          </w:tcPr>
          <w:p w14:paraId="6CDF2A6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14:paraId="486AA375"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9.B.2. Identifier et prendre position sur les enjeux politiques et les intégrer dans sa pratique professionnelle</w:t>
            </w:r>
          </w:p>
        </w:tc>
        <w:tc>
          <w:tcPr>
            <w:tcW w:w="850" w:type="dxa"/>
            <w:tcBorders>
              <w:top w:val="single" w:sz="4" w:space="0" w:color="auto"/>
              <w:left w:val="double" w:sz="4" w:space="0" w:color="auto"/>
              <w:bottom w:val="single" w:sz="4" w:space="0" w:color="auto"/>
            </w:tcBorders>
            <w:noWrap/>
            <w:vAlign w:val="center"/>
            <w:hideMark/>
          </w:tcPr>
          <w:p w14:paraId="3E0DAB07"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noWrap/>
            <w:vAlign w:val="center"/>
          </w:tcPr>
          <w:p w14:paraId="2D66F81F"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14:paraId="6249892A"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14:paraId="3A1FEA2C"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tcPr>
          <w:p w14:paraId="7567729F"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14:paraId="1CA53965"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noWrap/>
            <w:hideMark/>
          </w:tcPr>
          <w:p w14:paraId="0997A672"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2094E86C" w14:textId="77777777" w:rsidTr="00660576">
        <w:trPr>
          <w:trHeight w:val="975"/>
        </w:trPr>
        <w:tc>
          <w:tcPr>
            <w:tcW w:w="1993" w:type="dxa"/>
            <w:tcBorders>
              <w:bottom w:val="double" w:sz="4" w:space="0" w:color="auto"/>
            </w:tcBorders>
            <w:hideMark/>
          </w:tcPr>
          <w:p w14:paraId="37C320D6"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14:paraId="53CF953F"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9.B.3. Tenir compte des évolutions de la société dans sa pratique professionnelle</w:t>
            </w:r>
          </w:p>
        </w:tc>
        <w:tc>
          <w:tcPr>
            <w:tcW w:w="850" w:type="dxa"/>
            <w:tcBorders>
              <w:top w:val="single" w:sz="4" w:space="0" w:color="auto"/>
              <w:left w:val="double" w:sz="4" w:space="0" w:color="auto"/>
              <w:bottom w:val="double" w:sz="4" w:space="0" w:color="auto"/>
            </w:tcBorders>
            <w:noWrap/>
            <w:vAlign w:val="center"/>
            <w:hideMark/>
          </w:tcPr>
          <w:p w14:paraId="5D9D741E" w14:textId="77777777"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noWrap/>
            <w:vAlign w:val="center"/>
          </w:tcPr>
          <w:p w14:paraId="7C7C81C1" w14:textId="77777777"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noWrap/>
            <w:vAlign w:val="center"/>
          </w:tcPr>
          <w:p w14:paraId="4F8AC7AB" w14:textId="77777777"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noWrap/>
            <w:vAlign w:val="center"/>
          </w:tcPr>
          <w:p w14:paraId="1A1ABD05" w14:textId="77777777"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noWrap/>
            <w:vAlign w:val="center"/>
          </w:tcPr>
          <w:p w14:paraId="0ED230C0" w14:textId="77777777"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vAlign w:val="center"/>
          </w:tcPr>
          <w:p w14:paraId="30A4F79D" w14:textId="77777777"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noWrap/>
            <w:hideMark/>
          </w:tcPr>
          <w:p w14:paraId="43BC0EE9" w14:textId="77777777"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450360" w14:paraId="614F970A" w14:textId="77777777" w:rsidTr="00660576">
        <w:trPr>
          <w:trHeight w:val="735"/>
        </w:trPr>
        <w:tc>
          <w:tcPr>
            <w:tcW w:w="1993" w:type="dxa"/>
            <w:tcBorders>
              <w:top w:val="double" w:sz="4" w:space="0" w:color="auto"/>
            </w:tcBorders>
            <w:hideMark/>
          </w:tcPr>
          <w:p w14:paraId="0BA540AB"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 Faire et suivre une planification</w:t>
            </w:r>
          </w:p>
        </w:tc>
        <w:tc>
          <w:tcPr>
            <w:tcW w:w="1949" w:type="dxa"/>
            <w:tcBorders>
              <w:top w:val="double" w:sz="4" w:space="0" w:color="auto"/>
              <w:right w:val="double" w:sz="4" w:space="0" w:color="auto"/>
            </w:tcBorders>
            <w:hideMark/>
          </w:tcPr>
          <w:p w14:paraId="5DAE93E5" w14:textId="77777777"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10.A.1. Organiser la gestion du groupe sur les plans administratifs et pédagogiques</w:t>
            </w:r>
          </w:p>
        </w:tc>
        <w:tc>
          <w:tcPr>
            <w:tcW w:w="850" w:type="dxa"/>
            <w:tcBorders>
              <w:top w:val="double" w:sz="4" w:space="0" w:color="auto"/>
              <w:left w:val="double" w:sz="4" w:space="0" w:color="auto"/>
            </w:tcBorders>
            <w:shd w:val="clear" w:color="auto" w:fill="FFFFFF"/>
            <w:noWrap/>
            <w:vAlign w:val="center"/>
            <w:hideMark/>
          </w:tcPr>
          <w:p w14:paraId="0D6CA5BD"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top w:val="double" w:sz="4" w:space="0" w:color="auto"/>
            </w:tcBorders>
            <w:shd w:val="clear" w:color="auto" w:fill="FFFFFF"/>
            <w:noWrap/>
            <w:vAlign w:val="center"/>
          </w:tcPr>
          <w:p w14:paraId="1C1F0C91"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top w:val="double" w:sz="4" w:space="0" w:color="auto"/>
              <w:right w:val="double" w:sz="4" w:space="0" w:color="auto"/>
            </w:tcBorders>
            <w:noWrap/>
            <w:vAlign w:val="center"/>
          </w:tcPr>
          <w:p w14:paraId="6E31E666"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top w:val="double" w:sz="4" w:space="0" w:color="auto"/>
              <w:left w:val="double" w:sz="4" w:space="0" w:color="auto"/>
            </w:tcBorders>
            <w:noWrap/>
            <w:vAlign w:val="center"/>
          </w:tcPr>
          <w:p w14:paraId="0B60BB16"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top w:val="double" w:sz="4" w:space="0" w:color="auto"/>
              <w:right w:val="double" w:sz="4" w:space="0" w:color="auto"/>
            </w:tcBorders>
            <w:noWrap/>
            <w:vAlign w:val="center"/>
          </w:tcPr>
          <w:p w14:paraId="18F6015A"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top w:val="double" w:sz="4" w:space="0" w:color="auto"/>
              <w:right w:val="double" w:sz="4" w:space="0" w:color="auto"/>
            </w:tcBorders>
            <w:vAlign w:val="center"/>
          </w:tcPr>
          <w:p w14:paraId="309EA2AD"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hideMark/>
          </w:tcPr>
          <w:p w14:paraId="50D39D8A"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48B26A9E" w14:textId="77777777" w:rsidTr="00660576">
        <w:trPr>
          <w:trHeight w:val="495"/>
        </w:trPr>
        <w:tc>
          <w:tcPr>
            <w:tcW w:w="1993" w:type="dxa"/>
            <w:hideMark/>
          </w:tcPr>
          <w:p w14:paraId="456247A7"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14:paraId="6663B685" w14:textId="186D639E"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 xml:space="preserve">10.A.2. </w:t>
            </w:r>
            <w:r w:rsidR="00450360" w:rsidRPr="00887F2F">
              <w:rPr>
                <w:rFonts w:cs="Calibri"/>
                <w:sz w:val="22"/>
                <w:szCs w:val="22"/>
                <w:lang w:val="fr-CH" w:eastAsia="fr-CH"/>
              </w:rPr>
              <w:t>Être</w:t>
            </w:r>
            <w:r w:rsidRPr="00887F2F">
              <w:rPr>
                <w:rFonts w:cs="Calibri"/>
                <w:sz w:val="22"/>
                <w:szCs w:val="22"/>
                <w:lang w:val="fr-CH" w:eastAsia="fr-CH"/>
              </w:rPr>
              <w:t xml:space="preserve"> attentif à la protection de la </w:t>
            </w:r>
            <w:r w:rsidRPr="00887F2F">
              <w:rPr>
                <w:rFonts w:cs="Calibri"/>
                <w:sz w:val="22"/>
                <w:szCs w:val="22"/>
                <w:lang w:val="fr-CH" w:eastAsia="fr-CH"/>
              </w:rPr>
              <w:lastRenderedPageBreak/>
              <w:t>santé des professionnel-le-s de l'équipe</w:t>
            </w:r>
          </w:p>
        </w:tc>
        <w:tc>
          <w:tcPr>
            <w:tcW w:w="850" w:type="dxa"/>
            <w:tcBorders>
              <w:left w:val="double" w:sz="4" w:space="0" w:color="auto"/>
            </w:tcBorders>
            <w:shd w:val="clear" w:color="auto" w:fill="auto"/>
            <w:noWrap/>
            <w:vAlign w:val="center"/>
            <w:hideMark/>
          </w:tcPr>
          <w:p w14:paraId="1A5DF8E4" w14:textId="77777777"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auto"/>
            <w:noWrap/>
            <w:vAlign w:val="center"/>
          </w:tcPr>
          <w:p w14:paraId="2221FDE0"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14:paraId="0D1532F3"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14:paraId="01504D14"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14:paraId="00A99F9B"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14:paraId="065CBEA7"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14:paraId="2F0AB444" w14:textId="77777777" w:rsidR="00BC37D8" w:rsidRPr="00887F2F" w:rsidRDefault="00BC37D8" w:rsidP="00BC37D8">
            <w:pPr>
              <w:jc w:val="center"/>
              <w:outlineLvl w:val="1"/>
              <w:rPr>
                <w:rFonts w:cs="Calibri"/>
                <w:color w:val="000000"/>
                <w:sz w:val="18"/>
                <w:szCs w:val="18"/>
                <w:lang w:val="fr-CH" w:eastAsia="fr-CH"/>
              </w:rPr>
            </w:pPr>
          </w:p>
        </w:tc>
      </w:tr>
      <w:tr w:rsidR="00BC37D8" w:rsidRPr="00450360" w14:paraId="48D0DD2E" w14:textId="77777777" w:rsidTr="00660576">
        <w:trPr>
          <w:trHeight w:val="495"/>
        </w:trPr>
        <w:tc>
          <w:tcPr>
            <w:tcW w:w="1993" w:type="dxa"/>
            <w:shd w:val="clear" w:color="auto" w:fill="F2F2F2" w:themeFill="background1" w:themeFillShade="F2"/>
            <w:hideMark/>
          </w:tcPr>
          <w:p w14:paraId="7FB10EEE"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4696B101"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10.A.3. Elaborer les processus de travail</w:t>
            </w:r>
          </w:p>
        </w:tc>
        <w:tc>
          <w:tcPr>
            <w:tcW w:w="850" w:type="dxa"/>
            <w:tcBorders>
              <w:left w:val="double" w:sz="4" w:space="0" w:color="auto"/>
            </w:tcBorders>
            <w:shd w:val="clear" w:color="auto" w:fill="F2F2F2" w:themeFill="background1" w:themeFillShade="F2"/>
            <w:noWrap/>
            <w:vAlign w:val="center"/>
            <w:hideMark/>
          </w:tcPr>
          <w:p w14:paraId="1E11469C" w14:textId="77777777"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14:paraId="17CEA0F2"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14:paraId="6D012852"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14:paraId="6074CBC5"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tcPr>
          <w:p w14:paraId="7BBA39AD"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14:paraId="32439E61"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tcPr>
          <w:p w14:paraId="671FC4E1"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2C24BF84" w14:textId="77777777" w:rsidTr="00660576">
        <w:trPr>
          <w:trHeight w:val="495"/>
        </w:trPr>
        <w:tc>
          <w:tcPr>
            <w:tcW w:w="1993" w:type="dxa"/>
            <w:shd w:val="clear" w:color="auto" w:fill="F2F2F2" w:themeFill="background1" w:themeFillShade="F2"/>
            <w:hideMark/>
          </w:tcPr>
          <w:p w14:paraId="0FC207B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21AE3DA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10.A.4. Planifier les tâches d'intendance nécessaires à la bonne marche du groupe</w:t>
            </w:r>
          </w:p>
        </w:tc>
        <w:tc>
          <w:tcPr>
            <w:tcW w:w="850" w:type="dxa"/>
            <w:tcBorders>
              <w:left w:val="double" w:sz="4" w:space="0" w:color="auto"/>
            </w:tcBorders>
            <w:shd w:val="clear" w:color="auto" w:fill="F2F2F2" w:themeFill="background1" w:themeFillShade="F2"/>
            <w:noWrap/>
            <w:vAlign w:val="center"/>
            <w:hideMark/>
          </w:tcPr>
          <w:p w14:paraId="347F675D" w14:textId="77777777"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14:paraId="16AD29C3"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14:paraId="0C27E28D"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14:paraId="712B045A"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tcPr>
          <w:p w14:paraId="1A52D554"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14:paraId="76CEA8E4"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tcPr>
          <w:p w14:paraId="71322790"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165490DC" w14:textId="77777777" w:rsidTr="00325625">
        <w:trPr>
          <w:trHeight w:val="300"/>
        </w:trPr>
        <w:tc>
          <w:tcPr>
            <w:tcW w:w="1993" w:type="dxa"/>
            <w:shd w:val="clear" w:color="auto" w:fill="F2F2F2" w:themeFill="background1" w:themeFillShade="F2"/>
            <w:hideMark/>
          </w:tcPr>
          <w:p w14:paraId="18D3FCB4"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17923F63"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10.A.5. Gérer les dossiers des enfants</w:t>
            </w:r>
          </w:p>
        </w:tc>
        <w:tc>
          <w:tcPr>
            <w:tcW w:w="850" w:type="dxa"/>
            <w:tcBorders>
              <w:left w:val="double" w:sz="4" w:space="0" w:color="auto"/>
              <w:bottom w:val="single" w:sz="4" w:space="0" w:color="auto"/>
            </w:tcBorders>
            <w:shd w:val="clear" w:color="auto" w:fill="F2F2F2" w:themeFill="background1" w:themeFillShade="F2"/>
            <w:noWrap/>
            <w:vAlign w:val="center"/>
            <w:hideMark/>
          </w:tcPr>
          <w:p w14:paraId="60968311"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bottom w:val="single" w:sz="4" w:space="0" w:color="auto"/>
            </w:tcBorders>
            <w:shd w:val="clear" w:color="auto" w:fill="F2F2F2" w:themeFill="background1" w:themeFillShade="F2"/>
            <w:noWrap/>
            <w:vAlign w:val="center"/>
            <w:hideMark/>
          </w:tcPr>
          <w:p w14:paraId="092F15AB"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14:paraId="6E5F0993"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14:paraId="4EFF3F0B"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hideMark/>
          </w:tcPr>
          <w:p w14:paraId="31225F8A"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14:paraId="0EB8031C"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hideMark/>
          </w:tcPr>
          <w:p w14:paraId="445BF1B5"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42AA7351" w14:textId="77777777" w:rsidTr="00325625">
        <w:trPr>
          <w:trHeight w:val="495"/>
        </w:trPr>
        <w:tc>
          <w:tcPr>
            <w:tcW w:w="1993" w:type="dxa"/>
            <w:shd w:val="clear" w:color="auto" w:fill="F2F2F2" w:themeFill="background1" w:themeFillShade="F2"/>
            <w:hideMark/>
          </w:tcPr>
          <w:p w14:paraId="4546152C"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14:paraId="2CA71D3D" w14:textId="77777777"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10.A.6. Maîtriser les outils informatiques</w:t>
            </w:r>
          </w:p>
        </w:tc>
        <w:tc>
          <w:tcPr>
            <w:tcW w:w="850" w:type="dxa"/>
            <w:tcBorders>
              <w:left w:val="double" w:sz="4" w:space="0" w:color="auto"/>
              <w:bottom w:val="double" w:sz="4" w:space="0" w:color="auto"/>
            </w:tcBorders>
            <w:shd w:val="clear" w:color="auto" w:fill="F2F2F2" w:themeFill="background1" w:themeFillShade="F2"/>
            <w:noWrap/>
            <w:vAlign w:val="center"/>
            <w:hideMark/>
          </w:tcPr>
          <w:p w14:paraId="2219885A" w14:textId="77777777" w:rsidR="00BC37D8" w:rsidRPr="00887F2F" w:rsidRDefault="00BC37D8" w:rsidP="00BC37D8">
            <w:pPr>
              <w:jc w:val="center"/>
              <w:outlineLvl w:val="1"/>
              <w:rPr>
                <w:rFonts w:cs="Calibri"/>
                <w:color w:val="000000"/>
                <w:sz w:val="18"/>
                <w:szCs w:val="18"/>
                <w:lang w:val="fr-CH" w:eastAsia="fr-CH"/>
              </w:rPr>
            </w:pPr>
          </w:p>
        </w:tc>
        <w:tc>
          <w:tcPr>
            <w:tcW w:w="902" w:type="dxa"/>
            <w:tcBorders>
              <w:bottom w:val="double" w:sz="4" w:space="0" w:color="auto"/>
            </w:tcBorders>
            <w:shd w:val="clear" w:color="auto" w:fill="F2F2F2" w:themeFill="background1" w:themeFillShade="F2"/>
            <w:noWrap/>
            <w:vAlign w:val="center"/>
            <w:hideMark/>
          </w:tcPr>
          <w:p w14:paraId="48909A58" w14:textId="77777777"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14:paraId="6E7DFDE7" w14:textId="77777777"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14:paraId="7282823F" w14:textId="77777777"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hideMark/>
          </w:tcPr>
          <w:p w14:paraId="13CBAA7E" w14:textId="77777777"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14:paraId="07586424" w14:textId="77777777"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hideMark/>
          </w:tcPr>
          <w:p w14:paraId="65066DAD" w14:textId="77777777"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450360" w14:paraId="2C65B1A2" w14:textId="77777777" w:rsidTr="00325625">
        <w:trPr>
          <w:trHeight w:val="300"/>
        </w:trPr>
        <w:tc>
          <w:tcPr>
            <w:tcW w:w="1993" w:type="dxa"/>
            <w:tcBorders>
              <w:top w:val="double" w:sz="4" w:space="0" w:color="auto"/>
            </w:tcBorders>
            <w:hideMark/>
          </w:tcPr>
          <w:p w14:paraId="2016D2BA" w14:textId="77777777" w:rsidR="00BC37D8" w:rsidRPr="00887F2F" w:rsidRDefault="00BC37D8" w:rsidP="00BC37D8">
            <w:pPr>
              <w:rPr>
                <w:sz w:val="22"/>
                <w:szCs w:val="22"/>
                <w:lang w:val="fr-CH" w:eastAsia="en-US"/>
              </w:rPr>
            </w:pPr>
            <w:r w:rsidRPr="00887F2F">
              <w:rPr>
                <w:sz w:val="22"/>
                <w:szCs w:val="22"/>
                <w:lang w:val="fr-CH" w:eastAsia="en-US"/>
              </w:rPr>
              <w:t>1.A. Concevoir, organiser et évaluer l'accueil dans l'ensemble des moments de la vie quotidienne</w:t>
            </w:r>
          </w:p>
        </w:tc>
        <w:tc>
          <w:tcPr>
            <w:tcW w:w="1949" w:type="dxa"/>
            <w:tcBorders>
              <w:top w:val="double" w:sz="4" w:space="0" w:color="auto"/>
              <w:right w:val="double" w:sz="4" w:space="0" w:color="auto"/>
            </w:tcBorders>
            <w:hideMark/>
          </w:tcPr>
          <w:p w14:paraId="269EFD6B" w14:textId="77777777" w:rsidR="00BC37D8" w:rsidRPr="00887F2F" w:rsidRDefault="00BC37D8" w:rsidP="00BC37D8">
            <w:pPr>
              <w:rPr>
                <w:sz w:val="22"/>
                <w:szCs w:val="22"/>
                <w:lang w:val="fr-CH" w:eastAsia="en-US"/>
              </w:rPr>
            </w:pPr>
            <w:r w:rsidRPr="00887F2F">
              <w:rPr>
                <w:sz w:val="22"/>
                <w:szCs w:val="22"/>
                <w:lang w:val="fr-CH" w:eastAsia="en-US"/>
              </w:rPr>
              <w:t>1.A.1. Elaborer un projet pédagogique individualisé</w:t>
            </w:r>
          </w:p>
        </w:tc>
        <w:tc>
          <w:tcPr>
            <w:tcW w:w="850" w:type="dxa"/>
            <w:tcBorders>
              <w:top w:val="double" w:sz="4" w:space="0" w:color="auto"/>
              <w:left w:val="double" w:sz="4" w:space="0" w:color="auto"/>
              <w:bottom w:val="single" w:sz="4" w:space="0" w:color="auto"/>
            </w:tcBorders>
            <w:noWrap/>
            <w:vAlign w:val="center"/>
            <w:hideMark/>
          </w:tcPr>
          <w:p w14:paraId="3C6CAF2A" w14:textId="77777777" w:rsidR="00BC37D8" w:rsidRPr="00887F2F" w:rsidRDefault="00BC37D8" w:rsidP="00BC37D8">
            <w:pPr>
              <w:jc w:val="center"/>
              <w:rPr>
                <w:sz w:val="22"/>
                <w:szCs w:val="22"/>
                <w:lang w:val="fr-CH" w:eastAsia="en-US"/>
              </w:rPr>
            </w:pPr>
          </w:p>
        </w:tc>
        <w:tc>
          <w:tcPr>
            <w:tcW w:w="902" w:type="dxa"/>
            <w:tcBorders>
              <w:top w:val="double" w:sz="4" w:space="0" w:color="auto"/>
              <w:bottom w:val="single" w:sz="4" w:space="0" w:color="auto"/>
            </w:tcBorders>
            <w:noWrap/>
            <w:vAlign w:val="center"/>
            <w:hideMark/>
          </w:tcPr>
          <w:p w14:paraId="3088A810" w14:textId="77777777" w:rsidR="00BC37D8" w:rsidRPr="00887F2F" w:rsidRDefault="00BC37D8" w:rsidP="00BC37D8">
            <w:pPr>
              <w:jc w:val="center"/>
              <w:rPr>
                <w:sz w:val="22"/>
                <w:szCs w:val="22"/>
                <w:lang w:val="fr-CH" w:eastAsia="en-US"/>
              </w:rPr>
            </w:pPr>
          </w:p>
        </w:tc>
        <w:tc>
          <w:tcPr>
            <w:tcW w:w="708" w:type="dxa"/>
            <w:tcBorders>
              <w:top w:val="double" w:sz="4" w:space="0" w:color="auto"/>
              <w:right w:val="double" w:sz="4" w:space="0" w:color="auto"/>
            </w:tcBorders>
            <w:noWrap/>
            <w:vAlign w:val="center"/>
            <w:hideMark/>
          </w:tcPr>
          <w:p w14:paraId="05A4446F" w14:textId="77777777" w:rsidR="00BC37D8" w:rsidRPr="00887F2F" w:rsidRDefault="00BC37D8" w:rsidP="00BC37D8">
            <w:pPr>
              <w:jc w:val="center"/>
              <w:rPr>
                <w:sz w:val="22"/>
                <w:szCs w:val="22"/>
                <w:lang w:val="fr-CH" w:eastAsia="en-US"/>
              </w:rPr>
            </w:pPr>
          </w:p>
        </w:tc>
        <w:tc>
          <w:tcPr>
            <w:tcW w:w="709" w:type="dxa"/>
            <w:tcBorders>
              <w:top w:val="double" w:sz="4" w:space="0" w:color="auto"/>
              <w:left w:val="double" w:sz="4" w:space="0" w:color="auto"/>
            </w:tcBorders>
            <w:noWrap/>
            <w:vAlign w:val="center"/>
            <w:hideMark/>
          </w:tcPr>
          <w:p w14:paraId="09E208E8" w14:textId="77777777" w:rsidR="00BC37D8" w:rsidRPr="00887F2F" w:rsidRDefault="00BC37D8" w:rsidP="00BC37D8">
            <w:pPr>
              <w:jc w:val="center"/>
              <w:rPr>
                <w:sz w:val="22"/>
                <w:szCs w:val="22"/>
                <w:lang w:val="fr-CH" w:eastAsia="en-US"/>
              </w:rPr>
            </w:pPr>
          </w:p>
        </w:tc>
        <w:tc>
          <w:tcPr>
            <w:tcW w:w="851" w:type="dxa"/>
            <w:tcBorders>
              <w:top w:val="double" w:sz="4" w:space="0" w:color="auto"/>
              <w:right w:val="double" w:sz="4" w:space="0" w:color="auto"/>
            </w:tcBorders>
            <w:noWrap/>
            <w:vAlign w:val="center"/>
            <w:hideMark/>
          </w:tcPr>
          <w:p w14:paraId="3F7C50B2" w14:textId="77777777" w:rsidR="00BC37D8" w:rsidRPr="00887F2F" w:rsidRDefault="00BC37D8" w:rsidP="00BC37D8">
            <w:pPr>
              <w:jc w:val="center"/>
              <w:rPr>
                <w:sz w:val="22"/>
                <w:szCs w:val="22"/>
                <w:lang w:val="fr-CH" w:eastAsia="en-US"/>
              </w:rPr>
            </w:pPr>
          </w:p>
        </w:tc>
        <w:tc>
          <w:tcPr>
            <w:tcW w:w="822" w:type="dxa"/>
            <w:tcBorders>
              <w:top w:val="double" w:sz="4" w:space="0" w:color="auto"/>
              <w:right w:val="double" w:sz="4" w:space="0" w:color="auto"/>
            </w:tcBorders>
            <w:vAlign w:val="center"/>
          </w:tcPr>
          <w:p w14:paraId="1F30A125" w14:textId="77777777" w:rsidR="00BC37D8" w:rsidRPr="00887F2F" w:rsidRDefault="00BC37D8" w:rsidP="00BC37D8">
            <w:pPr>
              <w:jc w:val="center"/>
              <w:rPr>
                <w:sz w:val="22"/>
                <w:szCs w:val="22"/>
                <w:lang w:val="fr-CH" w:eastAsia="en-US"/>
              </w:rPr>
            </w:pPr>
          </w:p>
        </w:tc>
        <w:tc>
          <w:tcPr>
            <w:tcW w:w="5350" w:type="dxa"/>
            <w:tcBorders>
              <w:top w:val="double" w:sz="4" w:space="0" w:color="auto"/>
              <w:left w:val="double" w:sz="4" w:space="0" w:color="auto"/>
            </w:tcBorders>
            <w:noWrap/>
            <w:hideMark/>
          </w:tcPr>
          <w:p w14:paraId="27A2D22C" w14:textId="77777777" w:rsidR="00BC37D8" w:rsidRPr="00887F2F" w:rsidRDefault="00BC37D8" w:rsidP="00BC37D8">
            <w:pPr>
              <w:rPr>
                <w:sz w:val="22"/>
                <w:szCs w:val="22"/>
                <w:lang w:val="fr-CH" w:eastAsia="en-US"/>
              </w:rPr>
            </w:pPr>
          </w:p>
        </w:tc>
      </w:tr>
      <w:tr w:rsidR="00BC37D8" w:rsidRPr="00450360" w14:paraId="7F9FCDAA" w14:textId="77777777" w:rsidTr="00660576">
        <w:trPr>
          <w:trHeight w:val="300"/>
        </w:trPr>
        <w:tc>
          <w:tcPr>
            <w:tcW w:w="1993" w:type="dxa"/>
            <w:hideMark/>
          </w:tcPr>
          <w:p w14:paraId="545C70E9" w14:textId="77777777"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14:paraId="79648B69" w14:textId="77777777" w:rsidR="00BC37D8" w:rsidRPr="00887F2F" w:rsidRDefault="00BC37D8" w:rsidP="00BC37D8">
            <w:pPr>
              <w:rPr>
                <w:sz w:val="22"/>
                <w:szCs w:val="22"/>
                <w:lang w:val="fr-CH" w:eastAsia="en-US"/>
              </w:rPr>
            </w:pPr>
            <w:r w:rsidRPr="00887F2F">
              <w:rPr>
                <w:sz w:val="22"/>
                <w:szCs w:val="22"/>
                <w:lang w:val="fr-CH" w:eastAsia="en-US"/>
              </w:rPr>
              <w:t xml:space="preserve">1.A.2. Observer l'enfant et reconnaître les besoins et intérêts propres à chacun </w:t>
            </w:r>
          </w:p>
        </w:tc>
        <w:tc>
          <w:tcPr>
            <w:tcW w:w="850" w:type="dxa"/>
            <w:tcBorders>
              <w:left w:val="double" w:sz="4" w:space="0" w:color="auto"/>
              <w:bottom w:val="single" w:sz="4" w:space="0" w:color="auto"/>
            </w:tcBorders>
            <w:noWrap/>
            <w:vAlign w:val="center"/>
          </w:tcPr>
          <w:p w14:paraId="21452326" w14:textId="77777777" w:rsidR="00BC37D8" w:rsidRPr="00887F2F" w:rsidRDefault="00BC37D8" w:rsidP="00BC37D8">
            <w:pPr>
              <w:jc w:val="center"/>
              <w:rPr>
                <w:sz w:val="22"/>
                <w:szCs w:val="22"/>
                <w:lang w:val="fr-CH" w:eastAsia="en-US"/>
              </w:rPr>
            </w:pPr>
          </w:p>
        </w:tc>
        <w:tc>
          <w:tcPr>
            <w:tcW w:w="902" w:type="dxa"/>
            <w:tcBorders>
              <w:bottom w:val="single" w:sz="4" w:space="0" w:color="auto"/>
            </w:tcBorders>
            <w:noWrap/>
            <w:vAlign w:val="center"/>
          </w:tcPr>
          <w:p w14:paraId="746220C6" w14:textId="77777777" w:rsidR="00BC37D8" w:rsidRPr="00887F2F" w:rsidRDefault="00BC37D8" w:rsidP="00BC37D8">
            <w:pPr>
              <w:jc w:val="center"/>
              <w:rPr>
                <w:sz w:val="22"/>
                <w:szCs w:val="22"/>
                <w:lang w:val="fr-CH" w:eastAsia="en-US"/>
              </w:rPr>
            </w:pPr>
          </w:p>
        </w:tc>
        <w:tc>
          <w:tcPr>
            <w:tcW w:w="708" w:type="dxa"/>
            <w:tcBorders>
              <w:right w:val="double" w:sz="4" w:space="0" w:color="auto"/>
            </w:tcBorders>
            <w:noWrap/>
            <w:vAlign w:val="center"/>
          </w:tcPr>
          <w:p w14:paraId="73904011" w14:textId="77777777" w:rsidR="00BC37D8" w:rsidRPr="00887F2F" w:rsidRDefault="00BC37D8" w:rsidP="00BC37D8">
            <w:pPr>
              <w:jc w:val="center"/>
              <w:rPr>
                <w:sz w:val="22"/>
                <w:szCs w:val="22"/>
                <w:lang w:val="fr-CH" w:eastAsia="en-US"/>
              </w:rPr>
            </w:pPr>
          </w:p>
        </w:tc>
        <w:tc>
          <w:tcPr>
            <w:tcW w:w="709" w:type="dxa"/>
            <w:tcBorders>
              <w:left w:val="double" w:sz="4" w:space="0" w:color="auto"/>
            </w:tcBorders>
            <w:noWrap/>
            <w:vAlign w:val="center"/>
          </w:tcPr>
          <w:p w14:paraId="7FF6BAFE" w14:textId="77777777" w:rsidR="00BC37D8" w:rsidRPr="00887F2F" w:rsidRDefault="00BC37D8" w:rsidP="00BC37D8">
            <w:pPr>
              <w:jc w:val="center"/>
              <w:rPr>
                <w:sz w:val="22"/>
                <w:szCs w:val="22"/>
                <w:lang w:val="fr-CH" w:eastAsia="en-US"/>
              </w:rPr>
            </w:pPr>
          </w:p>
        </w:tc>
        <w:tc>
          <w:tcPr>
            <w:tcW w:w="851" w:type="dxa"/>
            <w:tcBorders>
              <w:right w:val="double" w:sz="4" w:space="0" w:color="auto"/>
            </w:tcBorders>
            <w:noWrap/>
            <w:vAlign w:val="center"/>
          </w:tcPr>
          <w:p w14:paraId="377094FD" w14:textId="77777777"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14:paraId="75108B58" w14:textId="77777777" w:rsidR="00BC37D8" w:rsidRPr="00887F2F" w:rsidRDefault="00BC37D8" w:rsidP="00BC37D8">
            <w:pPr>
              <w:jc w:val="center"/>
              <w:rPr>
                <w:sz w:val="22"/>
                <w:szCs w:val="22"/>
                <w:lang w:val="fr-CH" w:eastAsia="en-US"/>
              </w:rPr>
            </w:pPr>
          </w:p>
        </w:tc>
        <w:tc>
          <w:tcPr>
            <w:tcW w:w="5350" w:type="dxa"/>
            <w:tcBorders>
              <w:left w:val="double" w:sz="4" w:space="0" w:color="auto"/>
            </w:tcBorders>
            <w:noWrap/>
            <w:hideMark/>
          </w:tcPr>
          <w:p w14:paraId="16BE9C38" w14:textId="77777777" w:rsidR="00BC37D8" w:rsidRPr="00887F2F" w:rsidRDefault="00BC37D8" w:rsidP="00BC37D8">
            <w:pPr>
              <w:rPr>
                <w:sz w:val="22"/>
                <w:szCs w:val="22"/>
                <w:lang w:val="fr-CH" w:eastAsia="en-US"/>
              </w:rPr>
            </w:pPr>
          </w:p>
          <w:p w14:paraId="297BBD87" w14:textId="77777777" w:rsidR="00BC37D8" w:rsidRPr="00887F2F" w:rsidRDefault="00BC37D8" w:rsidP="00BC37D8">
            <w:pPr>
              <w:rPr>
                <w:sz w:val="22"/>
                <w:szCs w:val="22"/>
                <w:lang w:val="fr-CH" w:eastAsia="en-US"/>
              </w:rPr>
            </w:pPr>
          </w:p>
          <w:p w14:paraId="0B22ABD4" w14:textId="77777777" w:rsidR="00BC37D8" w:rsidRPr="00887F2F" w:rsidRDefault="00BC37D8" w:rsidP="00BC37D8">
            <w:pPr>
              <w:rPr>
                <w:sz w:val="22"/>
                <w:szCs w:val="22"/>
                <w:lang w:val="fr-CH" w:eastAsia="en-US"/>
              </w:rPr>
            </w:pPr>
          </w:p>
          <w:p w14:paraId="4C2697F1" w14:textId="77777777" w:rsidR="00BC37D8" w:rsidRPr="00887F2F" w:rsidRDefault="00BC37D8" w:rsidP="00BC37D8">
            <w:pPr>
              <w:rPr>
                <w:sz w:val="22"/>
                <w:szCs w:val="22"/>
                <w:lang w:val="fr-CH" w:eastAsia="en-US"/>
              </w:rPr>
            </w:pPr>
          </w:p>
        </w:tc>
      </w:tr>
    </w:tbl>
    <w:p w14:paraId="30A20026" w14:textId="77777777" w:rsidR="00CC016A" w:rsidRDefault="00CC016A" w:rsidP="00887F2F">
      <w:pPr>
        <w:rPr>
          <w:lang w:val="fr-CH"/>
        </w:rPr>
      </w:pPr>
    </w:p>
    <w:p w14:paraId="51EC825A" w14:textId="77777777" w:rsidR="00887F2F" w:rsidRPr="00887F2F" w:rsidRDefault="00887F2F" w:rsidP="00887F2F">
      <w:pPr>
        <w:shd w:val="clear" w:color="auto" w:fill="FFFFFF"/>
        <w:spacing w:after="200" w:line="276" w:lineRule="auto"/>
        <w:rPr>
          <w:rFonts w:ascii="Calibri" w:eastAsia="Calibri" w:hAnsi="Calibri"/>
          <w:sz w:val="22"/>
          <w:szCs w:val="22"/>
          <w:lang w:val="fr-CH" w:eastAsia="en-US"/>
        </w:rPr>
      </w:pPr>
      <w:r w:rsidRPr="00887F2F">
        <w:rPr>
          <w:rFonts w:ascii="Calibri" w:eastAsia="Calibri" w:hAnsi="Calibri"/>
          <w:sz w:val="22"/>
          <w:szCs w:val="22"/>
          <w:lang w:val="fr-CH" w:eastAsia="en-US"/>
        </w:rPr>
        <w:t>Légende :</w:t>
      </w:r>
    </w:p>
    <w:p w14:paraId="79519AA5" w14:textId="77777777" w:rsidR="00887F2F" w:rsidRPr="00887F2F" w:rsidRDefault="00887F2F" w:rsidP="00887F2F">
      <w:pPr>
        <w:shd w:val="clear" w:color="auto" w:fill="F2F2F2" w:themeFill="background1" w:themeFillShade="F2"/>
        <w:spacing w:after="200" w:line="276" w:lineRule="auto"/>
        <w:rPr>
          <w:rFonts w:ascii="Calibri" w:eastAsia="Calibri" w:hAnsi="Calibri"/>
          <w:sz w:val="22"/>
          <w:szCs w:val="22"/>
          <w:lang w:val="fr-CH" w:eastAsia="en-US"/>
        </w:rPr>
      </w:pPr>
      <w:r w:rsidRPr="00887F2F">
        <w:rPr>
          <w:rFonts w:ascii="Calibri" w:eastAsia="Calibri" w:hAnsi="Calibri"/>
          <w:sz w:val="22"/>
          <w:szCs w:val="22"/>
          <w:lang w:val="fr-CH" w:eastAsia="en-US"/>
        </w:rPr>
        <w:t>Objectifs qui ne sont pas traité en 1</w:t>
      </w:r>
      <w:r w:rsidRPr="00887F2F">
        <w:rPr>
          <w:rFonts w:ascii="Calibri" w:eastAsia="Calibri" w:hAnsi="Calibri"/>
          <w:sz w:val="22"/>
          <w:szCs w:val="22"/>
          <w:vertAlign w:val="superscript"/>
          <w:lang w:val="fr-CH" w:eastAsia="en-US"/>
        </w:rPr>
        <w:t>ère</w:t>
      </w:r>
      <w:r w:rsidRPr="00887F2F">
        <w:rPr>
          <w:rFonts w:ascii="Calibri" w:eastAsia="Calibri" w:hAnsi="Calibri"/>
          <w:sz w:val="22"/>
          <w:szCs w:val="22"/>
          <w:lang w:val="fr-CH" w:eastAsia="en-US"/>
        </w:rPr>
        <w:t xml:space="preserve"> année</w:t>
      </w:r>
    </w:p>
    <w:p w14:paraId="4AA6B7FB" w14:textId="48889D0E" w:rsidR="00887F2F" w:rsidRPr="00887F2F" w:rsidRDefault="00450360" w:rsidP="00887F2F">
      <w:pPr>
        <w:shd w:val="clear" w:color="auto" w:fill="808080"/>
        <w:spacing w:after="200" w:line="276" w:lineRule="auto"/>
        <w:rPr>
          <w:rFonts w:ascii="Calibri" w:eastAsia="Calibri" w:hAnsi="Calibri"/>
          <w:color w:val="FFFFFF"/>
          <w:sz w:val="22"/>
          <w:szCs w:val="22"/>
          <w:lang w:val="fr-CH" w:eastAsia="en-US"/>
        </w:rPr>
      </w:pPr>
      <w:r w:rsidRPr="00887F2F">
        <w:rPr>
          <w:rFonts w:ascii="Calibri" w:eastAsia="Calibri" w:hAnsi="Calibri"/>
          <w:color w:val="FFFFFF"/>
          <w:sz w:val="22"/>
          <w:szCs w:val="22"/>
          <w:lang w:val="fr-CH" w:eastAsia="en-US"/>
        </w:rPr>
        <w:t xml:space="preserve">Objectifs </w:t>
      </w:r>
      <w:r>
        <w:rPr>
          <w:rFonts w:ascii="Calibri" w:eastAsia="Calibri" w:hAnsi="Calibri"/>
          <w:color w:val="FFFFFF"/>
          <w:sz w:val="22"/>
          <w:szCs w:val="22"/>
          <w:lang w:val="fr-CH" w:eastAsia="en-US"/>
        </w:rPr>
        <w:t>qui sont évalués dans le cadre des cours théoriques</w:t>
      </w:r>
      <w:r w:rsidR="00887F2F" w:rsidRPr="00887F2F">
        <w:rPr>
          <w:rFonts w:ascii="Calibri" w:eastAsia="Calibri" w:hAnsi="Calibri"/>
          <w:color w:val="FFFFFF"/>
          <w:sz w:val="22"/>
          <w:szCs w:val="22"/>
          <w:lang w:val="fr-CH" w:eastAsia="en-US"/>
        </w:rPr>
        <w:t xml:space="preserve"> </w:t>
      </w:r>
    </w:p>
    <w:p w14:paraId="78ED04C0" w14:textId="77777777" w:rsidR="00887F2F" w:rsidRPr="00887F2F" w:rsidRDefault="00887F2F" w:rsidP="00887F2F">
      <w:pPr>
        <w:shd w:val="clear" w:color="auto" w:fill="FFFFFF"/>
        <w:spacing w:after="200" w:line="276" w:lineRule="auto"/>
        <w:rPr>
          <w:rFonts w:ascii="Calibri" w:eastAsia="Calibri" w:hAnsi="Calibri"/>
          <w:sz w:val="22"/>
          <w:szCs w:val="22"/>
          <w:lang w:val="fr-CH" w:eastAsia="en-US"/>
        </w:rPr>
      </w:pPr>
    </w:p>
    <w:p w14:paraId="37DC4185" w14:textId="77777777" w:rsidR="00887F2F" w:rsidRDefault="00887F2F" w:rsidP="00BC37D8">
      <w:pPr>
        <w:shd w:val="clear" w:color="auto" w:fill="FFFFFF"/>
        <w:spacing w:after="200" w:line="276" w:lineRule="auto"/>
        <w:jc w:val="center"/>
        <w:rPr>
          <w:rFonts w:ascii="Calibri" w:eastAsia="Calibri" w:hAnsi="Calibri"/>
          <w:b/>
          <w:sz w:val="44"/>
          <w:szCs w:val="44"/>
          <w:lang w:val="fr-CH" w:eastAsia="en-US"/>
        </w:rPr>
      </w:pPr>
      <w:r w:rsidRPr="00887F2F">
        <w:rPr>
          <w:rFonts w:ascii="Calibri" w:eastAsia="Calibri" w:hAnsi="Calibri"/>
          <w:sz w:val="44"/>
          <w:szCs w:val="44"/>
          <w:lang w:val="fr-CH" w:eastAsia="en-US"/>
        </w:rPr>
        <w:t xml:space="preserve">Document à compléter impérativement </w:t>
      </w:r>
      <w:r w:rsidR="00BC37D8">
        <w:rPr>
          <w:rFonts w:ascii="Calibri" w:eastAsia="Calibri" w:hAnsi="Calibri"/>
          <w:sz w:val="44"/>
          <w:szCs w:val="44"/>
          <w:lang w:val="fr-CH" w:eastAsia="en-US"/>
        </w:rPr>
        <w:t>avant</w:t>
      </w:r>
      <w:r w:rsidRPr="00887F2F">
        <w:rPr>
          <w:rFonts w:ascii="Calibri" w:eastAsia="Calibri" w:hAnsi="Calibri"/>
          <w:sz w:val="44"/>
          <w:szCs w:val="44"/>
          <w:lang w:val="fr-CH" w:eastAsia="en-US"/>
        </w:rPr>
        <w:t xml:space="preserve"> </w:t>
      </w:r>
      <w:r w:rsidR="00BC37D8">
        <w:rPr>
          <w:rFonts w:ascii="Calibri" w:eastAsia="Calibri" w:hAnsi="Calibri"/>
          <w:sz w:val="44"/>
          <w:szCs w:val="44"/>
          <w:lang w:val="fr-CH" w:eastAsia="en-US"/>
        </w:rPr>
        <w:t>la rencontre tri/quadripartite</w:t>
      </w:r>
    </w:p>
    <w:p w14:paraId="17CA6A41" w14:textId="77777777" w:rsidR="007A0759" w:rsidRDefault="007A0759" w:rsidP="007A0759">
      <w:pPr>
        <w:shd w:val="clear" w:color="auto" w:fill="FFFFFF"/>
        <w:tabs>
          <w:tab w:val="left" w:pos="6237"/>
        </w:tabs>
        <w:spacing w:after="200" w:line="276" w:lineRule="auto"/>
        <w:rPr>
          <w:rFonts w:ascii="Calibri" w:eastAsia="Calibri" w:hAnsi="Calibri"/>
          <w:b/>
          <w:sz w:val="32"/>
          <w:szCs w:val="32"/>
          <w:lang w:val="fr-CH" w:eastAsia="en-US"/>
        </w:rPr>
      </w:pPr>
    </w:p>
    <w:p w14:paraId="4B5AF869" w14:textId="77777777" w:rsidR="007A0759" w:rsidRDefault="007A0759" w:rsidP="007A0759">
      <w:pPr>
        <w:shd w:val="clear" w:color="auto" w:fill="FFFFFF"/>
        <w:spacing w:after="200" w:line="276" w:lineRule="auto"/>
        <w:rPr>
          <w:rFonts w:ascii="Calibri" w:eastAsia="Calibri" w:hAnsi="Calibri"/>
          <w:sz w:val="44"/>
          <w:szCs w:val="44"/>
          <w:lang w:val="fr-CH" w:eastAsia="en-US"/>
        </w:rPr>
      </w:pPr>
    </w:p>
    <w:p w14:paraId="7BF8A1D8" w14:textId="77777777" w:rsidR="00CB4A4D" w:rsidRPr="00887F2F" w:rsidRDefault="00CB4A4D" w:rsidP="007A0759">
      <w:pPr>
        <w:shd w:val="clear" w:color="auto" w:fill="FFFFFF"/>
        <w:spacing w:after="200" w:line="276" w:lineRule="auto"/>
        <w:rPr>
          <w:rFonts w:ascii="Calibri" w:eastAsia="Calibri" w:hAnsi="Calibri"/>
          <w:sz w:val="44"/>
          <w:szCs w:val="44"/>
          <w:lang w:val="fr-CH" w:eastAsia="en-US"/>
        </w:rPr>
      </w:pPr>
    </w:p>
    <w:sectPr w:rsidR="00CB4A4D" w:rsidRPr="00887F2F" w:rsidSect="00887F2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851" w:left="1276"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C076" w14:textId="77777777" w:rsidR="003D0CCA" w:rsidRDefault="003D0CCA">
      <w:r>
        <w:separator/>
      </w:r>
    </w:p>
  </w:endnote>
  <w:endnote w:type="continuationSeparator" w:id="0">
    <w:p w14:paraId="1D1BC98A" w14:textId="77777777" w:rsidR="003D0CCA" w:rsidRDefault="003D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E612" w14:textId="77777777" w:rsidR="006F155C" w:rsidRDefault="006F15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1776" w14:textId="77777777" w:rsidR="00A53AD5" w:rsidRPr="00B170C4" w:rsidRDefault="00A53AD5">
    <w:pPr>
      <w:pStyle w:val="Pieddepage"/>
      <w:rPr>
        <w:rFonts w:ascii="Arial" w:hAnsi="Arial" w:cs="Arial"/>
        <w:sz w:val="16"/>
        <w:szCs w:val="16"/>
        <w:lang w:val="fr-CH"/>
      </w:rPr>
    </w:pPr>
    <w:r w:rsidRPr="00A53AD5">
      <w:rPr>
        <w:rFonts w:ascii="Arial" w:hAnsi="Arial" w:cs="Arial"/>
        <w:sz w:val="16"/>
        <w:szCs w:val="16"/>
        <w:lang w:val="fr-FR"/>
      </w:rPr>
      <w:t xml:space="preserve">Page </w:t>
    </w:r>
    <w:r w:rsidRPr="00A53AD5">
      <w:rPr>
        <w:rFonts w:ascii="Arial" w:hAnsi="Arial" w:cs="Arial"/>
        <w:b/>
        <w:sz w:val="16"/>
        <w:szCs w:val="16"/>
      </w:rPr>
      <w:fldChar w:fldCharType="begin"/>
    </w:r>
    <w:r w:rsidRPr="00A53AD5">
      <w:rPr>
        <w:rFonts w:ascii="Arial" w:hAnsi="Arial" w:cs="Arial"/>
        <w:sz w:val="16"/>
        <w:szCs w:val="16"/>
        <w:lang w:val="fr-FR"/>
      </w:rPr>
      <w:instrText xml:space="preserve"> PAGE </w:instrText>
    </w:r>
    <w:r w:rsidRPr="00A53AD5">
      <w:rPr>
        <w:rFonts w:ascii="Arial" w:hAnsi="Arial" w:cs="Arial"/>
        <w:b/>
        <w:sz w:val="16"/>
        <w:szCs w:val="16"/>
      </w:rPr>
      <w:fldChar w:fldCharType="separate"/>
    </w:r>
    <w:r w:rsidR="00325625">
      <w:rPr>
        <w:rFonts w:ascii="Arial" w:hAnsi="Arial" w:cs="Arial"/>
        <w:noProof/>
        <w:sz w:val="16"/>
        <w:szCs w:val="16"/>
        <w:lang w:val="fr-FR"/>
      </w:rPr>
      <w:t>2</w:t>
    </w:r>
    <w:r w:rsidRPr="00A53AD5">
      <w:rPr>
        <w:rFonts w:ascii="Arial" w:hAnsi="Arial" w:cs="Arial"/>
        <w:b/>
        <w:sz w:val="16"/>
        <w:szCs w:val="16"/>
      </w:rPr>
      <w:fldChar w:fldCharType="end"/>
    </w:r>
    <w:r w:rsidRPr="00A53AD5">
      <w:rPr>
        <w:rFonts w:ascii="Arial" w:hAnsi="Arial" w:cs="Arial"/>
        <w:sz w:val="16"/>
        <w:szCs w:val="16"/>
        <w:lang w:val="fr-FR"/>
      </w:rPr>
      <w:t xml:space="preserve"> </w:t>
    </w:r>
    <w:r w:rsidRPr="00A53AD5">
      <w:rPr>
        <w:rFonts w:ascii="Arial" w:hAnsi="Arial" w:cs="Arial"/>
        <w:sz w:val="16"/>
        <w:szCs w:val="16"/>
        <w:lang w:val="fr-CH"/>
      </w:rPr>
      <w:t>de</w:t>
    </w:r>
    <w:r w:rsidRPr="00A53AD5">
      <w:rPr>
        <w:rFonts w:ascii="Arial" w:hAnsi="Arial" w:cs="Arial"/>
        <w:sz w:val="16"/>
        <w:szCs w:val="16"/>
        <w:lang w:val="fr-FR"/>
      </w:rPr>
      <w:t xml:space="preserve"> </w:t>
    </w:r>
    <w:r w:rsidRPr="00A53AD5">
      <w:rPr>
        <w:rFonts w:ascii="Arial" w:hAnsi="Arial" w:cs="Arial"/>
        <w:b/>
        <w:sz w:val="16"/>
        <w:szCs w:val="16"/>
      </w:rPr>
      <w:fldChar w:fldCharType="begin"/>
    </w:r>
    <w:r w:rsidRPr="00A53AD5">
      <w:rPr>
        <w:rFonts w:ascii="Arial" w:hAnsi="Arial" w:cs="Arial"/>
        <w:sz w:val="16"/>
        <w:szCs w:val="16"/>
        <w:lang w:val="fr-FR"/>
      </w:rPr>
      <w:instrText xml:space="preserve"> NUMPAGES  </w:instrText>
    </w:r>
    <w:r w:rsidRPr="00A53AD5">
      <w:rPr>
        <w:rFonts w:ascii="Arial" w:hAnsi="Arial" w:cs="Arial"/>
        <w:b/>
        <w:sz w:val="16"/>
        <w:szCs w:val="16"/>
      </w:rPr>
      <w:fldChar w:fldCharType="separate"/>
    </w:r>
    <w:r w:rsidR="00325625">
      <w:rPr>
        <w:rFonts w:ascii="Arial" w:hAnsi="Arial" w:cs="Arial"/>
        <w:noProof/>
        <w:sz w:val="16"/>
        <w:szCs w:val="16"/>
        <w:lang w:val="fr-FR"/>
      </w:rPr>
      <w:t>19</w:t>
    </w:r>
    <w:r w:rsidRPr="00A53AD5">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5276" w14:textId="77777777" w:rsidR="003F3F04" w:rsidRPr="00DA31A1" w:rsidRDefault="003F3F04" w:rsidP="003F3F04">
    <w:pPr>
      <w:pStyle w:val="01KopfzeileFusszeile"/>
      <w:rPr>
        <w:lang w:val="fr-FR"/>
      </w:rPr>
    </w:pPr>
    <w:r w:rsidRPr="00DA31A1">
      <w:rPr>
        <w:lang w:val="fr-FR"/>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00"/>
    </w:tblGrid>
    <w:tr w:rsidR="009D0075" w:rsidRPr="00742C43" w14:paraId="44576762" w14:textId="77777777" w:rsidTr="0038494B">
      <w:trPr>
        <w:trHeight w:val="481"/>
      </w:trPr>
      <w:tc>
        <w:tcPr>
          <w:tcW w:w="5940" w:type="dxa"/>
        </w:tcPr>
        <w:p w14:paraId="31611737" w14:textId="77777777" w:rsidR="009D0075" w:rsidRPr="002430CF" w:rsidRDefault="009D0075" w:rsidP="0038494B">
          <w:pPr>
            <w:pStyle w:val="01entteetbasdepage"/>
            <w:rPr>
              <w:b/>
              <w:noProof/>
              <w:lang w:val="fr-FR" w:eastAsia="de-DE"/>
            </w:rPr>
          </w:pPr>
          <w:r w:rsidRPr="002430CF">
            <w:rPr>
              <w:noProof/>
              <w:lang w:val="fr-FR" w:eastAsia="de-DE"/>
            </w:rPr>
            <w:t xml:space="preserve">Direction de l’économie et de l’emploi </w:t>
          </w:r>
          <w:r w:rsidRPr="002430CF">
            <w:rPr>
              <w:b/>
              <w:noProof/>
              <w:lang w:val="fr-FR" w:eastAsia="de-DE"/>
            </w:rPr>
            <w:t>DEE</w:t>
          </w:r>
        </w:p>
        <w:p w14:paraId="74C4621C" w14:textId="77777777" w:rsidR="009D0075" w:rsidRDefault="009D0075" w:rsidP="0038494B">
          <w:pPr>
            <w:pStyle w:val="01entteetbasdepage"/>
            <w:rPr>
              <w:rFonts w:cs="Arial"/>
              <w:b/>
              <w:szCs w:val="16"/>
            </w:rPr>
          </w:pPr>
          <w:r w:rsidRPr="002430CF">
            <w:rPr>
              <w:noProof/>
              <w:lang w:val="de-DE" w:eastAsia="de-DE"/>
            </w:rPr>
            <w:t xml:space="preserve">Volkswirtschaftsdirektion </w:t>
          </w:r>
          <w:r w:rsidRPr="002430CF">
            <w:rPr>
              <w:b/>
              <w:noProof/>
              <w:lang w:val="de-DE" w:eastAsia="de-DE"/>
            </w:rPr>
            <w:t xml:space="preserve">VWD </w:t>
          </w:r>
        </w:p>
      </w:tc>
      <w:tc>
        <w:tcPr>
          <w:tcW w:w="3600" w:type="dxa"/>
          <w:tcMar>
            <w:left w:w="0" w:type="dxa"/>
          </w:tcMar>
          <w:vAlign w:val="center"/>
        </w:tcPr>
        <w:p w14:paraId="2CF4BF30" w14:textId="77777777" w:rsidR="009D0075" w:rsidRPr="006050EB" w:rsidRDefault="009D0075" w:rsidP="0038494B">
          <w:pPr>
            <w:pStyle w:val="Pieddepage"/>
            <w:ind w:left="1326"/>
            <w:rPr>
              <w:rFonts w:cs="Arial"/>
              <w:color w:val="A6A6A6" w:themeColor="background1" w:themeShade="A6"/>
              <w:sz w:val="16"/>
              <w:szCs w:val="16"/>
              <w:lang w:val="fr-CH"/>
            </w:rPr>
          </w:pPr>
        </w:p>
      </w:tc>
    </w:tr>
  </w:tbl>
  <w:p w14:paraId="6825F75C" w14:textId="77777777" w:rsidR="003F3F04" w:rsidRPr="006050EB" w:rsidRDefault="003F3F04" w:rsidP="003228EE">
    <w:pPr>
      <w:pStyle w:val="01KopfzeileFuss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C32C" w14:textId="77777777" w:rsidR="003D0CCA" w:rsidRDefault="003D0CCA">
      <w:r>
        <w:separator/>
      </w:r>
    </w:p>
  </w:footnote>
  <w:footnote w:type="continuationSeparator" w:id="0">
    <w:p w14:paraId="2A5EC0AD" w14:textId="77777777" w:rsidR="003D0CCA" w:rsidRDefault="003D0CCA">
      <w:r>
        <w:continuationSeparator/>
      </w:r>
    </w:p>
  </w:footnote>
  <w:footnote w:id="1">
    <w:p w14:paraId="1AD06E1D" w14:textId="77777777" w:rsidR="0093326D" w:rsidRPr="0093326D" w:rsidRDefault="0093326D">
      <w:pPr>
        <w:pStyle w:val="Notedebasdepage"/>
        <w:rPr>
          <w:rFonts w:ascii="Arial" w:hAnsi="Arial" w:cs="Arial"/>
          <w:lang w:val="fr-CH"/>
        </w:rPr>
      </w:pPr>
      <w:r>
        <w:rPr>
          <w:rStyle w:val="Appelnotedebasdep"/>
        </w:rPr>
        <w:footnoteRef/>
      </w:r>
      <w:r w:rsidRPr="0093326D">
        <w:rPr>
          <w:lang w:val="fr-CH"/>
        </w:rPr>
        <w:t xml:space="preserve"> </w:t>
      </w:r>
      <w:r>
        <w:rPr>
          <w:rFonts w:ascii="Arial" w:hAnsi="Arial" w:cs="Arial"/>
          <w:lang w:val="fr-CH"/>
        </w:rPr>
        <w:t>Les capacités sont à répartir avec un minimum de 39 en 1</w:t>
      </w:r>
      <w:r w:rsidRPr="0093326D">
        <w:rPr>
          <w:rFonts w:ascii="Arial" w:hAnsi="Arial" w:cs="Arial"/>
          <w:vertAlign w:val="superscript"/>
          <w:lang w:val="fr-CH"/>
        </w:rPr>
        <w:t>ère</w:t>
      </w:r>
      <w:r>
        <w:rPr>
          <w:rFonts w:ascii="Arial" w:hAnsi="Arial" w:cs="Arial"/>
          <w:lang w:val="fr-CH"/>
        </w:rPr>
        <w:t xml:space="preserve"> année, 43 en 2</w:t>
      </w:r>
      <w:r w:rsidRPr="0093326D">
        <w:rPr>
          <w:rFonts w:ascii="Arial" w:hAnsi="Arial" w:cs="Arial"/>
          <w:vertAlign w:val="superscript"/>
          <w:lang w:val="fr-CH"/>
        </w:rPr>
        <w:t>ème</w:t>
      </w:r>
      <w:r>
        <w:rPr>
          <w:rFonts w:ascii="Arial" w:hAnsi="Arial" w:cs="Arial"/>
          <w:lang w:val="fr-CH"/>
        </w:rPr>
        <w:t xml:space="preserve"> année et 24 en 3</w:t>
      </w:r>
      <w:r w:rsidRPr="0093326D">
        <w:rPr>
          <w:rFonts w:ascii="Arial" w:hAnsi="Arial" w:cs="Arial"/>
          <w:vertAlign w:val="superscript"/>
          <w:lang w:val="fr-CH"/>
        </w:rPr>
        <w:t>ème</w:t>
      </w:r>
      <w:r>
        <w:rPr>
          <w:rFonts w:ascii="Arial" w:hAnsi="Arial" w:cs="Arial"/>
          <w:lang w:val="fr-CH"/>
        </w:rPr>
        <w:t xml:space="preserve"> année pour un total de 106 capacités travaillées sur les trois ans. Toutes les capacités doivent être travaillées afin de pouvoir atteindre toutes les compétences demandées d'ici la fin de 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83B5" w14:textId="77777777" w:rsidR="006F155C" w:rsidRDefault="006F15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3F3F04" w:rsidRPr="00450360" w14:paraId="709DB7EE" w14:textId="77777777">
      <w:trPr>
        <w:trHeight w:val="567"/>
      </w:trPr>
      <w:tc>
        <w:tcPr>
          <w:tcW w:w="9299" w:type="dxa"/>
        </w:tcPr>
        <w:p w14:paraId="7177F75F" w14:textId="77777777" w:rsidR="00D74DD2" w:rsidRDefault="00D74DD2" w:rsidP="00D74DD2">
          <w:pPr>
            <w:pStyle w:val="09enttepage2"/>
          </w:pPr>
          <w:r>
            <w:t xml:space="preserve">Ecole professionnelle santé-social </w:t>
          </w:r>
          <w:r>
            <w:rPr>
              <w:b w:val="0"/>
            </w:rPr>
            <w:t>ESSG</w:t>
          </w:r>
        </w:p>
        <w:p w14:paraId="2259F877" w14:textId="77777777" w:rsidR="003F3F04" w:rsidRPr="00A53AD5" w:rsidRDefault="006F155C" w:rsidP="00D74DD2">
          <w:pPr>
            <w:pStyle w:val="09HeaderSeite2"/>
            <w:rPr>
              <w:rStyle w:val="Numrodepage"/>
              <w:b w:val="0"/>
              <w:lang w:val="fr-CH"/>
            </w:rPr>
          </w:pPr>
          <w:r>
            <w:rPr>
              <w:b w:val="0"/>
              <w:szCs w:val="22"/>
              <w:lang w:val="fr-CH"/>
            </w:rPr>
            <w:t>Grille d’appréciation de départ par le FPP</w:t>
          </w:r>
          <w:r w:rsidR="00A53AD5" w:rsidRPr="00A53AD5">
            <w:rPr>
              <w:b w:val="0"/>
              <w:szCs w:val="22"/>
              <w:lang w:val="fr-CH"/>
            </w:rPr>
            <w:t>– Filière Educa</w:t>
          </w:r>
          <w:r w:rsidR="00A978FF">
            <w:rPr>
              <w:b w:val="0"/>
              <w:szCs w:val="22"/>
              <w:lang w:val="fr-CH"/>
            </w:rPr>
            <w:t xml:space="preserve">teur – éducatrice </w:t>
          </w:r>
          <w:r w:rsidR="00A53AD5" w:rsidRPr="00A53AD5">
            <w:rPr>
              <w:b w:val="0"/>
              <w:szCs w:val="22"/>
              <w:lang w:val="fr-CH"/>
            </w:rPr>
            <w:t xml:space="preserve">de l’enfance </w:t>
          </w:r>
          <w:r w:rsidR="003D5690" w:rsidRPr="00A53AD5">
            <w:rPr>
              <w:b w:val="0"/>
              <w:noProof/>
              <w:lang w:val="fr-CH" w:eastAsia="fr-CH"/>
            </w:rPr>
            <w:drawing>
              <wp:anchor distT="0" distB="0" distL="114300" distR="114300" simplePos="0" relativeHeight="251657216" behindDoc="0" locked="1" layoutInCell="1" allowOverlap="1" wp14:anchorId="4BA681B7" wp14:editId="4DCB2558">
                <wp:simplePos x="0" y="0"/>
                <wp:positionH relativeFrom="page">
                  <wp:posOffset>-215265</wp:posOffset>
                </wp:positionH>
                <wp:positionV relativeFrom="page">
                  <wp:posOffset>25400</wp:posOffset>
                </wp:positionV>
                <wp:extent cx="116205" cy="220980"/>
                <wp:effectExtent l="19050" t="0" r="0" b="0"/>
                <wp:wrapNone/>
                <wp:docPr id="27"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A53AD5" w:rsidRPr="00A53AD5">
            <w:rPr>
              <w:b w:val="0"/>
              <w:szCs w:val="22"/>
              <w:lang w:val="fr-CH"/>
            </w:rPr>
            <w:t>ES</w:t>
          </w:r>
        </w:p>
      </w:tc>
    </w:tr>
  </w:tbl>
  <w:p w14:paraId="6DA62955" w14:textId="77777777" w:rsidR="003F3F04" w:rsidRPr="00D74DD2" w:rsidRDefault="003F3F04" w:rsidP="003F3F04">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02" w:type="dxa"/>
      <w:tblCellMar>
        <w:left w:w="0" w:type="dxa"/>
        <w:right w:w="57" w:type="dxa"/>
      </w:tblCellMar>
      <w:tblLook w:val="01E0" w:firstRow="1" w:lastRow="1" w:firstColumn="1" w:lastColumn="1" w:noHBand="0" w:noVBand="0"/>
    </w:tblPr>
    <w:tblGrid>
      <w:gridCol w:w="5500"/>
      <w:gridCol w:w="10802"/>
    </w:tblGrid>
    <w:tr w:rsidR="0069243F" w:rsidRPr="00450360" w14:paraId="6E32F54E" w14:textId="77777777" w:rsidTr="00887F2F">
      <w:trPr>
        <w:trHeight w:val="1701"/>
      </w:trPr>
      <w:tc>
        <w:tcPr>
          <w:tcW w:w="5500" w:type="dxa"/>
        </w:tcPr>
        <w:p w14:paraId="7E9554A7" w14:textId="77777777" w:rsidR="0069243F" w:rsidRDefault="003D5690" w:rsidP="000F0AAC">
          <w:pPr>
            <w:pStyle w:val="TM1"/>
            <w:rPr>
              <w:noProof/>
            </w:rPr>
          </w:pPr>
          <w:r>
            <w:rPr>
              <w:noProof/>
              <w:lang w:val="fr-CH" w:eastAsia="fr-CH"/>
            </w:rPr>
            <w:drawing>
              <wp:anchor distT="0" distB="0" distL="114300" distR="114300" simplePos="0" relativeHeight="251658240" behindDoc="0" locked="0" layoutInCell="1" allowOverlap="1" wp14:anchorId="056485FA" wp14:editId="7C747599">
                <wp:simplePos x="0" y="0"/>
                <wp:positionH relativeFrom="page">
                  <wp:posOffset>159027</wp:posOffset>
                </wp:positionH>
                <wp:positionV relativeFrom="page">
                  <wp:posOffset>-185530</wp:posOffset>
                </wp:positionV>
                <wp:extent cx="935990" cy="795655"/>
                <wp:effectExtent l="19050" t="0" r="0" b="0"/>
                <wp:wrapNone/>
                <wp:docPr id="28"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10802" w:type="dxa"/>
        </w:tcPr>
        <w:p w14:paraId="41DD8061" w14:textId="77777777" w:rsidR="00C46DF2" w:rsidRPr="00C46DF2" w:rsidRDefault="00C46DF2" w:rsidP="00887F2F">
          <w:pPr>
            <w:pStyle w:val="Default"/>
            <w:ind w:left="6114"/>
            <w:rPr>
              <w:sz w:val="20"/>
              <w:szCs w:val="20"/>
            </w:rPr>
          </w:pPr>
          <w:proofErr w:type="spellStart"/>
          <w:r w:rsidRPr="00C46DF2">
            <w:rPr>
              <w:b/>
              <w:bCs/>
              <w:sz w:val="20"/>
              <w:szCs w:val="20"/>
            </w:rPr>
            <w:t>FRESEdE</w:t>
          </w:r>
          <w:proofErr w:type="spellEnd"/>
          <w:r w:rsidRPr="00C46DF2">
            <w:rPr>
              <w:b/>
              <w:bCs/>
              <w:sz w:val="20"/>
              <w:szCs w:val="20"/>
            </w:rPr>
            <w:t xml:space="preserve"> </w:t>
          </w:r>
        </w:p>
        <w:p w14:paraId="6992F0DD" w14:textId="77777777" w:rsidR="00C46DF2" w:rsidRPr="00C46DF2" w:rsidRDefault="00C46DF2" w:rsidP="00887F2F">
          <w:pPr>
            <w:pStyle w:val="Default"/>
            <w:ind w:left="6114"/>
            <w:rPr>
              <w:sz w:val="20"/>
              <w:szCs w:val="20"/>
            </w:rPr>
          </w:pPr>
          <w:r w:rsidRPr="00C46DF2">
            <w:rPr>
              <w:sz w:val="20"/>
              <w:szCs w:val="20"/>
            </w:rPr>
            <w:t xml:space="preserve">— </w:t>
          </w:r>
        </w:p>
        <w:p w14:paraId="452F3024" w14:textId="77777777" w:rsidR="00C46DF2" w:rsidRDefault="00C46DF2" w:rsidP="00887F2F">
          <w:pPr>
            <w:ind w:left="6114"/>
            <w:rPr>
              <w:rFonts w:ascii="Arial" w:hAnsi="Arial" w:cs="Arial"/>
              <w:sz w:val="20"/>
              <w:szCs w:val="20"/>
              <w:lang w:val="fr-CH"/>
            </w:rPr>
          </w:pPr>
          <w:r w:rsidRPr="00C46DF2">
            <w:rPr>
              <w:rFonts w:ascii="Arial" w:hAnsi="Arial" w:cs="Arial"/>
              <w:sz w:val="20"/>
              <w:szCs w:val="20"/>
              <w:lang w:val="fr-CH"/>
            </w:rPr>
            <w:t>Ecole supérieure fribourgeoise</w:t>
          </w:r>
        </w:p>
        <w:p w14:paraId="3E56B776" w14:textId="77777777" w:rsidR="00C46DF2" w:rsidRPr="00C46DF2" w:rsidRDefault="00C46DF2" w:rsidP="00887F2F">
          <w:pPr>
            <w:ind w:left="6114"/>
            <w:rPr>
              <w:rFonts w:ascii="Arial" w:hAnsi="Arial" w:cs="Arial"/>
              <w:sz w:val="20"/>
              <w:szCs w:val="20"/>
              <w:lang w:val="fr-CH"/>
            </w:rPr>
          </w:pPr>
          <w:proofErr w:type="gramStart"/>
          <w:r w:rsidRPr="00C46DF2">
            <w:rPr>
              <w:rFonts w:ascii="Arial" w:hAnsi="Arial" w:cs="Arial"/>
              <w:sz w:val="20"/>
              <w:szCs w:val="20"/>
              <w:lang w:val="fr-CH"/>
            </w:rPr>
            <w:t>d’éducateur</w:t>
          </w:r>
          <w:proofErr w:type="gramEnd"/>
          <w:r w:rsidRPr="00C46DF2">
            <w:rPr>
              <w:rFonts w:ascii="Arial" w:hAnsi="Arial" w:cs="Arial"/>
              <w:sz w:val="20"/>
              <w:szCs w:val="20"/>
              <w:lang w:val="fr-CH"/>
            </w:rPr>
            <w:t xml:space="preserve"> – éducatrice de l’enfance</w:t>
          </w:r>
        </w:p>
        <w:p w14:paraId="1FC8F04D" w14:textId="77777777" w:rsidR="0069243F" w:rsidRPr="00C46DF2" w:rsidRDefault="0069243F" w:rsidP="000F0AAC">
          <w:pPr>
            <w:pStyle w:val="01KopfzeileFusszeile"/>
            <w:rPr>
              <w:rFonts w:cs="Arial"/>
              <w:sz w:val="20"/>
              <w:szCs w:val="20"/>
              <w:lang w:val="fr-CH"/>
            </w:rPr>
          </w:pPr>
        </w:p>
        <w:p w14:paraId="7AB789EB" w14:textId="77777777" w:rsidR="0069243F" w:rsidRPr="00C46DF2" w:rsidRDefault="0069243F" w:rsidP="000F0AAC">
          <w:pPr>
            <w:pStyle w:val="01KopfzeileFusszeile"/>
            <w:rPr>
              <w:rStyle w:val="Lienhypertexte"/>
              <w:rFonts w:cs="Arial"/>
              <w:sz w:val="20"/>
              <w:szCs w:val="20"/>
              <w:lang w:val="fr-CH"/>
            </w:rPr>
          </w:pPr>
        </w:p>
      </w:tc>
    </w:tr>
  </w:tbl>
  <w:p w14:paraId="33F991C5" w14:textId="77777777" w:rsidR="003F3F04" w:rsidRPr="00C46DF2" w:rsidRDefault="003F3F04" w:rsidP="003F3F04">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v:imagedata r:id="rId1" o:title="ecusson"/>
      </v:shape>
    </w:pict>
  </w:numPicBullet>
  <w:abstractNum w:abstractNumId="0" w15:restartNumberingAfterBreak="0">
    <w:nsid w:val="FFFFFF7C"/>
    <w:multiLevelType w:val="singleLevel"/>
    <w:tmpl w:val="79D08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0A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92F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A1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2B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6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61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AEE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67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E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4D2D"/>
    <w:multiLevelType w:val="hybridMultilevel"/>
    <w:tmpl w:val="D400AB7C"/>
    <w:lvl w:ilvl="0" w:tplc="4702760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ADD741E"/>
    <w:multiLevelType w:val="hybridMultilevel"/>
    <w:tmpl w:val="32321498"/>
    <w:lvl w:ilvl="0" w:tplc="B95200CE">
      <w:start w:val="1"/>
      <w:numFmt w:val="bullet"/>
      <w:lvlText w:val="-"/>
      <w:lvlJc w:val="left"/>
      <w:pPr>
        <w:ind w:left="502" w:hanging="360"/>
      </w:pPr>
      <w:rPr>
        <w:rFonts w:ascii="Arial" w:eastAsia="Times New Roman" w:hAnsi="Arial"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2" w15:restartNumberingAfterBreak="0">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779CD"/>
    <w:multiLevelType w:val="hybridMultilevel"/>
    <w:tmpl w:val="897CCD5A"/>
    <w:lvl w:ilvl="0" w:tplc="DEFC1D82">
      <w:start w:val="1"/>
      <w:numFmt w:val="decimal"/>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B7D12A8"/>
    <w:multiLevelType w:val="hybridMultilevel"/>
    <w:tmpl w:val="AC9EDBE4"/>
    <w:lvl w:ilvl="0" w:tplc="496C0E1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E262394"/>
    <w:multiLevelType w:val="hybridMultilevel"/>
    <w:tmpl w:val="3E5A5318"/>
    <w:lvl w:ilvl="0" w:tplc="191EE644">
      <w:start w:val="1"/>
      <w:numFmt w:val="decimal"/>
      <w:lvlText w:val="(%1)"/>
      <w:lvlJc w:val="left"/>
      <w:pPr>
        <w:ind w:left="720" w:hanging="360"/>
      </w:pPr>
      <w:rPr>
        <w:rFonts w:hint="default"/>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66B5963"/>
    <w:multiLevelType w:val="hybridMultilevel"/>
    <w:tmpl w:val="7DB2771E"/>
    <w:lvl w:ilvl="0" w:tplc="114A854E">
      <w:start w:val="1"/>
      <w:numFmt w:val="bullet"/>
      <w:pStyle w:val="07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7B4A33"/>
    <w:multiLevelType w:val="hybridMultilevel"/>
    <w:tmpl w:val="44A26A26"/>
    <w:lvl w:ilvl="0" w:tplc="A68E14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B6D4BC4"/>
    <w:multiLevelType w:val="hybridMultilevel"/>
    <w:tmpl w:val="3600FF5A"/>
    <w:lvl w:ilvl="0" w:tplc="31422372">
      <w:start w:val="1"/>
      <w:numFmt w:val="bullet"/>
      <w:lvlText w:val="-"/>
      <w:lvlJc w:val="left"/>
      <w:pPr>
        <w:ind w:left="720" w:hanging="360"/>
      </w:pPr>
      <w:rPr>
        <w:rFonts w:ascii="SymbolMT" w:eastAsia="Times New Roman"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F1B73F0"/>
    <w:multiLevelType w:val="hybridMultilevel"/>
    <w:tmpl w:val="8716B5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2" w15:restartNumberingAfterBreak="0">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9054E"/>
    <w:multiLevelType w:val="hybridMultilevel"/>
    <w:tmpl w:val="5ABAEA9A"/>
    <w:lvl w:ilvl="0" w:tplc="973C6E82">
      <w:start w:val="1"/>
      <w:numFmt w:val="lowerLetter"/>
      <w:lvlText w:val="(%1)"/>
      <w:lvlJc w:val="left"/>
      <w:pPr>
        <w:ind w:left="360" w:hanging="360"/>
      </w:pPr>
      <w:rPr>
        <w:rFonts w:hint="default"/>
        <w:b/>
        <w:sz w:val="24"/>
        <w:vertAlign w:val="superscrip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599E49CE"/>
    <w:multiLevelType w:val="hybridMultilevel"/>
    <w:tmpl w:val="866ECF8A"/>
    <w:lvl w:ilvl="0" w:tplc="FD263A2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5E0125E8"/>
    <w:multiLevelType w:val="hybridMultilevel"/>
    <w:tmpl w:val="86723EAE"/>
    <w:lvl w:ilvl="0" w:tplc="F63010B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FE34DC6"/>
    <w:multiLevelType w:val="multilevel"/>
    <w:tmpl w:val="F26250A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767878"/>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15:restartNumberingAfterBreak="0">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7A4428"/>
    <w:multiLevelType w:val="hybridMultilevel"/>
    <w:tmpl w:val="8E0AA7FA"/>
    <w:lvl w:ilvl="0" w:tplc="846C8EB8">
      <w:start w:val="1"/>
      <w:numFmt w:val="bullet"/>
      <w:pStyle w:val="07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E0F1A"/>
    <w:multiLevelType w:val="hybridMultilevel"/>
    <w:tmpl w:val="936AE204"/>
    <w:lvl w:ilvl="0" w:tplc="5322C04E">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0208A2"/>
    <w:multiLevelType w:val="hybridMultilevel"/>
    <w:tmpl w:val="2F0C2AE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7856DF1"/>
    <w:multiLevelType w:val="hybridMultilevel"/>
    <w:tmpl w:val="A6127278"/>
    <w:lvl w:ilvl="0" w:tplc="B02860C4">
      <w:start w:val="1"/>
      <w:numFmt w:val="bullet"/>
      <w:pStyle w:val="07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D533A"/>
    <w:multiLevelType w:val="hybridMultilevel"/>
    <w:tmpl w:val="CBE801A6"/>
    <w:lvl w:ilvl="0" w:tplc="773A6AAE">
      <w:start w:val="1"/>
      <w:numFmt w:val="decimal"/>
      <w:lvlText w:val="(%1)"/>
      <w:lvlJc w:val="left"/>
      <w:pPr>
        <w:ind w:left="502" w:hanging="360"/>
      </w:pPr>
      <w:rPr>
        <w:rFonts w:hint="default"/>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abstractNumId w:val="26"/>
  </w:num>
  <w:num w:numId="2">
    <w:abstractNumId w:val="28"/>
  </w:num>
  <w:num w:numId="3">
    <w:abstractNumId w:val="31"/>
  </w:num>
  <w:num w:numId="4">
    <w:abstractNumId w:val="29"/>
  </w:num>
  <w:num w:numId="5">
    <w:abstractNumId w:val="27"/>
  </w:num>
  <w:num w:numId="6">
    <w:abstractNumId w:val="16"/>
  </w:num>
  <w:num w:numId="7">
    <w:abstractNumId w:val="22"/>
  </w:num>
  <w:num w:numId="8">
    <w:abstractNumId w:val="2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4"/>
  </w:num>
  <w:num w:numId="22">
    <w:abstractNumId w:val="15"/>
  </w:num>
  <w:num w:numId="23">
    <w:abstractNumId w:val="32"/>
  </w:num>
  <w:num w:numId="24">
    <w:abstractNumId w:val="11"/>
  </w:num>
  <w:num w:numId="25">
    <w:abstractNumId w:val="19"/>
  </w:num>
  <w:num w:numId="26">
    <w:abstractNumId w:val="18"/>
  </w:num>
  <w:num w:numId="27">
    <w:abstractNumId w:val="25"/>
  </w:num>
  <w:num w:numId="28">
    <w:abstractNumId w:val="13"/>
  </w:num>
  <w:num w:numId="29">
    <w:abstractNumId w:val="23"/>
  </w:num>
  <w:num w:numId="30">
    <w:abstractNumId w:val="10"/>
  </w:num>
  <w:num w:numId="31">
    <w:abstractNumId w:val="30"/>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CA"/>
    <w:rsid w:val="000031C3"/>
    <w:rsid w:val="00006BA4"/>
    <w:rsid w:val="000115F9"/>
    <w:rsid w:val="000146D3"/>
    <w:rsid w:val="00022A0A"/>
    <w:rsid w:val="00030F26"/>
    <w:rsid w:val="00032EF8"/>
    <w:rsid w:val="0003670C"/>
    <w:rsid w:val="00037AFA"/>
    <w:rsid w:val="0005197D"/>
    <w:rsid w:val="00054D2F"/>
    <w:rsid w:val="00056210"/>
    <w:rsid w:val="0007451A"/>
    <w:rsid w:val="00075155"/>
    <w:rsid w:val="0008688A"/>
    <w:rsid w:val="00096F4B"/>
    <w:rsid w:val="000C0494"/>
    <w:rsid w:val="000C1638"/>
    <w:rsid w:val="000C245F"/>
    <w:rsid w:val="000F01C2"/>
    <w:rsid w:val="000F0AAC"/>
    <w:rsid w:val="00111433"/>
    <w:rsid w:val="00134E66"/>
    <w:rsid w:val="00152238"/>
    <w:rsid w:val="00161F10"/>
    <w:rsid w:val="00166EB3"/>
    <w:rsid w:val="001722D5"/>
    <w:rsid w:val="00181F74"/>
    <w:rsid w:val="00187659"/>
    <w:rsid w:val="001C2A13"/>
    <w:rsid w:val="001C3C61"/>
    <w:rsid w:val="001D11A1"/>
    <w:rsid w:val="001E01CE"/>
    <w:rsid w:val="001E2F85"/>
    <w:rsid w:val="001E3C07"/>
    <w:rsid w:val="001E7A5F"/>
    <w:rsid w:val="001F0CD8"/>
    <w:rsid w:val="0023110E"/>
    <w:rsid w:val="00231410"/>
    <w:rsid w:val="00241C40"/>
    <w:rsid w:val="002559F3"/>
    <w:rsid w:val="00262777"/>
    <w:rsid w:val="00265B08"/>
    <w:rsid w:val="00266D2C"/>
    <w:rsid w:val="00266F94"/>
    <w:rsid w:val="0027424D"/>
    <w:rsid w:val="0027497F"/>
    <w:rsid w:val="00296988"/>
    <w:rsid w:val="002A3E4D"/>
    <w:rsid w:val="002A7767"/>
    <w:rsid w:val="002D10CE"/>
    <w:rsid w:val="002D3345"/>
    <w:rsid w:val="002D6951"/>
    <w:rsid w:val="002D6A92"/>
    <w:rsid w:val="002E6FCF"/>
    <w:rsid w:val="002F52E0"/>
    <w:rsid w:val="002F6D35"/>
    <w:rsid w:val="002F6D98"/>
    <w:rsid w:val="00302538"/>
    <w:rsid w:val="00307EE9"/>
    <w:rsid w:val="003153B4"/>
    <w:rsid w:val="003213A0"/>
    <w:rsid w:val="003228EE"/>
    <w:rsid w:val="00325625"/>
    <w:rsid w:val="003506ED"/>
    <w:rsid w:val="003520B2"/>
    <w:rsid w:val="00354BE7"/>
    <w:rsid w:val="00363B1E"/>
    <w:rsid w:val="0037007F"/>
    <w:rsid w:val="00387274"/>
    <w:rsid w:val="00397C15"/>
    <w:rsid w:val="003B0E88"/>
    <w:rsid w:val="003D0CCA"/>
    <w:rsid w:val="003D5690"/>
    <w:rsid w:val="003E1227"/>
    <w:rsid w:val="003F2699"/>
    <w:rsid w:val="003F3F04"/>
    <w:rsid w:val="003F7B2D"/>
    <w:rsid w:val="004016A8"/>
    <w:rsid w:val="00403F9F"/>
    <w:rsid w:val="0041318A"/>
    <w:rsid w:val="00417C51"/>
    <w:rsid w:val="004245C7"/>
    <w:rsid w:val="004372F0"/>
    <w:rsid w:val="00450360"/>
    <w:rsid w:val="00452CB1"/>
    <w:rsid w:val="004630E4"/>
    <w:rsid w:val="004728C7"/>
    <w:rsid w:val="004812CF"/>
    <w:rsid w:val="00481434"/>
    <w:rsid w:val="004904DE"/>
    <w:rsid w:val="004A01A5"/>
    <w:rsid w:val="004C77D6"/>
    <w:rsid w:val="004D1238"/>
    <w:rsid w:val="004D6151"/>
    <w:rsid w:val="004E79D3"/>
    <w:rsid w:val="004F54CA"/>
    <w:rsid w:val="004F55E3"/>
    <w:rsid w:val="005161DE"/>
    <w:rsid w:val="00526FD8"/>
    <w:rsid w:val="00532385"/>
    <w:rsid w:val="00532FF4"/>
    <w:rsid w:val="00576256"/>
    <w:rsid w:val="0057748E"/>
    <w:rsid w:val="005851A7"/>
    <w:rsid w:val="005923F3"/>
    <w:rsid w:val="005B4530"/>
    <w:rsid w:val="005C32C1"/>
    <w:rsid w:val="005E5214"/>
    <w:rsid w:val="005E7D5C"/>
    <w:rsid w:val="005F7FDC"/>
    <w:rsid w:val="00600B48"/>
    <w:rsid w:val="00602257"/>
    <w:rsid w:val="006050EB"/>
    <w:rsid w:val="00621284"/>
    <w:rsid w:val="006237C6"/>
    <w:rsid w:val="00666A05"/>
    <w:rsid w:val="00667396"/>
    <w:rsid w:val="0066775B"/>
    <w:rsid w:val="00686099"/>
    <w:rsid w:val="0069243F"/>
    <w:rsid w:val="00693464"/>
    <w:rsid w:val="006A2429"/>
    <w:rsid w:val="006A466D"/>
    <w:rsid w:val="006C3B50"/>
    <w:rsid w:val="006C3CE4"/>
    <w:rsid w:val="006C4E6B"/>
    <w:rsid w:val="006D2CC7"/>
    <w:rsid w:val="006E1634"/>
    <w:rsid w:val="006F155C"/>
    <w:rsid w:val="00704767"/>
    <w:rsid w:val="0072098F"/>
    <w:rsid w:val="00742C43"/>
    <w:rsid w:val="00745A01"/>
    <w:rsid w:val="00752830"/>
    <w:rsid w:val="00753271"/>
    <w:rsid w:val="007A0759"/>
    <w:rsid w:val="007B2DD9"/>
    <w:rsid w:val="007B4B9D"/>
    <w:rsid w:val="007B76C0"/>
    <w:rsid w:val="007D0B78"/>
    <w:rsid w:val="007D173F"/>
    <w:rsid w:val="007F0BB1"/>
    <w:rsid w:val="007F5046"/>
    <w:rsid w:val="007F7AE9"/>
    <w:rsid w:val="0080251B"/>
    <w:rsid w:val="008058EE"/>
    <w:rsid w:val="00810DF8"/>
    <w:rsid w:val="00831373"/>
    <w:rsid w:val="00846D4E"/>
    <w:rsid w:val="00847EBA"/>
    <w:rsid w:val="0085002E"/>
    <w:rsid w:val="008716C7"/>
    <w:rsid w:val="00873369"/>
    <w:rsid w:val="00884A2A"/>
    <w:rsid w:val="00887F2F"/>
    <w:rsid w:val="00895FD7"/>
    <w:rsid w:val="008A0A7E"/>
    <w:rsid w:val="008A2B63"/>
    <w:rsid w:val="008B1123"/>
    <w:rsid w:val="008B7119"/>
    <w:rsid w:val="008B7E3C"/>
    <w:rsid w:val="008D0FF7"/>
    <w:rsid w:val="00904D19"/>
    <w:rsid w:val="0092689E"/>
    <w:rsid w:val="0093326D"/>
    <w:rsid w:val="009410CF"/>
    <w:rsid w:val="00946728"/>
    <w:rsid w:val="009560F9"/>
    <w:rsid w:val="00966C42"/>
    <w:rsid w:val="00967AC4"/>
    <w:rsid w:val="009933AC"/>
    <w:rsid w:val="00995D07"/>
    <w:rsid w:val="009B732C"/>
    <w:rsid w:val="009D0075"/>
    <w:rsid w:val="009E41E9"/>
    <w:rsid w:val="009E63BE"/>
    <w:rsid w:val="009F0B01"/>
    <w:rsid w:val="009F622F"/>
    <w:rsid w:val="00A00814"/>
    <w:rsid w:val="00A07629"/>
    <w:rsid w:val="00A077A1"/>
    <w:rsid w:val="00A21A27"/>
    <w:rsid w:val="00A23BF4"/>
    <w:rsid w:val="00A33452"/>
    <w:rsid w:val="00A341C7"/>
    <w:rsid w:val="00A3696F"/>
    <w:rsid w:val="00A43032"/>
    <w:rsid w:val="00A53AD5"/>
    <w:rsid w:val="00A55010"/>
    <w:rsid w:val="00A56FDA"/>
    <w:rsid w:val="00A60EF8"/>
    <w:rsid w:val="00A66722"/>
    <w:rsid w:val="00A84AD0"/>
    <w:rsid w:val="00A978FF"/>
    <w:rsid w:val="00AB790F"/>
    <w:rsid w:val="00AC2BE8"/>
    <w:rsid w:val="00AD59E7"/>
    <w:rsid w:val="00AD7D29"/>
    <w:rsid w:val="00AF0C23"/>
    <w:rsid w:val="00B00106"/>
    <w:rsid w:val="00B00545"/>
    <w:rsid w:val="00B1067A"/>
    <w:rsid w:val="00B10EFD"/>
    <w:rsid w:val="00B170C4"/>
    <w:rsid w:val="00B17CC0"/>
    <w:rsid w:val="00B21A21"/>
    <w:rsid w:val="00B23E69"/>
    <w:rsid w:val="00B24580"/>
    <w:rsid w:val="00B36812"/>
    <w:rsid w:val="00B40FAC"/>
    <w:rsid w:val="00B54DD8"/>
    <w:rsid w:val="00B57AAD"/>
    <w:rsid w:val="00B61BDF"/>
    <w:rsid w:val="00B61E30"/>
    <w:rsid w:val="00B63A4A"/>
    <w:rsid w:val="00B85A7A"/>
    <w:rsid w:val="00B86A22"/>
    <w:rsid w:val="00B87791"/>
    <w:rsid w:val="00B87CBD"/>
    <w:rsid w:val="00BA10C0"/>
    <w:rsid w:val="00BA510F"/>
    <w:rsid w:val="00BB0437"/>
    <w:rsid w:val="00BB1152"/>
    <w:rsid w:val="00BB702F"/>
    <w:rsid w:val="00BC37D8"/>
    <w:rsid w:val="00BC5544"/>
    <w:rsid w:val="00BD4723"/>
    <w:rsid w:val="00BD5161"/>
    <w:rsid w:val="00BF4D34"/>
    <w:rsid w:val="00BF528B"/>
    <w:rsid w:val="00BF58F3"/>
    <w:rsid w:val="00BF5A36"/>
    <w:rsid w:val="00C0017C"/>
    <w:rsid w:val="00C04844"/>
    <w:rsid w:val="00C0792E"/>
    <w:rsid w:val="00C248C4"/>
    <w:rsid w:val="00C266DC"/>
    <w:rsid w:val="00C33E93"/>
    <w:rsid w:val="00C350AC"/>
    <w:rsid w:val="00C43FA3"/>
    <w:rsid w:val="00C46DF2"/>
    <w:rsid w:val="00C61C49"/>
    <w:rsid w:val="00C74597"/>
    <w:rsid w:val="00C805C7"/>
    <w:rsid w:val="00C91570"/>
    <w:rsid w:val="00CA1395"/>
    <w:rsid w:val="00CA4172"/>
    <w:rsid w:val="00CB0F2F"/>
    <w:rsid w:val="00CB4A4D"/>
    <w:rsid w:val="00CC016A"/>
    <w:rsid w:val="00CC3B15"/>
    <w:rsid w:val="00CD0237"/>
    <w:rsid w:val="00CD4323"/>
    <w:rsid w:val="00CF00F3"/>
    <w:rsid w:val="00D1799D"/>
    <w:rsid w:val="00D22B7D"/>
    <w:rsid w:val="00D449CD"/>
    <w:rsid w:val="00D4510C"/>
    <w:rsid w:val="00D537DB"/>
    <w:rsid w:val="00D5428F"/>
    <w:rsid w:val="00D60557"/>
    <w:rsid w:val="00D611D9"/>
    <w:rsid w:val="00D65684"/>
    <w:rsid w:val="00D74DD2"/>
    <w:rsid w:val="00D76AB7"/>
    <w:rsid w:val="00D9551C"/>
    <w:rsid w:val="00DA11D7"/>
    <w:rsid w:val="00DA228F"/>
    <w:rsid w:val="00DA30C9"/>
    <w:rsid w:val="00DA31A1"/>
    <w:rsid w:val="00DA4EB7"/>
    <w:rsid w:val="00DD481F"/>
    <w:rsid w:val="00DF4CAA"/>
    <w:rsid w:val="00DF5C41"/>
    <w:rsid w:val="00DF5E95"/>
    <w:rsid w:val="00E005F3"/>
    <w:rsid w:val="00E011D0"/>
    <w:rsid w:val="00E055BE"/>
    <w:rsid w:val="00E05E0B"/>
    <w:rsid w:val="00E1371C"/>
    <w:rsid w:val="00E1431B"/>
    <w:rsid w:val="00E26485"/>
    <w:rsid w:val="00E3150F"/>
    <w:rsid w:val="00E36198"/>
    <w:rsid w:val="00E37B41"/>
    <w:rsid w:val="00E441BE"/>
    <w:rsid w:val="00E52636"/>
    <w:rsid w:val="00E53213"/>
    <w:rsid w:val="00E574F9"/>
    <w:rsid w:val="00E61A20"/>
    <w:rsid w:val="00E77D97"/>
    <w:rsid w:val="00EA0936"/>
    <w:rsid w:val="00EA29D0"/>
    <w:rsid w:val="00EA700A"/>
    <w:rsid w:val="00ED20C4"/>
    <w:rsid w:val="00ED234F"/>
    <w:rsid w:val="00ED533C"/>
    <w:rsid w:val="00ED7D5E"/>
    <w:rsid w:val="00EF1B3A"/>
    <w:rsid w:val="00EF2D71"/>
    <w:rsid w:val="00F016AA"/>
    <w:rsid w:val="00F07A66"/>
    <w:rsid w:val="00F2634F"/>
    <w:rsid w:val="00F43626"/>
    <w:rsid w:val="00F45F4E"/>
    <w:rsid w:val="00F657CC"/>
    <w:rsid w:val="00F8427B"/>
    <w:rsid w:val="00FA6598"/>
    <w:rsid w:val="00FB1FCB"/>
    <w:rsid w:val="00FB7E47"/>
    <w:rsid w:val="00FD57D8"/>
    <w:rsid w:val="00FE3769"/>
    <w:rsid w:val="00FE554C"/>
    <w:rsid w:val="00FE78F8"/>
    <w:rsid w:val="00FE7A43"/>
    <w:rsid w:val="00FF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56F7C"/>
  <w15:docId w15:val="{FC720187-0CDC-4FB9-A80F-72C7A29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14"/>
    <w:rPr>
      <w:sz w:val="24"/>
      <w:szCs w:val="24"/>
      <w:lang w:val="de-DE" w:eastAsia="de-DE"/>
    </w:rPr>
  </w:style>
  <w:style w:type="paragraph" w:styleId="Titre1">
    <w:name w:val="heading 1"/>
    <w:basedOn w:val="Normal"/>
    <w:next w:val="Normal"/>
    <w:qFormat/>
    <w:rsid w:val="003F3F04"/>
    <w:pPr>
      <w:widowControl w:val="0"/>
      <w:numPr>
        <w:numId w:val="1"/>
      </w:numPr>
      <w:spacing w:after="100" w:line="280" w:lineRule="exact"/>
      <w:outlineLvl w:val="0"/>
    </w:pPr>
    <w:rPr>
      <w:rFonts w:ascii="Arial" w:hAnsi="Arial"/>
      <w:b/>
      <w:kern w:val="32"/>
      <w:lang w:val="de-CH" w:eastAsia="fr-FR"/>
    </w:rPr>
  </w:style>
  <w:style w:type="paragraph" w:styleId="Titre2">
    <w:name w:val="heading 2"/>
    <w:basedOn w:val="Normal"/>
    <w:next w:val="Normal"/>
    <w:qFormat/>
    <w:rsid w:val="003F3F04"/>
    <w:pPr>
      <w:widowControl w:val="0"/>
      <w:numPr>
        <w:ilvl w:val="1"/>
        <w:numId w:val="1"/>
      </w:numPr>
      <w:spacing w:after="100" w:line="280" w:lineRule="exact"/>
      <w:outlineLvl w:val="1"/>
    </w:pPr>
    <w:rPr>
      <w:rFonts w:ascii="Arial" w:hAnsi="Arial"/>
      <w:b/>
      <w:color w:val="7F7F7F"/>
      <w:lang w:val="de-CH" w:eastAsia="fr-FR"/>
    </w:rPr>
  </w:style>
  <w:style w:type="paragraph" w:styleId="Titre3">
    <w:name w:val="heading 3"/>
    <w:basedOn w:val="Normal"/>
    <w:next w:val="Normal"/>
    <w:autoRedefine/>
    <w:qFormat/>
    <w:rsid w:val="003F3F04"/>
    <w:pPr>
      <w:widowControl w:val="0"/>
      <w:numPr>
        <w:ilvl w:val="2"/>
        <w:numId w:val="1"/>
      </w:numPr>
      <w:spacing w:after="100" w:line="280" w:lineRule="exact"/>
      <w:outlineLvl w:val="2"/>
    </w:pPr>
    <w:rPr>
      <w:rFonts w:ascii="Arial" w:hAnsi="Arial"/>
      <w:lang w:val="de-CH" w:eastAsia="fr-FR"/>
    </w:rPr>
  </w:style>
  <w:style w:type="paragraph" w:styleId="Titre4">
    <w:name w:val="heading 4"/>
    <w:basedOn w:val="Normal"/>
    <w:next w:val="Normal"/>
    <w:link w:val="Titre4Car"/>
    <w:qFormat/>
    <w:rsid w:val="003F3F04"/>
    <w:pPr>
      <w:keepNext/>
      <w:numPr>
        <w:ilvl w:val="3"/>
        <w:numId w:val="1"/>
      </w:numPr>
      <w:spacing w:after="100" w:line="280" w:lineRule="exact"/>
      <w:outlineLvl w:val="3"/>
    </w:pPr>
    <w:rPr>
      <w:rFonts w:ascii="Arial" w:hAnsi="Arial"/>
      <w:bCs/>
      <w:i/>
      <w:szCs w:val="28"/>
      <w:lang w:val="de-CH" w:eastAsia="fr-FR"/>
    </w:rPr>
  </w:style>
  <w:style w:type="paragraph" w:styleId="Titre5">
    <w:name w:val="heading 5"/>
    <w:basedOn w:val="Normal"/>
    <w:next w:val="Normal"/>
    <w:qFormat/>
    <w:rsid w:val="003F3F04"/>
    <w:pPr>
      <w:numPr>
        <w:ilvl w:val="4"/>
        <w:numId w:val="1"/>
      </w:numPr>
      <w:spacing w:after="100" w:line="280" w:lineRule="exact"/>
      <w:outlineLvl w:val="4"/>
    </w:pPr>
    <w:rPr>
      <w:rFonts w:ascii="Arial" w:hAnsi="Arial"/>
      <w:bCs/>
      <w:i/>
      <w:iCs/>
      <w:szCs w:val="26"/>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F3F04"/>
    <w:pPr>
      <w:tabs>
        <w:tab w:val="center" w:pos="4536"/>
        <w:tab w:val="right" w:pos="9072"/>
      </w:tabs>
    </w:pPr>
  </w:style>
  <w:style w:type="paragraph" w:customStyle="1" w:styleId="Verzeichnis21">
    <w:name w:val="Verzeichnis 21"/>
    <w:basedOn w:val="TM2"/>
    <w:qFormat/>
    <w:locked/>
    <w:rsid w:val="00BF4D34"/>
    <w:pPr>
      <w:widowControl w:val="0"/>
      <w:spacing w:after="100" w:line="280" w:lineRule="exact"/>
      <w:ind w:left="0"/>
      <w:outlineLvl w:val="1"/>
    </w:pPr>
    <w:rPr>
      <w:rFonts w:ascii="Arial" w:hAnsi="Arial"/>
      <w:lang w:val="de-CH" w:eastAsia="fr-FR"/>
    </w:rPr>
  </w:style>
  <w:style w:type="character" w:styleId="Lienhypertexte">
    <w:name w:val="Hyperlink"/>
    <w:basedOn w:val="Policepardfaut"/>
    <w:semiHidden/>
    <w:rsid w:val="003F3F04"/>
    <w:rPr>
      <w:color w:val="0000FF"/>
      <w:u w:val="single"/>
    </w:rPr>
  </w:style>
  <w:style w:type="paragraph" w:styleId="TM1">
    <w:name w:val="toc 1"/>
    <w:basedOn w:val="Normal"/>
    <w:next w:val="Normal"/>
    <w:autoRedefine/>
    <w:semiHidden/>
    <w:rsid w:val="003F3F04"/>
    <w:pPr>
      <w:spacing w:after="180" w:line="260" w:lineRule="exact"/>
    </w:pPr>
    <w:rPr>
      <w:sz w:val="20"/>
      <w:lang w:val="de-CH" w:eastAsia="fr-FR"/>
    </w:rPr>
  </w:style>
  <w:style w:type="character" w:styleId="Numrodepage">
    <w:name w:val="page number"/>
    <w:basedOn w:val="Policepardfaut"/>
    <w:semiHidden/>
    <w:rsid w:val="003F3F04"/>
    <w:rPr>
      <w:rFonts w:ascii="Arial" w:hAnsi="Arial"/>
      <w:sz w:val="16"/>
    </w:rPr>
  </w:style>
  <w:style w:type="paragraph" w:customStyle="1" w:styleId="01KopfzeileFusszeile">
    <w:name w:val="01_Kopfzeile_Fusszeile"/>
    <w:qFormat/>
    <w:rsid w:val="003F3F04"/>
    <w:pPr>
      <w:spacing w:line="220" w:lineRule="exact"/>
    </w:pPr>
    <w:rPr>
      <w:rFonts w:ascii="Arial" w:hAnsi="Arial"/>
      <w:sz w:val="16"/>
      <w:szCs w:val="24"/>
      <w:lang w:val="de-CH"/>
    </w:rPr>
  </w:style>
  <w:style w:type="paragraph" w:customStyle="1" w:styleId="09HeaderSeite2">
    <w:name w:val="09_Header_Seite_2"/>
    <w:basedOn w:val="01KopfzeileFusszeile"/>
    <w:qFormat/>
    <w:rsid w:val="003F3F04"/>
    <w:pPr>
      <w:spacing w:line="200" w:lineRule="exact"/>
    </w:pPr>
    <w:rPr>
      <w:b/>
    </w:rPr>
  </w:style>
  <w:style w:type="paragraph" w:customStyle="1" w:styleId="05Betreff">
    <w:name w:val="05_Betreff"/>
    <w:qFormat/>
    <w:rsid w:val="003F3F04"/>
    <w:pPr>
      <w:spacing w:after="180" w:line="280" w:lineRule="exact"/>
    </w:pPr>
    <w:rPr>
      <w:rFonts w:ascii="Arial" w:hAnsi="Arial"/>
      <w:b/>
      <w:sz w:val="24"/>
      <w:szCs w:val="24"/>
      <w:lang w:val="de-CH"/>
    </w:rPr>
  </w:style>
  <w:style w:type="paragraph" w:customStyle="1" w:styleId="06aHaupttext">
    <w:name w:val="06a_Haupttext"/>
    <w:qFormat/>
    <w:rsid w:val="003F3F04"/>
    <w:pPr>
      <w:spacing w:after="180" w:line="280" w:lineRule="exact"/>
    </w:pPr>
    <w:rPr>
      <w:sz w:val="24"/>
      <w:szCs w:val="24"/>
      <w:lang w:val="de-CH"/>
    </w:rPr>
  </w:style>
  <w:style w:type="character" w:customStyle="1" w:styleId="Titre4Car">
    <w:name w:val="Titre 4 Car"/>
    <w:basedOn w:val="Policepardfaut"/>
    <w:link w:val="Titre4"/>
    <w:rsid w:val="003F3F04"/>
    <w:rPr>
      <w:rFonts w:ascii="Arial" w:hAnsi="Arial"/>
      <w:bCs/>
      <w:i/>
      <w:sz w:val="24"/>
      <w:szCs w:val="28"/>
      <w:lang w:val="de-CH" w:eastAsia="fr-FR" w:bidi="ar-SA"/>
    </w:rPr>
  </w:style>
  <w:style w:type="paragraph" w:customStyle="1" w:styleId="07Aufzaehlung">
    <w:name w:val="07_Aufzaehlung"/>
    <w:qFormat/>
    <w:rsid w:val="003F3F04"/>
    <w:pPr>
      <w:numPr>
        <w:numId w:val="2"/>
      </w:numPr>
      <w:spacing w:line="280" w:lineRule="exact"/>
      <w:ind w:left="227" w:hanging="227"/>
    </w:pPr>
    <w:rPr>
      <w:sz w:val="24"/>
      <w:szCs w:val="24"/>
      <w:lang w:val="de-CH"/>
    </w:rPr>
  </w:style>
  <w:style w:type="paragraph" w:customStyle="1" w:styleId="08AnhangKontaktAuskunft">
    <w:name w:val="08_Anhang_Kontakt_Auskunft"/>
    <w:qFormat/>
    <w:rsid w:val="003F3F04"/>
    <w:pPr>
      <w:spacing w:line="220" w:lineRule="exact"/>
    </w:pPr>
    <w:rPr>
      <w:rFonts w:ascii="Arial" w:hAnsi="Arial"/>
      <w:sz w:val="16"/>
      <w:szCs w:val="24"/>
      <w:lang w:val="de-CH"/>
    </w:rPr>
  </w:style>
  <w:style w:type="paragraph" w:customStyle="1" w:styleId="Verzeichnis11">
    <w:name w:val="Verzeichnis 11"/>
    <w:basedOn w:val="TM1"/>
    <w:next w:val="06aHaupttext"/>
    <w:qFormat/>
    <w:locked/>
    <w:rsid w:val="003F3F04"/>
    <w:pPr>
      <w:spacing w:after="100" w:line="280" w:lineRule="exact"/>
    </w:pPr>
    <w:rPr>
      <w:rFonts w:ascii="Arial" w:hAnsi="Arial"/>
      <w:b/>
      <w:sz w:val="24"/>
    </w:rPr>
  </w:style>
  <w:style w:type="paragraph" w:customStyle="1" w:styleId="07Aufzaehlung2">
    <w:name w:val="07_Aufzaehlung_2"/>
    <w:basedOn w:val="Normal"/>
    <w:qFormat/>
    <w:rsid w:val="003F3F04"/>
    <w:pPr>
      <w:numPr>
        <w:numId w:val="6"/>
      </w:numPr>
      <w:spacing w:line="280" w:lineRule="exact"/>
      <w:ind w:left="454" w:hanging="227"/>
    </w:pPr>
    <w:rPr>
      <w:lang w:val="de-CH" w:eastAsia="fr-FR"/>
    </w:rPr>
  </w:style>
  <w:style w:type="paragraph" w:customStyle="1" w:styleId="07Aufzaehlung3">
    <w:name w:val="07_Aufzaehlung_3"/>
    <w:basedOn w:val="07Aufzaehlung2"/>
    <w:qFormat/>
    <w:rsid w:val="003F3F04"/>
    <w:pPr>
      <w:numPr>
        <w:numId w:val="3"/>
      </w:numPr>
      <w:ind w:left="681" w:hanging="227"/>
    </w:pPr>
  </w:style>
  <w:style w:type="paragraph" w:customStyle="1" w:styleId="04Datum">
    <w:name w:val="04_Datum"/>
    <w:basedOn w:val="06aHaupttext"/>
    <w:qFormat/>
    <w:rsid w:val="003F3F04"/>
    <w:pPr>
      <w:spacing w:after="0"/>
    </w:pPr>
    <w:rPr>
      <w:i/>
    </w:rPr>
  </w:style>
  <w:style w:type="paragraph" w:customStyle="1" w:styleId="03EmpfngerAdresse">
    <w:name w:val="03_Empfänger_Adresse"/>
    <w:basedOn w:val="06aHaupttext"/>
    <w:qFormat/>
    <w:rsid w:val="003F3F04"/>
    <w:pPr>
      <w:framePr w:wrap="around" w:vAnchor="page" w:hAnchor="page" w:x="1362" w:y="2553"/>
      <w:spacing w:after="0"/>
      <w:suppressOverlap/>
    </w:pPr>
  </w:style>
  <w:style w:type="paragraph" w:customStyle="1" w:styleId="02AbsenderFensterzeile">
    <w:name w:val="02_Absender_Fensterzeile"/>
    <w:autoRedefine/>
    <w:qFormat/>
    <w:rsid w:val="003F3F04"/>
    <w:pPr>
      <w:keepLines/>
      <w:framePr w:wrap="around" w:vAnchor="page" w:hAnchor="page" w:x="1419" w:y="2439"/>
      <w:spacing w:line="170" w:lineRule="exact"/>
      <w:suppressOverlap/>
    </w:pPr>
    <w:rPr>
      <w:rFonts w:ascii="Arial" w:hAnsi="Arial"/>
      <w:sz w:val="12"/>
      <w:szCs w:val="24"/>
      <w:lang w:val="de-CH"/>
    </w:rPr>
  </w:style>
  <w:style w:type="paragraph" w:customStyle="1" w:styleId="10Nummerierung">
    <w:name w:val="10_Nummerierung"/>
    <w:basedOn w:val="07Aufzaehlung"/>
    <w:qFormat/>
    <w:rsid w:val="003F3F04"/>
    <w:pPr>
      <w:numPr>
        <w:numId w:val="4"/>
      </w:numPr>
    </w:pPr>
  </w:style>
  <w:style w:type="paragraph" w:customStyle="1" w:styleId="06bHaupttextohneAbstandnach">
    <w:name w:val="06b_Haupttext_ohne_Abstand_nach"/>
    <w:basedOn w:val="06aHaupttext"/>
    <w:qFormat/>
    <w:rsid w:val="003F3F04"/>
    <w:pPr>
      <w:spacing w:after="0"/>
    </w:pPr>
  </w:style>
  <w:style w:type="paragraph" w:customStyle="1" w:styleId="11Kapitel">
    <w:name w:val="11_Kapitel"/>
    <w:basedOn w:val="Titre1"/>
    <w:next w:val="06aHaupttext"/>
    <w:qFormat/>
    <w:rsid w:val="003F3F04"/>
    <w:pPr>
      <w:numPr>
        <w:numId w:val="5"/>
      </w:numPr>
      <w:ind w:left="851" w:hanging="851"/>
    </w:pPr>
  </w:style>
  <w:style w:type="paragraph" w:customStyle="1" w:styleId="10bNummerierung2teEbene">
    <w:name w:val="10b_Nummerierung_2te_Ebene"/>
    <w:qFormat/>
    <w:rsid w:val="003F3F04"/>
    <w:pPr>
      <w:numPr>
        <w:numId w:val="7"/>
      </w:numPr>
      <w:spacing w:line="280" w:lineRule="exact"/>
      <w:ind w:left="738" w:hanging="369"/>
    </w:pPr>
    <w:rPr>
      <w:sz w:val="24"/>
      <w:szCs w:val="24"/>
      <w:lang w:val="de-CH"/>
    </w:rPr>
  </w:style>
  <w:style w:type="paragraph" w:customStyle="1" w:styleId="10cNummerierung3teEbene">
    <w:name w:val="10c_Nummerierung_3te_Ebene"/>
    <w:qFormat/>
    <w:rsid w:val="003F3F04"/>
    <w:pPr>
      <w:numPr>
        <w:numId w:val="8"/>
      </w:numPr>
      <w:spacing w:line="280" w:lineRule="exact"/>
    </w:pPr>
    <w:rPr>
      <w:sz w:val="24"/>
      <w:szCs w:val="24"/>
      <w:lang w:val="de-CH"/>
    </w:rPr>
  </w:style>
  <w:style w:type="paragraph" w:customStyle="1" w:styleId="10dNummerierung4teEbene">
    <w:name w:val="10d_Nummerierung_4te_Ebene"/>
    <w:qFormat/>
    <w:rsid w:val="003F3F04"/>
    <w:pPr>
      <w:numPr>
        <w:numId w:val="9"/>
      </w:numPr>
      <w:spacing w:line="280" w:lineRule="exact"/>
    </w:pPr>
    <w:rPr>
      <w:sz w:val="24"/>
      <w:szCs w:val="24"/>
      <w:lang w:val="de-CH"/>
    </w:rPr>
  </w:style>
  <w:style w:type="paragraph" w:styleId="Pieddepage">
    <w:name w:val="footer"/>
    <w:basedOn w:val="Normal"/>
    <w:semiHidden/>
    <w:rsid w:val="003F3F04"/>
    <w:pPr>
      <w:tabs>
        <w:tab w:val="center" w:pos="4536"/>
        <w:tab w:val="right" w:pos="9072"/>
      </w:tabs>
    </w:pPr>
  </w:style>
  <w:style w:type="paragraph" w:customStyle="1" w:styleId="Verzeichnis31">
    <w:name w:val="Verzeichnis 31"/>
    <w:basedOn w:val="TM3"/>
    <w:qFormat/>
    <w:locked/>
    <w:rsid w:val="00BF4D34"/>
    <w:pPr>
      <w:spacing w:after="100" w:line="280" w:lineRule="exact"/>
      <w:ind w:left="0"/>
    </w:pPr>
    <w:rPr>
      <w:rFonts w:ascii="Arial" w:hAnsi="Arial"/>
      <w:i/>
      <w:lang w:val="de-CH" w:eastAsia="fr-FR"/>
    </w:rPr>
  </w:style>
  <w:style w:type="paragraph" w:styleId="TM2">
    <w:name w:val="toc 2"/>
    <w:basedOn w:val="Normal"/>
    <w:next w:val="Normal"/>
    <w:autoRedefine/>
    <w:semiHidden/>
    <w:rsid w:val="00BF4D34"/>
    <w:pPr>
      <w:ind w:left="240"/>
    </w:pPr>
  </w:style>
  <w:style w:type="paragraph" w:styleId="TM3">
    <w:name w:val="toc 3"/>
    <w:basedOn w:val="Normal"/>
    <w:next w:val="Normal"/>
    <w:autoRedefine/>
    <w:semiHidden/>
    <w:rsid w:val="00BF4D34"/>
    <w:pPr>
      <w:ind w:left="480"/>
    </w:pPr>
  </w:style>
  <w:style w:type="paragraph" w:customStyle="1" w:styleId="01entteetbasdepage">
    <w:name w:val="01_en_tête_et_bas_de_page"/>
    <w:qFormat/>
    <w:rsid w:val="0069243F"/>
    <w:pPr>
      <w:spacing w:line="220" w:lineRule="exact"/>
    </w:pPr>
    <w:rPr>
      <w:rFonts w:ascii="Arial" w:hAnsi="Arial"/>
      <w:sz w:val="16"/>
      <w:szCs w:val="24"/>
      <w:lang w:val="fr-CH"/>
    </w:rPr>
  </w:style>
  <w:style w:type="paragraph" w:customStyle="1" w:styleId="02expditeurfentre">
    <w:name w:val="02_expéditeur_fenêtre"/>
    <w:autoRedefine/>
    <w:qFormat/>
    <w:rsid w:val="0069243F"/>
    <w:pPr>
      <w:keepLines/>
      <w:framePr w:wrap="around" w:vAnchor="page" w:hAnchor="page" w:x="1419" w:y="2553"/>
      <w:spacing w:line="170" w:lineRule="exact"/>
      <w:suppressOverlap/>
    </w:pPr>
    <w:rPr>
      <w:rFonts w:ascii="Arial" w:hAnsi="Arial"/>
      <w:sz w:val="12"/>
      <w:szCs w:val="24"/>
      <w:lang w:val="fr-CH"/>
    </w:rPr>
  </w:style>
  <w:style w:type="paragraph" w:customStyle="1" w:styleId="08annexecontactrenseignementsetc">
    <w:name w:val="08_annexe_contact_renseignements_etc."/>
    <w:qFormat/>
    <w:rsid w:val="00B1067A"/>
    <w:pPr>
      <w:spacing w:line="220" w:lineRule="exact"/>
    </w:pPr>
    <w:rPr>
      <w:rFonts w:ascii="Arial" w:hAnsi="Arial"/>
      <w:sz w:val="16"/>
      <w:szCs w:val="24"/>
      <w:lang w:val="fr-CH"/>
    </w:rPr>
  </w:style>
  <w:style w:type="table" w:styleId="Grilledutableau">
    <w:name w:val="Table Grid"/>
    <w:basedOn w:val="TableauNormal"/>
    <w:rsid w:val="003228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objet">
    <w:name w:val="05_objet"/>
    <w:qFormat/>
    <w:rsid w:val="00E3150F"/>
    <w:pPr>
      <w:spacing w:after="180" w:line="280" w:lineRule="exact"/>
    </w:pPr>
    <w:rPr>
      <w:rFonts w:ascii="Arial" w:hAnsi="Arial"/>
      <w:b/>
      <w:sz w:val="24"/>
      <w:szCs w:val="24"/>
      <w:lang w:val="fr-CH"/>
    </w:rPr>
  </w:style>
  <w:style w:type="paragraph" w:customStyle="1" w:styleId="09enttepage2">
    <w:name w:val="09_en_tête_page_2"/>
    <w:basedOn w:val="01entteetbasdepage"/>
    <w:qFormat/>
    <w:rsid w:val="00D74DD2"/>
    <w:pPr>
      <w:spacing w:line="200" w:lineRule="exact"/>
    </w:pPr>
    <w:rPr>
      <w:b/>
    </w:rPr>
  </w:style>
  <w:style w:type="character" w:styleId="Textedelespacerserv">
    <w:name w:val="Placeholder Text"/>
    <w:basedOn w:val="Policepardfaut"/>
    <w:uiPriority w:val="99"/>
    <w:semiHidden/>
    <w:rsid w:val="00CC016A"/>
    <w:rPr>
      <w:color w:val="808080"/>
    </w:rPr>
  </w:style>
  <w:style w:type="paragraph" w:styleId="Textedebulles">
    <w:name w:val="Balloon Text"/>
    <w:basedOn w:val="Normal"/>
    <w:link w:val="TextedebullesCar"/>
    <w:semiHidden/>
    <w:unhideWhenUsed/>
    <w:rsid w:val="00F016AA"/>
    <w:rPr>
      <w:rFonts w:ascii="Segoe UI" w:hAnsi="Segoe UI" w:cs="Segoe UI"/>
      <w:sz w:val="18"/>
      <w:szCs w:val="18"/>
    </w:rPr>
  </w:style>
  <w:style w:type="character" w:customStyle="1" w:styleId="TextedebullesCar">
    <w:name w:val="Texte de bulles Car"/>
    <w:basedOn w:val="Policepardfaut"/>
    <w:link w:val="Textedebulles"/>
    <w:semiHidden/>
    <w:rsid w:val="00F016AA"/>
    <w:rPr>
      <w:rFonts w:ascii="Segoe UI" w:hAnsi="Segoe UI" w:cs="Segoe UI"/>
      <w:sz w:val="18"/>
      <w:szCs w:val="18"/>
      <w:lang w:val="de-DE" w:eastAsia="de-DE"/>
    </w:rPr>
  </w:style>
  <w:style w:type="paragraph" w:styleId="Paragraphedeliste">
    <w:name w:val="List Paragraph"/>
    <w:basedOn w:val="Normal"/>
    <w:uiPriority w:val="34"/>
    <w:qFormat/>
    <w:rsid w:val="00152238"/>
    <w:pPr>
      <w:ind w:left="720"/>
      <w:contextualSpacing/>
    </w:pPr>
  </w:style>
  <w:style w:type="character" w:styleId="Marquedecommentaire">
    <w:name w:val="annotation reference"/>
    <w:basedOn w:val="Policepardfaut"/>
    <w:semiHidden/>
    <w:unhideWhenUsed/>
    <w:rsid w:val="004372F0"/>
    <w:rPr>
      <w:sz w:val="16"/>
      <w:szCs w:val="16"/>
    </w:rPr>
  </w:style>
  <w:style w:type="paragraph" w:styleId="Commentaire">
    <w:name w:val="annotation text"/>
    <w:basedOn w:val="Normal"/>
    <w:link w:val="CommentaireCar"/>
    <w:semiHidden/>
    <w:unhideWhenUsed/>
    <w:rsid w:val="004372F0"/>
    <w:rPr>
      <w:sz w:val="20"/>
      <w:szCs w:val="20"/>
    </w:rPr>
  </w:style>
  <w:style w:type="character" w:customStyle="1" w:styleId="CommentaireCar">
    <w:name w:val="Commentaire Car"/>
    <w:basedOn w:val="Policepardfaut"/>
    <w:link w:val="Commentaire"/>
    <w:semiHidden/>
    <w:rsid w:val="004372F0"/>
    <w:rPr>
      <w:lang w:val="de-DE" w:eastAsia="de-DE"/>
    </w:rPr>
  </w:style>
  <w:style w:type="paragraph" w:styleId="Objetducommentaire">
    <w:name w:val="annotation subject"/>
    <w:basedOn w:val="Commentaire"/>
    <w:next w:val="Commentaire"/>
    <w:link w:val="ObjetducommentaireCar"/>
    <w:semiHidden/>
    <w:unhideWhenUsed/>
    <w:rsid w:val="004372F0"/>
    <w:rPr>
      <w:b/>
      <w:bCs/>
    </w:rPr>
  </w:style>
  <w:style w:type="character" w:customStyle="1" w:styleId="ObjetducommentaireCar">
    <w:name w:val="Objet du commentaire Car"/>
    <w:basedOn w:val="CommentaireCar"/>
    <w:link w:val="Objetducommentaire"/>
    <w:semiHidden/>
    <w:rsid w:val="004372F0"/>
    <w:rPr>
      <w:b/>
      <w:bCs/>
      <w:lang w:val="de-DE" w:eastAsia="de-DE"/>
    </w:rPr>
  </w:style>
  <w:style w:type="character" w:styleId="Lienhypertextesuivivisit">
    <w:name w:val="FollowedHyperlink"/>
    <w:basedOn w:val="Policepardfaut"/>
    <w:semiHidden/>
    <w:unhideWhenUsed/>
    <w:rsid w:val="005851A7"/>
    <w:rPr>
      <w:color w:val="800080" w:themeColor="followedHyperlink"/>
      <w:u w:val="single"/>
    </w:rPr>
  </w:style>
  <w:style w:type="paragraph" w:customStyle="1" w:styleId="Default">
    <w:name w:val="Default"/>
    <w:rsid w:val="00C46DF2"/>
    <w:pPr>
      <w:autoSpaceDE w:val="0"/>
      <w:autoSpaceDN w:val="0"/>
      <w:adjustRightInd w:val="0"/>
    </w:pPr>
    <w:rPr>
      <w:rFonts w:ascii="Arial" w:eastAsiaTheme="minorHAnsi" w:hAnsi="Arial" w:cs="Arial"/>
      <w:color w:val="000000"/>
      <w:sz w:val="24"/>
      <w:szCs w:val="24"/>
      <w:lang w:val="fr-CH" w:eastAsia="en-US"/>
    </w:rPr>
  </w:style>
  <w:style w:type="table" w:customStyle="1" w:styleId="Grilledutableau1">
    <w:name w:val="Grille du tableau1"/>
    <w:basedOn w:val="TableauNormal"/>
    <w:next w:val="Grilledutableau"/>
    <w:uiPriority w:val="59"/>
    <w:rsid w:val="00887F2F"/>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93326D"/>
    <w:rPr>
      <w:sz w:val="20"/>
      <w:szCs w:val="20"/>
    </w:rPr>
  </w:style>
  <w:style w:type="character" w:customStyle="1" w:styleId="NotedebasdepageCar">
    <w:name w:val="Note de bas de page Car"/>
    <w:basedOn w:val="Policepardfaut"/>
    <w:link w:val="Notedebasdepage"/>
    <w:semiHidden/>
    <w:rsid w:val="0093326D"/>
    <w:rPr>
      <w:lang w:val="de-DE" w:eastAsia="de-DE"/>
    </w:rPr>
  </w:style>
  <w:style w:type="character" w:styleId="Appelnotedebasdep">
    <w:name w:val="footnote reference"/>
    <w:basedOn w:val="Policepardfaut"/>
    <w:semiHidden/>
    <w:unhideWhenUsed/>
    <w:rsid w:val="00933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69574">
      <w:bodyDiv w:val="1"/>
      <w:marLeft w:val="0"/>
      <w:marRight w:val="0"/>
      <w:marTop w:val="0"/>
      <w:marBottom w:val="0"/>
      <w:divBdr>
        <w:top w:val="none" w:sz="0" w:space="0" w:color="auto"/>
        <w:left w:val="none" w:sz="0" w:space="0" w:color="auto"/>
        <w:bottom w:val="none" w:sz="0" w:space="0" w:color="auto"/>
        <w:right w:val="none" w:sz="0" w:space="0" w:color="auto"/>
      </w:divBdr>
    </w:div>
    <w:div w:id="21009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85D978834154E8D71433AE59A9CDF" ma:contentTypeVersion="13" ma:contentTypeDescription="Crée un document." ma:contentTypeScope="" ma:versionID="5d83c5ef02d64c907f23750516db4f17">
  <xsd:schema xmlns:xsd="http://www.w3.org/2001/XMLSchema" xmlns:xs="http://www.w3.org/2001/XMLSchema" xmlns:p="http://schemas.microsoft.com/office/2006/metadata/properties" xmlns:ns1="http://schemas.microsoft.com/sharepoint/v3" xmlns:ns2="C8AD6452-08CE-4813-9C42-0026A593739B" xmlns:ns3="21ed67ef-bfa6-41ff-b81d-eadfa7f768c0" xmlns:ns4="dbfd4419-1442-49ba-9574-bb9c2574988c" xmlns:ns5="bfa423bd-9ae2-4a8c-9560-28413188675c" targetNamespace="http://schemas.microsoft.com/office/2006/metadata/properties" ma:root="true" ma:fieldsID="7637b3b6089d602ed4febe39053c258f" ns1:_="" ns2:_="" ns3:_="" ns4:_="" ns5:_="">
    <xsd:import namespace="http://schemas.microsoft.com/sharepoint/v3"/>
    <xsd:import namespace="C8AD6452-08CE-4813-9C42-0026A593739B"/>
    <xsd:import namespace="21ed67ef-bfa6-41ff-b81d-eadfa7f768c0"/>
    <xsd:import namespace="dbfd4419-1442-49ba-9574-bb9c2574988c"/>
    <xsd:import namespace="bfa423bd-9ae2-4a8c-9560-28413188675c"/>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tatut" minOccurs="0"/>
                <xsd:element ref="ns1:ContentTypeId" minOccurs="0"/>
                <xsd:element ref="ns1:TemplateUrl" minOccurs="0"/>
                <xsd:element ref="ns1:xd_ProgID" minOccurs="0"/>
                <xsd:element ref="ns1:xd_Signature" minOccurs="0"/>
                <xsd:element ref="ns3:Confidentialit_x00e9_"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Type_x0020_de_x0020_document" minOccurs="0"/>
                <xsd:element ref="ns4:Processus" minOccurs="0"/>
                <xsd:element ref="ns4:Activit_x00e9_" minOccurs="0"/>
                <xsd:element ref="ns5:SOUS_x002d_ACTIVI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mentaires de l'approbateur" ma:hidden="true" ma:internalName="_ModerationComments" ma:readOnly="true">
      <xsd:simpleType>
        <xsd:restriction base="dms:Note"/>
      </xsd:simpleType>
    </xsd:element>
    <xsd:element name="File_x0020_Type" ma:index="4" nillable="true" ma:displayName="Type de fichier" ma:hidden="true" ma:internalName="File_x0020_Type" ma:readOnly="true">
      <xsd:simpleType>
        <xsd:restriction base="dms:Text"/>
      </xsd:simpleType>
    </xsd:element>
    <xsd:element name="HTML_x0020_File_x0020_Type" ma:index="5" nillable="true" ma:displayName="Type de fichier HTML" ma:hidden="true" ma:internalName="HTML_x0020_File_x0020_Type" ma:readOnly="true">
      <xsd:simpleType>
        <xsd:restriction base="dms:Text"/>
      </xsd:simpleType>
    </xsd:element>
    <xsd:element name="_SourceUrl" ma:index="6" nillable="true" ma:displayName="URL source " ma:hidden="true" ma:internalName="_SourceUrl">
      <xsd:simpleType>
        <xsd:restriction base="dms:Text"/>
      </xsd:simpleType>
    </xsd:element>
    <xsd:element name="_SharedFileIndex" ma:index="7" nillable="true" ma:displayName="Index de fichier partagé" ma:hidden="true" ma:internalName="_SharedFileIndex">
      <xsd:simpleType>
        <xsd:restriction base="dms:Text"/>
      </xsd:simpleType>
    </xsd:element>
    <xsd:element name="ContentTypeId" ma:index="10" nillable="true" ma:displayName="ID du type de contenu" ma:hidden="true" ma:internalName="ContentTypeId" ma:readOnly="true">
      <xsd:simpleType>
        <xsd:restriction base="dms:Unknown"/>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element name="xd_Signature" ma:index="13" nillable="true" ma:displayName="Est signé"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Utilise des destinations de copie" ma:hidden="true" ma:internalName="_HasCopyDestinations" ma:readOnly="true">
      <xsd:simpleType>
        <xsd:restriction base="dms:Boolean"/>
      </xsd:simpleType>
    </xsd:element>
    <xsd:element name="_CopySource" ma:index="23" nillable="true" ma:displayName="Source de la copie" ma:internalName="_CopySource" ma:readOnly="true">
      <xsd:simpleType>
        <xsd:restriction base="dms:Text"/>
      </xsd:simpleType>
    </xsd:element>
    <xsd:element name="_ModerationStatus" ma:index="24" nillable="true" ma:displayName="État d’approbation" ma:default="0" ma:hidden="true" ma:internalName="_ModerationStatus" ma:readOnly="true">
      <xsd:simpleType>
        <xsd:restriction base="dms:Unknown"/>
      </xsd:simpleType>
    </xsd:element>
    <xsd:element name="FileRef" ma:index="25" nillable="true" ma:displayName="Chemin d'URL" ma:hidden="true" ma:list="Docs" ma:internalName="FileRef" ma:readOnly="true" ma:showField="FullUrl">
      <xsd:simpleType>
        <xsd:restriction base="dms:Lookup"/>
      </xsd:simpleType>
    </xsd:element>
    <xsd:element name="FileDirRef" ma:index="26" nillable="true" ma:displayName="Chemin d'accès" ma:hidden="true" ma:list="Docs" ma:internalName="FileDirRef" ma:readOnly="true" ma:showField="DirName">
      <xsd:simpleType>
        <xsd:restriction base="dms:Lookup"/>
      </xsd:simpleType>
    </xsd:element>
    <xsd:element name="Last_x0020_Modified" ma:index="27" nillable="true" ma:displayName="Modifié" ma:format="TRUE" ma:hidden="true" ma:list="Docs" ma:internalName="Last_x0020_Modified" ma:readOnly="true" ma:showField="TimeLastModified">
      <xsd:simpleType>
        <xsd:restriction base="dms:Lookup"/>
      </xsd:simpleType>
    </xsd:element>
    <xsd:element name="Created_x0020_Date" ma:index="28" nillable="true" ma:displayName="Créé" ma:format="TRUE" ma:hidden="true" ma:list="Docs" ma:internalName="Created_x0020_Date" ma:readOnly="true" ma:showField="TimeCreated">
      <xsd:simpleType>
        <xsd:restriction base="dms:Lookup"/>
      </xsd:simpleType>
    </xsd:element>
    <xsd:element name="File_x0020_Size" ma:index="29" nillable="true" ma:displayName="Taille du fichier" ma:format="TRUE" ma:hidden="true" ma:list="Docs" ma:internalName="File_x0020_Size" ma:readOnly="true" ma:showField="SizeInKB">
      <xsd:simpleType>
        <xsd:restriction base="dms:Lookup"/>
      </xsd:simpleType>
    </xsd:element>
    <xsd:element name="FSObjType" ma:index="30" nillable="true" ma:displayName="Type d'élément" ma:hidden="true" ma:list="Docs" ma:internalName="FSObjType" ma:readOnly="true" ma:showField="FSType">
      <xsd:simpleType>
        <xsd:restriction base="dms:Lookup"/>
      </xsd:simpleType>
    </xsd:element>
    <xsd:element name="CheckedOutUserId" ma:index="32" nillable="true" ma:displayName="ID de l'utilisateur qui a extrait l'élément" ma:hidden="true" ma:list="Docs" ma:internalName="CheckedOutUserId" ma:readOnly="true" ma:showField="CheckoutUserId">
      <xsd:simpleType>
        <xsd:restriction base="dms:Lookup"/>
      </xsd:simpleType>
    </xsd:element>
    <xsd:element name="IsCheckedoutToLocal" ma:index="33" nillable="true" ma:displayName="Est extrait sur l’ordinateur local" ma:hidden="true" ma:list="Docs" ma:internalName="IsCheckedoutToLocal" ma:readOnly="true" ma:showField="IsCheckoutToLocal">
      <xsd:simpleType>
        <xsd:restriction base="dms:Lookup"/>
      </xsd:simpleType>
    </xsd:element>
    <xsd:element name="CheckoutUser" ma:index="34" nillable="true" ma:displayName="Extrait pou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ID unique" ma:hidden="true" ma:list="Docs" ma:internalName="UniqueId" ma:readOnly="true" ma:showField="Unique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État du virus" ma:format="TRUE" ma:hidden="true" ma:list="Docs" ma:internalName="VirusStatus" ma:readOnly="true" ma:showField="Size">
      <xsd:simpleType>
        <xsd:restriction base="dms:Lookup"/>
      </xsd:simpleType>
    </xsd:element>
    <xsd:element name="CheckedOutTitle" ma:index="39" nillable="true" ma:displayName="Extrait pour" ma:format="TRUE" ma:hidden="true" ma:list="Docs" ma:internalName="CheckedOutTitle" ma:readOnly="true" ma:showField="CheckedOutTitle">
      <xsd:simpleType>
        <xsd:restriction base="dms:Lookup"/>
      </xsd:simpleType>
    </xsd:element>
    <xsd:element name="_CheckinComment" ma:index="40" nillable="true" ma:displayName="Commentaire d’archivage" ma:format="TRUE" ma:list="Docs" ma:internalName="_CheckinComment" ma:readOnly="true" ma:showField="CheckinComment">
      <xsd:simpleType>
        <xsd:restriction base="dms:Lookup"/>
      </xsd:simpleType>
    </xsd:element>
    <xsd:element name="MetaInfo" ma:index="51" nillable="true" ma:displayName="Conteneur des propriétés" ma:hidden="true" ma:list="Docs" ma:internalName="MetaInfo" ma:showField="MetaInfo">
      <xsd:simpleType>
        <xsd:restriction base="dms:Lookup"/>
      </xsd:simpleType>
    </xsd:element>
    <xsd:element name="_Level" ma:index="52" nillable="true" ma:displayName="Niveau" ma:hidden="true" ma:internalName="_Level" ma:readOnly="true">
      <xsd:simpleType>
        <xsd:restriction base="dms:Unknown"/>
      </xsd:simpleType>
    </xsd:element>
    <xsd:element name="_IsCurrentVersion" ma:index="53" nillable="true" ma:displayName="Version actuelle" ma:hidden="true" ma:internalName="_IsCurrentVersion" ma:readOnly="true">
      <xsd:simpleType>
        <xsd:restriction base="dms:Boolean"/>
      </xsd:simpleType>
    </xsd:element>
    <xsd:element name="owshiddenversion" ma:index="57" nillable="true" ma:displayName="owshiddenversion" ma:hidden="true" ma:internalName="owshiddenversion" ma:readOnly="true">
      <xsd:simpleType>
        <xsd:restriction base="dms:Unknown"/>
      </xsd:simpleType>
    </xsd:element>
    <xsd:element name="_UIVersion" ma:index="58" nillable="true" ma:displayName="Version de l'interface utilisateur"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InstanceID" ma:index="60" nillable="true" ma:displayName="ID de l'instance" ma:hidden="true" ma:internalName="InstanceID" ma:readOnly="true">
      <xsd:simpleType>
        <xsd:restriction base="dms:Unknown"/>
      </xsd:simpleType>
    </xsd:element>
    <xsd:element name="Order" ma:index="61" nillable="true" ma:displayName="Ordre" ma:hidden="true" ma:internalName="Order">
      <xsd:simpleType>
        <xsd:restriction base="dms:Number"/>
      </xsd:simpleType>
    </xsd:element>
    <xsd:element name="GUID" ma:index="62" nillable="true" ma:displayName="GUID" ma:hidden="true" ma:internalName="GUID" ma:readOnly="true">
      <xsd:simpleType>
        <xsd:restriction base="dms:Unknown"/>
      </xsd:simpleType>
    </xsd:element>
    <xsd:element name="WorkflowVersion" ma:index="63" nillable="true" ma:displayName="Version du flux de travail" ma:hidden="true" ma:internalName="WorkflowVersion" ma:readOnly="true">
      <xsd:simpleType>
        <xsd:restriction base="dms:Unknown"/>
      </xsd:simpleType>
    </xsd:element>
    <xsd:element name="WorkflowInstanceID" ma:index="64" nillable="true" ma:displayName="ID de l'instance du flux de travail" ma:hidden="true" ma:internalName="WorkflowInstanceID" ma:readOnly="true">
      <xsd:simpleType>
        <xsd:restriction base="dms:Unknown"/>
      </xsd:simpleType>
    </xsd:element>
    <xsd:element name="ParentVersionString" ma:index="65" nillable="true" ma:displayName="Version source (document converti)" ma:hidden="true" ma:list="Docs" ma:internalName="ParentVersionString" ma:readOnly="true" ma:showField="ParentVersionString">
      <xsd:simpleType>
        <xsd:restriction base="dms:Lookup"/>
      </xsd:simpleType>
    </xsd:element>
    <xsd:element name="ParentLeafName" ma:index="66" nillable="true" ma:displayName="Nom de la source (document converti)"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AD6452-08CE-4813-9C42-0026A593739B" elementFormDefault="qualified">
    <xsd:import namespace="http://schemas.microsoft.com/office/2006/documentManagement/types"/>
    <xsd:import namespace="http://schemas.microsoft.com/office/infopath/2007/PartnerControls"/>
    <xsd:element name="Statut" ma:index="9" nillable="true" ma:displayName="Statut" ma:default="En travail" ma:format="Dropdown" ma:internalName="Statut">
      <xsd:simpleType>
        <xsd:restriction base="dms:Choice">
          <xsd:enumeration value="En travail"/>
          <xsd:enumeration value="Archivé"/>
        </xsd:restriction>
      </xsd:simpleType>
    </xsd:element>
  </xsd:schema>
  <xsd:schema xmlns:xsd="http://www.w3.org/2001/XMLSchema" xmlns:xs="http://www.w3.org/2001/XMLSchema" xmlns:dms="http://schemas.microsoft.com/office/2006/documentManagement/types" xmlns:pc="http://schemas.microsoft.com/office/infopath/2007/PartnerControls" targetNamespace="21ed67ef-bfa6-41ff-b81d-eadfa7f768c0" elementFormDefault="qualified">
    <xsd:import namespace="http://schemas.microsoft.com/office/2006/documentManagement/types"/>
    <xsd:import namespace="http://schemas.microsoft.com/office/infopath/2007/PartnerControls"/>
    <xsd:element name="Confidentialit_x00e9_" ma:index="14" nillable="true" ma:displayName="Confidentialité" ma:format="RadioButtons" ma:internalName="Confidentialit_x00e9_">
      <xsd:simpleType>
        <xsd:restriction base="dms:Choice">
          <xsd:enumeration value="DIR"/>
          <xsd:enumeration value="Enseignants"/>
        </xsd:restriction>
      </xsd:simpleType>
    </xsd:element>
  </xsd:schema>
  <xsd:schema xmlns:xsd="http://www.w3.org/2001/XMLSchema" xmlns:xs="http://www.w3.org/2001/XMLSchema" xmlns:dms="http://schemas.microsoft.com/office/2006/documentManagement/types" xmlns:pc="http://schemas.microsoft.com/office/infopath/2007/PartnerControls" targetNamespace="dbfd4419-1442-49ba-9574-bb9c2574988c" elementFormDefault="qualified">
    <xsd:import namespace="http://schemas.microsoft.com/office/2006/documentManagement/types"/>
    <xsd:import namespace="http://schemas.microsoft.com/office/infopath/2007/PartnerControls"/>
    <xsd:element name="Type_x0020_de_x0020_document" ma:index="69" nillable="true" ma:displayName="Type de document" ma:list="{1ce687e5-80bc-4c81-9da1-fb3f9e17e472}" ma:internalName="Type_x0020_de_x0020_document" ma:showField="Title">
      <xsd:simpleType>
        <xsd:restriction base="dms:Lookup"/>
      </xsd:simpleType>
    </xsd:element>
    <xsd:element name="Processus" ma:index="70" nillable="true" ma:displayName="Processus" ma:list="{0c9b24a6-e8a5-43c9-8ff5-fa306d75925e}" ma:internalName="Processus" ma:showField="Title">
      <xsd:simpleType>
        <xsd:restriction base="dms:Lookup"/>
      </xsd:simpleType>
    </xsd:element>
    <xsd:element name="Activit_x00e9_" ma:index="71" nillable="true" ma:displayName="Activité" ma:list="{f9b1c394-7fbf-4bf1-b8a4-2bc0b572ac00}" ma:internalName="Activit_x00e9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fa423bd-9ae2-4a8c-9560-28413188675c" elementFormDefault="qualified">
    <xsd:import namespace="http://schemas.microsoft.com/office/2006/documentManagement/types"/>
    <xsd:import namespace="http://schemas.microsoft.com/office/infopath/2007/PartnerControls"/>
    <xsd:element name="SOUS_x002d_ACTIVITES" ma:index="72" nillable="true" ma:displayName="SOUS-ACTIVITES" ma:list="{ef71dcfb-2a4d-43a3-836b-a88f61a9084f}" ma:internalName="SOUS_x002d_ACTIVITE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8"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TypeId xmlns="http://schemas.microsoft.com/sharepoint/v3">0x0101002419A4CD0F1F0C4A915C3C364449D9D7</ContentTypeId>
    <TemplateUrl xmlns="http://schemas.microsoft.com/sharepoint/v3" xsi:nil="true"/>
    <Processus xmlns="dbfd4419-1442-49ba-9574-bb9c2574988c">35</Processus>
    <Type_x0020_de_x0020_document xmlns="dbfd4419-1442-49ba-9574-bb9c2574988c">23</Type_x0020_de_x0020_document>
    <_SourceUrl xmlns="http://schemas.microsoft.com/sharepoint/v3" xsi:nil="true"/>
    <Activit_x00e9_ xmlns="dbfd4419-1442-49ba-9574-bb9c2574988c">124</Activit_x00e9_>
    <Confidentialit_x00e9_ xmlns="21ed67ef-bfa6-41ff-b81d-eadfa7f768c0">Enseignants</Confidentialit_x00e9_>
    <xd_ProgID xmlns="http://schemas.microsoft.com/sharepoint/v3" xsi:nil="true"/>
    <Statut xmlns="C8AD6452-08CE-4813-9C42-0026A593739B">En travail</Statut>
    <Order xmlns="http://schemas.microsoft.com/sharepoint/v3" xsi:nil="true"/>
    <_SharedFileIndex xmlns="http://schemas.microsoft.com/sharepoint/v3" xsi:nil="true"/>
    <MetaInfo xmlns="http://schemas.microsoft.com/sharepoint/v3" xsi:nil="true"/>
    <SOUS_x002d_ACTIVITES xmlns="bfa423bd-9ae2-4a8c-9560-2841318867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9F26-74B7-4240-8A3D-2E2AC2BB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D6452-08CE-4813-9C42-0026A593739B"/>
    <ds:schemaRef ds:uri="21ed67ef-bfa6-41ff-b81d-eadfa7f768c0"/>
    <ds:schemaRef ds:uri="dbfd4419-1442-49ba-9574-bb9c2574988c"/>
    <ds:schemaRef ds:uri="bfa423bd-9ae2-4a8c-9560-28413188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F9A2-612A-4255-A811-A5406964EC03}">
  <ds:schemaRefs>
    <ds:schemaRef ds:uri="http://schemas.microsoft.com/office/2006/metadata/properties"/>
    <ds:schemaRef ds:uri="http://schemas.microsoft.com/office/infopath/2007/PartnerControls"/>
    <ds:schemaRef ds:uri="http://purl.org/dc/terms/"/>
    <ds:schemaRef ds:uri="C8AD6452-08CE-4813-9C42-0026A593739B"/>
    <ds:schemaRef ds:uri="http://schemas.openxmlformats.org/package/2006/metadata/core-properties"/>
    <ds:schemaRef ds:uri="http://schemas.microsoft.com/office/2006/documentManagement/types"/>
    <ds:schemaRef ds:uri="http://purl.org/dc/dcmitype/"/>
    <ds:schemaRef ds:uri="http://www.w3.org/XML/1998/namespace"/>
    <ds:schemaRef ds:uri="bfa423bd-9ae2-4a8c-9560-28413188675c"/>
    <ds:schemaRef ds:uri="http://purl.org/dc/elements/1.1/"/>
    <ds:schemaRef ds:uri="dbfd4419-1442-49ba-9574-bb9c2574988c"/>
    <ds:schemaRef ds:uri="21ed67ef-bfa6-41ff-b81d-eadfa7f768c0"/>
    <ds:schemaRef ds:uri="http://schemas.microsoft.com/sharepoint/v3"/>
  </ds:schemaRefs>
</ds:datastoreItem>
</file>

<file path=customXml/itemProps3.xml><?xml version="1.0" encoding="utf-8"?>
<ds:datastoreItem xmlns:ds="http://schemas.openxmlformats.org/officeDocument/2006/customXml" ds:itemID="{38B15237-D36D-4664-9543-31AC3C7EDABB}">
  <ds:schemaRefs>
    <ds:schemaRef ds:uri="http://schemas.microsoft.com/sharepoint/v3/contenttype/forms"/>
  </ds:schemaRefs>
</ds:datastoreItem>
</file>

<file path=customXml/itemProps4.xml><?xml version="1.0" encoding="utf-8"?>
<ds:datastoreItem xmlns:ds="http://schemas.openxmlformats.org/officeDocument/2006/customXml" ds:itemID="{B14F2FCA-0E2F-49CF-B779-B513ED92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1519</Words>
  <Characters>10395</Characters>
  <Application>Microsoft Office Word</Application>
  <DocSecurity>0</DocSecurity>
  <Lines>86</Lines>
  <Paragraphs>23</Paragraphs>
  <ScaleCrop>false</ScaleCrop>
  <HeadingPairs>
    <vt:vector size="2" baseType="variant">
      <vt:variant>
        <vt:lpstr>Titre</vt:lpstr>
      </vt:variant>
      <vt:variant>
        <vt:i4>1</vt:i4>
      </vt:variant>
    </vt:vector>
  </HeadingPairs>
  <TitlesOfParts>
    <vt:vector size="1" baseType="lpstr">
      <vt:lpstr>Correspondance_F</vt:lpstr>
    </vt:vector>
  </TitlesOfParts>
  <Company>Etat de Fribourg</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Correspondance_F</dc:title>
  <dc:creator>Martinez Fabiana</dc:creator>
  <cp:lastModifiedBy>Straubhaar Julien</cp:lastModifiedBy>
  <cp:revision>3</cp:revision>
  <cp:lastPrinted>2019-03-08T09:18:00Z</cp:lastPrinted>
  <dcterms:created xsi:type="dcterms:W3CDTF">2020-08-18T06:35:00Z</dcterms:created>
  <dcterms:modified xsi:type="dcterms:W3CDTF">2021-06-22T07:37:00Z</dcterms:modified>
</cp:coreProperties>
</file>