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1A264140" w14:textId="08F9E0B3" w:rsidR="00A1240D" w:rsidRDefault="00A1240D" w:rsidP="0074154B">
      <w:pPr>
        <w:pStyle w:val="Erlasstitel"/>
        <w:tabs>
          <w:tab w:val="clear" w:pos="311.80pt"/>
        </w:tabs>
        <w:spacing w:before="0pt" w:after="6pt"/>
        <w:rPr>
          <w:sz w:val="28"/>
          <w:szCs w:val="28"/>
          <w:highlight w:val="yellow"/>
        </w:rPr>
      </w:pPr>
      <w:r w:rsidRPr="00DF6D04">
        <w:rPr>
          <w:sz w:val="28"/>
          <w:szCs w:val="28"/>
          <w:highlight w:val="yellow"/>
        </w:rPr>
        <w:t>Commune de …</w:t>
      </w:r>
    </w:p>
    <w:p w14:paraId="4873A405" w14:textId="04784C1E" w:rsidR="008F630B" w:rsidRPr="008F630B" w:rsidRDefault="008F630B" w:rsidP="008F630B">
      <w:pPr>
        <w:pStyle w:val="Erlasstitel"/>
        <w:tabs>
          <w:tab w:val="clear" w:pos="311.80pt"/>
        </w:tabs>
        <w:spacing w:before="0pt" w:after="6pt"/>
        <w:rPr>
          <w:sz w:val="28"/>
          <w:szCs w:val="28"/>
          <w:highlight w:val="yellow"/>
        </w:rPr>
      </w:pPr>
      <w:r w:rsidRPr="008F630B">
        <w:rPr>
          <w:sz w:val="28"/>
          <w:szCs w:val="28"/>
          <w:highlight w:val="yellow"/>
        </w:rPr>
        <w:t>C</w:t>
      </w:r>
      <w:r>
        <w:rPr>
          <w:sz w:val="28"/>
          <w:szCs w:val="28"/>
          <w:highlight w:val="yellow"/>
        </w:rPr>
        <w:t xml:space="preserve">aptage de </w:t>
      </w:r>
      <w:r w:rsidRPr="008F630B">
        <w:rPr>
          <w:sz w:val="28"/>
          <w:szCs w:val="28"/>
          <w:highlight w:val="yellow"/>
        </w:rPr>
        <w:t>…</w:t>
      </w:r>
    </w:p>
    <w:p w14:paraId="4AED2EAE" w14:textId="765EF42E" w:rsidR="008F630B" w:rsidRPr="008F630B" w:rsidRDefault="008F630B" w:rsidP="008F630B">
      <w:pPr>
        <w:pStyle w:val="Erlasstitel"/>
        <w:tabs>
          <w:tab w:val="clear" w:pos="311.80pt"/>
        </w:tabs>
        <w:spacing w:before="0pt" w:after="6pt"/>
        <w:rPr>
          <w:sz w:val="28"/>
          <w:szCs w:val="28"/>
          <w:highlight w:val="yellow"/>
        </w:rPr>
      </w:pPr>
      <w:r w:rsidRPr="008F630B">
        <w:rPr>
          <w:sz w:val="28"/>
          <w:szCs w:val="28"/>
          <w:highlight w:val="yellow"/>
        </w:rPr>
        <w:t>P</w:t>
      </w:r>
      <w:r>
        <w:rPr>
          <w:sz w:val="28"/>
          <w:szCs w:val="28"/>
          <w:highlight w:val="yellow"/>
        </w:rPr>
        <w:t>ropriété de …</w:t>
      </w:r>
    </w:p>
    <w:p w14:paraId="27363188" w14:textId="4F46E8B2" w:rsidR="00021AFC" w:rsidRPr="00DF6D04" w:rsidRDefault="00704482" w:rsidP="0074154B">
      <w:pPr>
        <w:pStyle w:val="Erlasstitel"/>
        <w:tabs>
          <w:tab w:val="clear" w:pos="311.80pt"/>
        </w:tabs>
        <w:spacing w:before="0pt" w:after="6pt"/>
        <w:rPr>
          <w:sz w:val="28"/>
          <w:szCs w:val="28"/>
          <w:highlight w:val="yellow"/>
        </w:rPr>
      </w:pPr>
      <w:r w:rsidRPr="00DF6D04">
        <w:rPr>
          <w:sz w:val="28"/>
          <w:szCs w:val="28"/>
          <w:highlight w:val="yellow"/>
        </w:rPr>
        <w:t xml:space="preserve">Règlement </w:t>
      </w:r>
      <w:r w:rsidR="008F630B">
        <w:rPr>
          <w:sz w:val="28"/>
          <w:szCs w:val="28"/>
        </w:rPr>
        <w:t xml:space="preserve"> des zones de protection des eaux souterraines</w:t>
      </w:r>
    </w:p>
    <w:p w14:paraId="58193A8E" w14:textId="1F875E37" w:rsidR="00BF084B" w:rsidRPr="001D0ED4" w:rsidRDefault="00CD40EE" w:rsidP="0074154B">
      <w:pPr>
        <w:pStyle w:val="Erlasstitel"/>
        <w:tabs>
          <w:tab w:val="clear" w:pos="311.80pt"/>
        </w:tabs>
        <w:spacing w:before="0pt" w:after="6pt"/>
        <w:rPr>
          <w:sz w:val="28"/>
          <w:szCs w:val="28"/>
        </w:rPr>
      </w:pPr>
      <w:r w:rsidRPr="00DF6D04">
        <w:rPr>
          <w:sz w:val="28"/>
          <w:szCs w:val="28"/>
          <w:highlight w:val="yellow"/>
        </w:rPr>
        <w:t>(…)</w:t>
      </w:r>
    </w:p>
    <w:p w14:paraId="0CD228A0" w14:textId="756D293C" w:rsidR="00CD40EE" w:rsidRPr="001D0ED4" w:rsidRDefault="00A1240D" w:rsidP="0074154B">
      <w:pPr>
        <w:pStyle w:val="Datum1"/>
        <w:pBdr>
          <w:top w:val="none" w:sz="0" w:space="0" w:color="auto"/>
          <w:left w:val="none" w:sz="0" w:space="0" w:color="auto"/>
          <w:bottom w:val="none" w:sz="0" w:space="0" w:color="auto"/>
          <w:right w:val="none" w:sz="0" w:space="0" w:color="auto"/>
        </w:pBdr>
        <w:tabs>
          <w:tab w:val="clear" w:pos="311.80pt"/>
        </w:tabs>
        <w:spacing w:before="12pt" w:after="0pt"/>
        <w:rPr>
          <w:sz w:val="22"/>
          <w:szCs w:val="22"/>
        </w:rPr>
      </w:pPr>
      <w:r w:rsidRPr="001D0ED4">
        <w:rPr>
          <w:sz w:val="22"/>
          <w:szCs w:val="22"/>
        </w:rPr>
        <w:t>du 00.00.0000 (version entrée en vigueur le 00.00.0000)</w:t>
      </w:r>
    </w:p>
    <w:p w14:paraId="26838C14" w14:textId="599FC6AF" w:rsidR="00021AFC" w:rsidRPr="00021AFC" w:rsidRDefault="00021AFC" w:rsidP="00C42450">
      <w:pPr>
        <w:pStyle w:val="Autor"/>
        <w:tabs>
          <w:tab w:val="clear" w:pos="311.80pt"/>
          <w:tab w:val="start" w:leader="underscore" w:pos="439.35pt"/>
        </w:tabs>
        <w:spacing w:before="4pt"/>
        <w:rPr>
          <w:szCs w:val="24"/>
        </w:rPr>
      </w:pPr>
      <w:r w:rsidRPr="007D39C1">
        <w:rPr>
          <w:szCs w:val="24"/>
        </w:rPr>
        <w:tab/>
      </w:r>
    </w:p>
    <w:p w14:paraId="18220AD5" w14:textId="27E77A18" w:rsidR="00622CDD" w:rsidRPr="00622CDD" w:rsidRDefault="00622CDD" w:rsidP="00622CDD">
      <w:pPr>
        <w:pStyle w:val="Autor"/>
        <w:tabs>
          <w:tab w:val="clear" w:pos="311.80pt"/>
        </w:tabs>
        <w:rPr>
          <w:sz w:val="26"/>
          <w:szCs w:val="26"/>
        </w:rPr>
      </w:pPr>
      <w:r w:rsidRPr="00622CDD">
        <w:rPr>
          <w:sz w:val="26"/>
          <w:szCs w:val="26"/>
        </w:rPr>
        <w:t>Le Conseil communal</w:t>
      </w:r>
    </w:p>
    <w:p w14:paraId="6D06589B" w14:textId="77777777" w:rsidR="00622CDD" w:rsidRPr="00622CDD" w:rsidRDefault="00622CDD" w:rsidP="00622CDD">
      <w:pPr>
        <w:pStyle w:val="Grundlage"/>
        <w:tabs>
          <w:tab w:val="clear" w:pos="311.80pt"/>
        </w:tabs>
        <w:rPr>
          <w:sz w:val="22"/>
          <w:szCs w:val="22"/>
        </w:rPr>
      </w:pPr>
      <w:r w:rsidRPr="00622CDD">
        <w:rPr>
          <w:sz w:val="22"/>
          <w:szCs w:val="22"/>
        </w:rPr>
        <w:t>Vu la loi fédérale du 24 janvier 1991 sur la protection des eaux (</w:t>
      </w:r>
      <w:proofErr w:type="spellStart"/>
      <w:r w:rsidRPr="00622CDD">
        <w:rPr>
          <w:sz w:val="22"/>
          <w:szCs w:val="22"/>
        </w:rPr>
        <w:t>LEaux</w:t>
      </w:r>
      <w:proofErr w:type="spellEnd"/>
      <w:r w:rsidRPr="00622CDD">
        <w:rPr>
          <w:sz w:val="22"/>
          <w:szCs w:val="22"/>
        </w:rPr>
        <w:t>) ;</w:t>
      </w:r>
    </w:p>
    <w:p w14:paraId="27821A3C" w14:textId="77777777" w:rsidR="00622CDD" w:rsidRPr="00622CDD" w:rsidRDefault="00622CDD" w:rsidP="00622CDD">
      <w:pPr>
        <w:pStyle w:val="Grundlage"/>
        <w:tabs>
          <w:tab w:val="clear" w:pos="311.80pt"/>
        </w:tabs>
        <w:rPr>
          <w:sz w:val="22"/>
          <w:szCs w:val="22"/>
        </w:rPr>
      </w:pPr>
      <w:r w:rsidRPr="00622CDD">
        <w:rPr>
          <w:sz w:val="22"/>
          <w:szCs w:val="22"/>
        </w:rPr>
        <w:t>Vu l’ordonnance fédérale du 28 octobre 1998 sur la protection des eaux (OEaux) ;</w:t>
      </w:r>
    </w:p>
    <w:p w14:paraId="4535473D" w14:textId="77777777" w:rsidR="00622CDD" w:rsidRPr="00622CDD" w:rsidRDefault="00622CDD" w:rsidP="00622CDD">
      <w:pPr>
        <w:pStyle w:val="Grundlage"/>
        <w:tabs>
          <w:tab w:val="clear" w:pos="311.80pt"/>
        </w:tabs>
        <w:rPr>
          <w:sz w:val="22"/>
          <w:szCs w:val="22"/>
        </w:rPr>
      </w:pPr>
      <w:r w:rsidRPr="00622CDD">
        <w:rPr>
          <w:sz w:val="22"/>
          <w:szCs w:val="22"/>
        </w:rPr>
        <w:t>Vu la loi du 18 décembre 2009 sur les eaux (</w:t>
      </w:r>
      <w:proofErr w:type="spellStart"/>
      <w:r w:rsidRPr="00622CDD">
        <w:rPr>
          <w:sz w:val="22"/>
          <w:szCs w:val="22"/>
        </w:rPr>
        <w:t>LCEaux</w:t>
      </w:r>
      <w:proofErr w:type="spellEnd"/>
      <w:r w:rsidRPr="00622CDD">
        <w:rPr>
          <w:sz w:val="22"/>
          <w:szCs w:val="22"/>
        </w:rPr>
        <w:t>) ;</w:t>
      </w:r>
    </w:p>
    <w:p w14:paraId="27FAC807" w14:textId="77777777" w:rsidR="00622CDD" w:rsidRPr="00622CDD" w:rsidRDefault="00622CDD" w:rsidP="00622CDD">
      <w:pPr>
        <w:pStyle w:val="Grundlage"/>
        <w:tabs>
          <w:tab w:val="clear" w:pos="311.80pt"/>
        </w:tabs>
        <w:rPr>
          <w:sz w:val="22"/>
          <w:szCs w:val="22"/>
        </w:rPr>
      </w:pPr>
      <w:r w:rsidRPr="00622CDD">
        <w:rPr>
          <w:sz w:val="22"/>
          <w:szCs w:val="22"/>
        </w:rPr>
        <w:t>Vu le règlement du 21 juin 2011 sur les eaux (</w:t>
      </w:r>
      <w:proofErr w:type="spellStart"/>
      <w:r w:rsidRPr="00622CDD">
        <w:rPr>
          <w:sz w:val="22"/>
          <w:szCs w:val="22"/>
        </w:rPr>
        <w:t>RCEaux</w:t>
      </w:r>
      <w:proofErr w:type="spellEnd"/>
      <w:r w:rsidRPr="00622CDD">
        <w:rPr>
          <w:sz w:val="22"/>
          <w:szCs w:val="22"/>
        </w:rPr>
        <w:t>) ;</w:t>
      </w:r>
    </w:p>
    <w:p w14:paraId="5AD8785A" w14:textId="77777777" w:rsidR="00622CDD" w:rsidRPr="00622CDD" w:rsidRDefault="00622CDD" w:rsidP="00622CDD">
      <w:pPr>
        <w:pStyle w:val="Grundlage"/>
        <w:tabs>
          <w:tab w:val="clear" w:pos="311.80pt"/>
        </w:tabs>
        <w:rPr>
          <w:sz w:val="22"/>
          <w:szCs w:val="22"/>
        </w:rPr>
      </w:pPr>
      <w:r w:rsidRPr="00622CDD">
        <w:rPr>
          <w:sz w:val="22"/>
          <w:szCs w:val="22"/>
        </w:rPr>
        <w:t>Vu l’ordonnance fédérale du 18 mai 2005 sur la réduction des risques liés aux produits chimiques (</w:t>
      </w:r>
      <w:proofErr w:type="spellStart"/>
      <w:r w:rsidRPr="00622CDD">
        <w:rPr>
          <w:sz w:val="22"/>
          <w:szCs w:val="22"/>
        </w:rPr>
        <w:t>ORRChim</w:t>
      </w:r>
      <w:proofErr w:type="spellEnd"/>
      <w:r w:rsidRPr="00622CDD">
        <w:rPr>
          <w:sz w:val="22"/>
          <w:szCs w:val="22"/>
        </w:rPr>
        <w:t>) ;</w:t>
      </w:r>
    </w:p>
    <w:p w14:paraId="7EB26087" w14:textId="77777777" w:rsidR="00622CDD" w:rsidRPr="00622CDD" w:rsidRDefault="00622CDD" w:rsidP="00622CDD">
      <w:pPr>
        <w:pStyle w:val="Grundlage"/>
        <w:tabs>
          <w:tab w:val="clear" w:pos="311.80pt"/>
        </w:tabs>
        <w:rPr>
          <w:sz w:val="22"/>
          <w:szCs w:val="22"/>
        </w:rPr>
      </w:pPr>
      <w:r w:rsidRPr="00622CDD">
        <w:rPr>
          <w:sz w:val="22"/>
          <w:szCs w:val="22"/>
        </w:rPr>
        <w:t>Vu la loi du 2 décembre 2008 sur l’aménagement du territoire et les constructions (LATeC),</w:t>
      </w:r>
    </w:p>
    <w:p w14:paraId="24CC2F53" w14:textId="647B4933" w:rsidR="00BF084B" w:rsidRPr="001D0ED4" w:rsidRDefault="00622CDD" w:rsidP="0074154B">
      <w:pPr>
        <w:pStyle w:val="Aktion"/>
        <w:tabs>
          <w:tab w:val="clear" w:pos="311.80pt"/>
        </w:tabs>
        <w:spacing w:after="18pt"/>
        <w:rPr>
          <w:sz w:val="26"/>
          <w:szCs w:val="26"/>
        </w:rPr>
      </w:pPr>
      <w:r>
        <w:rPr>
          <w:sz w:val="26"/>
          <w:szCs w:val="26"/>
        </w:rPr>
        <w:t>Edicte</w:t>
      </w:r>
      <w:r w:rsidR="00737164" w:rsidRPr="001D0ED4">
        <w:rPr>
          <w:sz w:val="26"/>
          <w:szCs w:val="26"/>
        </w:rPr>
        <w:t xml:space="preserve"> </w:t>
      </w:r>
      <w:r w:rsidR="00A1240D" w:rsidRPr="001D0ED4">
        <w:rPr>
          <w:sz w:val="26"/>
          <w:szCs w:val="26"/>
        </w:rPr>
        <w:t>:</w:t>
      </w:r>
    </w:p>
    <w:p w14:paraId="26C9DC76" w14:textId="5E5B0827"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bookmarkStart w:id="0" w:name="_Hlk192859857"/>
      <w:r w:rsidRPr="005F750E">
        <w:rPr>
          <w:rStyle w:val="AenderungTitelText"/>
          <w:b w:val="0"/>
          <w:i w:val="0"/>
          <w:sz w:val="22"/>
          <w:szCs w:val="22"/>
        </w:rPr>
        <w:t>Champ d’application</w:t>
      </w:r>
    </w:p>
    <w:p w14:paraId="1B50CCD6" w14:textId="7EBD6CC0" w:rsidR="00622CDD" w:rsidRPr="00DF6D04" w:rsidRDefault="00622CDD" w:rsidP="00622CDD">
      <w:pPr>
        <w:widowControl/>
        <w:tabs>
          <w:tab w:val="start" w:pos="35.45pt"/>
        </w:tabs>
        <w:spacing w:after="6pt"/>
        <w:rPr>
          <w:sz w:val="22"/>
          <w:szCs w:val="22"/>
        </w:rPr>
      </w:pPr>
      <w:r w:rsidRPr="00DF6D04">
        <w:rPr>
          <w:sz w:val="22"/>
          <w:szCs w:val="22"/>
        </w:rPr>
        <w:t xml:space="preserve">Le règlement est applicable aux zones de protection des eaux souterraines </w:t>
      </w:r>
      <w:r w:rsidRPr="00DF6D04">
        <w:rPr>
          <w:color w:val="FF0000"/>
          <w:sz w:val="22"/>
          <w:szCs w:val="22"/>
        </w:rPr>
        <w:t xml:space="preserve">du puits/de la source </w:t>
      </w:r>
      <w:r w:rsidRPr="00DF6D04">
        <w:rPr>
          <w:b/>
          <w:bCs/>
          <w:color w:val="FF0000"/>
          <w:sz w:val="22"/>
          <w:szCs w:val="22"/>
        </w:rPr>
        <w:t>…</w:t>
      </w:r>
      <w:r w:rsidRPr="00DF6D04">
        <w:rPr>
          <w:color w:val="FF0000"/>
          <w:sz w:val="22"/>
          <w:szCs w:val="22"/>
        </w:rPr>
        <w:t xml:space="preserve">  </w:t>
      </w:r>
      <w:r w:rsidRPr="00DF6D04">
        <w:rPr>
          <w:sz w:val="22"/>
          <w:szCs w:val="22"/>
        </w:rPr>
        <w:t>à</w:t>
      </w:r>
      <w:r w:rsidR="008F630B">
        <w:rPr>
          <w:sz w:val="22"/>
          <w:szCs w:val="22"/>
        </w:rPr>
        <w:t xml:space="preserve"> </w:t>
      </w:r>
      <w:r w:rsidRPr="00DF6D04">
        <w:rPr>
          <w:b/>
          <w:bCs/>
          <w:color w:val="FF0000"/>
          <w:sz w:val="22"/>
          <w:szCs w:val="22"/>
        </w:rPr>
        <w:t>…</w:t>
      </w:r>
      <w:r w:rsidRPr="00DF6D04">
        <w:rPr>
          <w:color w:val="FF0000"/>
          <w:sz w:val="22"/>
          <w:szCs w:val="22"/>
        </w:rPr>
        <w:t xml:space="preserve">  </w:t>
      </w:r>
      <w:r w:rsidRPr="00DF6D04">
        <w:rPr>
          <w:sz w:val="22"/>
          <w:szCs w:val="22"/>
        </w:rPr>
        <w:t>.</w:t>
      </w:r>
    </w:p>
    <w:p w14:paraId="6F1E366F" w14:textId="47410396"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r w:rsidRPr="005F750E">
        <w:rPr>
          <w:rStyle w:val="AenderungTitelText"/>
          <w:b w:val="0"/>
          <w:i w:val="0"/>
          <w:sz w:val="22"/>
          <w:szCs w:val="22"/>
        </w:rPr>
        <w:t>Zones de protection</w:t>
      </w:r>
    </w:p>
    <w:p w14:paraId="2D349EA8" w14:textId="77777777" w:rsidR="00622CDD" w:rsidRPr="00DF6D04" w:rsidRDefault="00622CDD" w:rsidP="00622CDD">
      <w:pPr>
        <w:widowControl/>
        <w:tabs>
          <w:tab w:val="start" w:pos="35.45pt"/>
        </w:tabs>
        <w:spacing w:after="6pt"/>
        <w:rPr>
          <w:sz w:val="22"/>
          <w:szCs w:val="22"/>
        </w:rPr>
      </w:pPr>
      <w:r w:rsidRPr="00DF6D04">
        <w:rPr>
          <w:sz w:val="22"/>
          <w:szCs w:val="22"/>
          <w:vertAlign w:val="superscript"/>
        </w:rPr>
        <w:t>1</w:t>
      </w:r>
      <w:r w:rsidRPr="00DF6D04">
        <w:rPr>
          <w:sz w:val="22"/>
          <w:szCs w:val="22"/>
        </w:rPr>
        <w:t xml:space="preserve"> Les zones de protection des eaux souterraines (ci-après : zones S) se composent de la zone de captage (S1), la zone de protection rapprochée (S2) et la zone de protection éloignée (S3).</w:t>
      </w:r>
    </w:p>
    <w:p w14:paraId="542F0BD3" w14:textId="1D2DF332" w:rsidR="00622CDD" w:rsidRPr="00DF6D04" w:rsidRDefault="00622CDD" w:rsidP="00622CDD">
      <w:pPr>
        <w:widowControl/>
        <w:tabs>
          <w:tab w:val="start" w:pos="42.55pt"/>
        </w:tabs>
        <w:rPr>
          <w:sz w:val="22"/>
          <w:szCs w:val="22"/>
        </w:rPr>
      </w:pPr>
      <w:r w:rsidRPr="00DF6D04">
        <w:rPr>
          <w:sz w:val="22"/>
          <w:szCs w:val="22"/>
          <w:vertAlign w:val="superscript"/>
        </w:rPr>
        <w:t>2</w:t>
      </w:r>
      <w:r w:rsidRPr="00DF6D04">
        <w:rPr>
          <w:sz w:val="22"/>
          <w:szCs w:val="22"/>
        </w:rPr>
        <w:t xml:space="preserve"> Les zones de protection des eaux souterraines visent à protéger les captages et les eaux souterraines en vue de leur utilisation comme eau potable. </w:t>
      </w:r>
    </w:p>
    <w:p w14:paraId="2BE57326" w14:textId="0E7FF02C"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bookmarkStart w:id="1" w:name="_Toc206295498"/>
      <w:r w:rsidRPr="005F750E">
        <w:rPr>
          <w:rStyle w:val="AenderungTitelText"/>
          <w:b w:val="0"/>
          <w:i w:val="0"/>
          <w:sz w:val="22"/>
          <w:szCs w:val="22"/>
        </w:rPr>
        <w:t xml:space="preserve">Instructions pratiques </w:t>
      </w:r>
      <w:bookmarkEnd w:id="1"/>
    </w:p>
    <w:p w14:paraId="480DC32A" w14:textId="06D7824F" w:rsidR="00622CDD" w:rsidRPr="00DF6D04" w:rsidRDefault="00622CDD" w:rsidP="00622CDD">
      <w:pPr>
        <w:widowControl/>
        <w:tabs>
          <w:tab w:val="start" w:pos="42.55pt"/>
        </w:tabs>
        <w:rPr>
          <w:sz w:val="22"/>
          <w:szCs w:val="22"/>
        </w:rPr>
      </w:pPr>
      <w:r w:rsidRPr="00DF6D04">
        <w:rPr>
          <w:sz w:val="22"/>
          <w:szCs w:val="22"/>
        </w:rPr>
        <w:t>Les « Instructions pratiques pour la protection des eaux souterraines » de l’Office fédéral de l’environnement sont utilisées comme directives lors de l’application de ce règlement.</w:t>
      </w:r>
    </w:p>
    <w:p w14:paraId="5304F414" w14:textId="00D772B0"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bCs/>
          <w:i w:val="0"/>
          <w:sz w:val="22"/>
          <w:szCs w:val="22"/>
        </w:rPr>
      </w:pPr>
      <w:r w:rsidRPr="005F750E">
        <w:rPr>
          <w:rStyle w:val="AenderungTitelText"/>
          <w:b w:val="0"/>
          <w:bCs/>
          <w:i w:val="0"/>
          <w:sz w:val="22"/>
          <w:szCs w:val="22"/>
        </w:rPr>
        <w:t>Mesures de protection et prescriptions d’utilisation</w:t>
      </w:r>
    </w:p>
    <w:p w14:paraId="0B3A3744" w14:textId="14AECC92" w:rsidR="00622CDD" w:rsidRPr="00DF6D04" w:rsidRDefault="00622CDD" w:rsidP="00622CDD">
      <w:pPr>
        <w:widowControl/>
        <w:rPr>
          <w:sz w:val="22"/>
          <w:szCs w:val="22"/>
        </w:rPr>
      </w:pPr>
      <w:r w:rsidRPr="00DF6D04">
        <w:rPr>
          <w:sz w:val="22"/>
          <w:szCs w:val="22"/>
        </w:rPr>
        <w:t>Les mesures de protection et les prescriptions d’utilisation, présentées dans les annexes 1 et 2, sont applicables aux zones S.</w:t>
      </w:r>
    </w:p>
    <w:p w14:paraId="5366E5C6" w14:textId="239AFEEE"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r w:rsidRPr="005F750E">
        <w:rPr>
          <w:rStyle w:val="AenderungTitelText"/>
          <w:b w:val="0"/>
          <w:i w:val="0"/>
          <w:sz w:val="22"/>
          <w:szCs w:val="22"/>
        </w:rPr>
        <w:t>Constructions et installations existantes</w:t>
      </w:r>
    </w:p>
    <w:p w14:paraId="15E5245F" w14:textId="77777777" w:rsidR="00622CDD" w:rsidRPr="00DF6D04" w:rsidRDefault="00622CDD" w:rsidP="00622CDD">
      <w:pPr>
        <w:widowControl/>
        <w:tabs>
          <w:tab w:val="start" w:pos="42.55pt"/>
        </w:tabs>
        <w:rPr>
          <w:sz w:val="22"/>
          <w:szCs w:val="22"/>
        </w:rPr>
      </w:pPr>
      <w:r w:rsidRPr="00DF6D04">
        <w:rPr>
          <w:sz w:val="22"/>
          <w:szCs w:val="22"/>
          <w:vertAlign w:val="superscript"/>
        </w:rPr>
        <w:t>1</w:t>
      </w:r>
      <w:r w:rsidRPr="00DF6D04">
        <w:rPr>
          <w:sz w:val="22"/>
          <w:szCs w:val="22"/>
        </w:rPr>
        <w:t xml:space="preserve"> Les constructions et installations, et leur utilisation non conforme au présent règlement sont mentionnées dans l’annexe 3. Cette annexe précise la mesure de mise en conformité applicable à chacune de ces constructions ou installations, ainsi que le délai d’exécution.</w:t>
      </w:r>
    </w:p>
    <w:p w14:paraId="524D0773" w14:textId="75B38B3D"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r w:rsidRPr="005F750E">
        <w:rPr>
          <w:rStyle w:val="AenderungTitelText"/>
          <w:b w:val="0"/>
          <w:i w:val="0"/>
          <w:sz w:val="22"/>
          <w:szCs w:val="22"/>
        </w:rPr>
        <w:t>Compétences et devoirs</w:t>
      </w:r>
    </w:p>
    <w:p w14:paraId="26EBE187" w14:textId="174320F7" w:rsidR="00622CDD" w:rsidRPr="00DF6D04" w:rsidRDefault="00622CDD" w:rsidP="00622CDD">
      <w:pPr>
        <w:rPr>
          <w:sz w:val="22"/>
          <w:szCs w:val="22"/>
        </w:rPr>
      </w:pPr>
      <w:r w:rsidRPr="00DF6D04">
        <w:rPr>
          <w:sz w:val="22"/>
          <w:szCs w:val="22"/>
          <w:vertAlign w:val="superscript"/>
        </w:rPr>
        <w:t>1</w:t>
      </w:r>
      <w:r w:rsidRPr="00DF6D04">
        <w:rPr>
          <w:sz w:val="22"/>
          <w:szCs w:val="22"/>
        </w:rPr>
        <w:t xml:space="preserve"> Les détenteurs de captages de sources ou d'eau souterraine sont tenus de communiquer les prescriptions d'utilisation aux propriétaires des biens-fonds situés en zone de protection et de leur notifier les éventuelles dispositions complémentaires (ex. nouvelles interdictions portant sur des produits phytosanitaires).</w:t>
      </w:r>
    </w:p>
    <w:p w14:paraId="23BE3B5C" w14:textId="77777777" w:rsidR="009864F4" w:rsidRDefault="009864F4">
      <w:pPr>
        <w:keepLines w:val="0"/>
        <w:widowControl/>
        <w:tabs>
          <w:tab w:val="clear" w:pos="311.80pt"/>
        </w:tabs>
        <w:spacing w:after="0pt" w:line="12pt" w:lineRule="auto"/>
        <w:jc w:val="start"/>
        <w:rPr>
          <w:sz w:val="22"/>
          <w:szCs w:val="22"/>
          <w:vertAlign w:val="superscript"/>
        </w:rPr>
      </w:pPr>
      <w:r>
        <w:rPr>
          <w:sz w:val="22"/>
          <w:szCs w:val="22"/>
          <w:vertAlign w:val="superscript"/>
        </w:rPr>
        <w:br w:type="page"/>
      </w:r>
    </w:p>
    <w:p w14:paraId="4237C020" w14:textId="7D438E7D" w:rsidR="00622CDD" w:rsidRPr="00DF6D04" w:rsidRDefault="00622CDD" w:rsidP="00622CDD">
      <w:pPr>
        <w:rPr>
          <w:sz w:val="22"/>
          <w:szCs w:val="22"/>
        </w:rPr>
      </w:pPr>
      <w:r w:rsidRPr="00DF6D04">
        <w:rPr>
          <w:sz w:val="22"/>
          <w:szCs w:val="22"/>
          <w:vertAlign w:val="superscript"/>
        </w:rPr>
        <w:lastRenderedPageBreak/>
        <w:t>2</w:t>
      </w:r>
      <w:r w:rsidRPr="00DF6D04">
        <w:rPr>
          <w:sz w:val="22"/>
          <w:szCs w:val="22"/>
        </w:rPr>
        <w:t xml:space="preserve"> Par ailleurs, ils :</w:t>
      </w:r>
      <w:r w:rsidRPr="00DF6D04">
        <w:rPr>
          <w:sz w:val="22"/>
          <w:szCs w:val="22"/>
        </w:rPr>
        <w:tab/>
      </w:r>
    </w:p>
    <w:p w14:paraId="6FD25B6C" w14:textId="725843B2" w:rsidR="00622CDD" w:rsidRPr="00DF6D04" w:rsidRDefault="00622CDD" w:rsidP="000256E4">
      <w:pPr>
        <w:pStyle w:val="Paragraphedeliste"/>
        <w:numPr>
          <w:ilvl w:val="0"/>
          <w:numId w:val="2"/>
        </w:numPr>
        <w:tabs>
          <w:tab w:val="clear" w:pos="311.80pt"/>
        </w:tabs>
        <w:ind w:start="22.70pt" w:hanging="22.70pt"/>
        <w:contextualSpacing w:val="0"/>
        <w:rPr>
          <w:rFonts w:cs="Times New Roman"/>
          <w:sz w:val="22"/>
          <w:szCs w:val="22"/>
        </w:rPr>
      </w:pPr>
      <w:r w:rsidRPr="00DF6D04">
        <w:rPr>
          <w:rFonts w:cs="Times New Roman"/>
          <w:sz w:val="22"/>
          <w:szCs w:val="22"/>
        </w:rPr>
        <w:t>veillent à ce que les prescriptions en vigueur soient respectées ;</w:t>
      </w:r>
    </w:p>
    <w:p w14:paraId="740A293B" w14:textId="32CE4309" w:rsidR="00622CDD" w:rsidRPr="00DF6D04" w:rsidRDefault="00622CDD" w:rsidP="000256E4">
      <w:pPr>
        <w:pStyle w:val="Paragraphedeliste"/>
        <w:numPr>
          <w:ilvl w:val="0"/>
          <w:numId w:val="2"/>
        </w:numPr>
        <w:tabs>
          <w:tab w:val="clear" w:pos="311.80pt"/>
        </w:tabs>
        <w:ind w:start="22.70pt" w:hanging="22.70pt"/>
        <w:contextualSpacing w:val="0"/>
        <w:rPr>
          <w:rFonts w:cs="Times New Roman"/>
          <w:sz w:val="22"/>
          <w:szCs w:val="22"/>
        </w:rPr>
      </w:pPr>
      <w:r w:rsidRPr="00DF6D04">
        <w:rPr>
          <w:sz w:val="22"/>
          <w:szCs w:val="22"/>
        </w:rPr>
        <w:t>vé</w:t>
      </w:r>
      <w:r w:rsidRPr="00DF6D04">
        <w:rPr>
          <w:rFonts w:cs="Times New Roman"/>
          <w:sz w:val="22"/>
          <w:szCs w:val="22"/>
        </w:rPr>
        <w:t>rifient périodiquement si les installations à risques, telles que les plates-formes à fumier, les fosses à lisier, les silos à fourrage vert, les citernes d'huiles minérales, les dépôts de solvants ou les dépôts de produits phytosanitaires, sont bien entretenues afin qu'elles ne puissent pas polluer les eaux ;</w:t>
      </w:r>
    </w:p>
    <w:p w14:paraId="44DCA4F5" w14:textId="27C57D1E" w:rsidR="00622CDD" w:rsidRPr="00DF6D04" w:rsidRDefault="00622CDD" w:rsidP="000256E4">
      <w:pPr>
        <w:pStyle w:val="Paragraphedeliste"/>
        <w:numPr>
          <w:ilvl w:val="0"/>
          <w:numId w:val="2"/>
        </w:numPr>
        <w:tabs>
          <w:tab w:val="clear" w:pos="311.80pt"/>
        </w:tabs>
        <w:ind w:start="22.70pt" w:hanging="22.70pt"/>
        <w:contextualSpacing w:val="0"/>
        <w:rPr>
          <w:sz w:val="22"/>
          <w:szCs w:val="22"/>
        </w:rPr>
      </w:pPr>
      <w:r w:rsidRPr="00DF6D04">
        <w:rPr>
          <w:rFonts w:cs="Times New Roman"/>
          <w:sz w:val="22"/>
          <w:szCs w:val="22"/>
        </w:rPr>
        <w:t>sont responsables de la qualité de l’eau qui est déversée dans le réseau d’approvisionnement en eau potable (légis</w:t>
      </w:r>
      <w:r w:rsidRPr="00DF6D04">
        <w:rPr>
          <w:sz w:val="22"/>
          <w:szCs w:val="22"/>
        </w:rPr>
        <w:t>lation sur la sécurité alimentaire).</w:t>
      </w:r>
    </w:p>
    <w:p w14:paraId="2C1E2A47" w14:textId="77777777" w:rsidR="00622CDD" w:rsidRDefault="00622CDD" w:rsidP="00622CDD">
      <w:pPr>
        <w:rPr>
          <w:sz w:val="22"/>
          <w:szCs w:val="22"/>
        </w:rPr>
      </w:pPr>
      <w:r w:rsidRPr="00DF6D04">
        <w:rPr>
          <w:sz w:val="22"/>
          <w:szCs w:val="22"/>
          <w:vertAlign w:val="superscript"/>
        </w:rPr>
        <w:t>3</w:t>
      </w:r>
      <w:r w:rsidRPr="00DF6D04">
        <w:rPr>
          <w:sz w:val="22"/>
          <w:szCs w:val="22"/>
        </w:rPr>
        <w:t xml:space="preserve"> Les propriétaires de biens-fonds situés dans le périmètre des zones S sont tenus d’informer les fermiers, locataires, ou autres utilisateurs comme les entrepreneurs, des mesures de protection et d’utilisation applicables selon le présent règlement.</w:t>
      </w:r>
    </w:p>
    <w:p w14:paraId="3091DA45" w14:textId="601C9437" w:rsidR="00B35C57" w:rsidRPr="00DF6D04" w:rsidRDefault="00B35C57" w:rsidP="00622CDD">
      <w:pPr>
        <w:rPr>
          <w:sz w:val="22"/>
          <w:szCs w:val="22"/>
        </w:rPr>
      </w:pPr>
      <w:r w:rsidRPr="009864F4">
        <w:rPr>
          <w:sz w:val="22"/>
          <w:szCs w:val="22"/>
          <w:vertAlign w:val="superscript"/>
        </w:rPr>
        <w:t>4</w:t>
      </w:r>
      <w:r>
        <w:rPr>
          <w:sz w:val="22"/>
          <w:szCs w:val="22"/>
        </w:rPr>
        <w:t xml:space="preserve"> </w:t>
      </w:r>
      <w:r w:rsidR="007F0530" w:rsidRPr="007F0530">
        <w:rPr>
          <w:sz w:val="22"/>
          <w:szCs w:val="22"/>
        </w:rPr>
        <w:t>Les compétences des autorités cantonales et communales sont réservées.</w:t>
      </w:r>
    </w:p>
    <w:p w14:paraId="7A6E8CD6" w14:textId="43A7F34F"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r w:rsidRPr="005F750E">
        <w:rPr>
          <w:rStyle w:val="AenderungTitelText"/>
          <w:b w:val="0"/>
          <w:i w:val="0"/>
          <w:sz w:val="22"/>
          <w:szCs w:val="22"/>
        </w:rPr>
        <w:t>Dispositions pénales</w:t>
      </w:r>
    </w:p>
    <w:p w14:paraId="5E7D4061" w14:textId="77777777" w:rsidR="00622CDD" w:rsidRPr="00DF6D04" w:rsidRDefault="00622CDD" w:rsidP="00622CDD">
      <w:pPr>
        <w:rPr>
          <w:sz w:val="22"/>
          <w:szCs w:val="22"/>
        </w:rPr>
      </w:pPr>
      <w:r w:rsidRPr="00DF6D04">
        <w:rPr>
          <w:sz w:val="22"/>
          <w:szCs w:val="22"/>
        </w:rPr>
        <w:t xml:space="preserve">Celui qui contreviendra aux articles 4 et 5 du présent règlement ou aux dispositions prises en application de celui-ci sera poursuivi selon les prescriptions de la loi fédérale sur la protection des eaux et de la loi fédérale sur la protection de l’environnement. </w:t>
      </w:r>
    </w:p>
    <w:p w14:paraId="5D5C5B85" w14:textId="16534882" w:rsidR="00622CDD" w:rsidRPr="005F750E" w:rsidRDefault="00622CDD" w:rsidP="00622CDD">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r w:rsidRPr="005F750E">
        <w:rPr>
          <w:rStyle w:val="AenderungTitelText"/>
          <w:b w:val="0"/>
          <w:i w:val="0"/>
          <w:sz w:val="22"/>
          <w:szCs w:val="22"/>
        </w:rPr>
        <w:t>Entrée en vigueur</w:t>
      </w:r>
    </w:p>
    <w:p w14:paraId="5E1A01F4" w14:textId="3A3D7314" w:rsidR="00622CDD" w:rsidRPr="00DF6D04" w:rsidRDefault="00622CDD" w:rsidP="00622CDD">
      <w:pPr>
        <w:rPr>
          <w:sz w:val="22"/>
          <w:szCs w:val="22"/>
        </w:rPr>
      </w:pPr>
      <w:r w:rsidRPr="00DF6D04">
        <w:rPr>
          <w:sz w:val="22"/>
          <w:szCs w:val="22"/>
        </w:rPr>
        <w:t>Le règlement et le plan des zones S entrent en vigueur dès leur approbation par la Direction du développement territorial, des infrastructures, de la mobilité et de l’environnement.</w:t>
      </w:r>
    </w:p>
    <w:p w14:paraId="37EBD813" w14:textId="60FD732B" w:rsidR="008F630B" w:rsidRDefault="008F630B" w:rsidP="00EF7E05">
      <w:pPr>
        <w:pStyle w:val="Schluss"/>
        <w:spacing w:before="36pt" w:after="4pt"/>
        <w:rPr>
          <w:sz w:val="22"/>
          <w:szCs w:val="22"/>
        </w:rPr>
      </w:pPr>
      <w:r w:rsidRPr="008F630B">
        <w:rPr>
          <w:sz w:val="22"/>
          <w:szCs w:val="22"/>
        </w:rPr>
        <w:t>Enquête publique dans la Feuille officielle n</w:t>
      </w:r>
      <w:r w:rsidRPr="008F630B">
        <w:rPr>
          <w:sz w:val="22"/>
          <w:szCs w:val="22"/>
          <w:vertAlign w:val="superscript"/>
        </w:rPr>
        <w:t>o</w:t>
      </w:r>
      <w:r>
        <w:rPr>
          <w:sz w:val="22"/>
          <w:szCs w:val="22"/>
        </w:rPr>
        <w:t xml:space="preserve"> </w:t>
      </w:r>
      <w:r w:rsidRPr="008F630B">
        <w:rPr>
          <w:sz w:val="22"/>
          <w:szCs w:val="22"/>
        </w:rPr>
        <w:t>…</w:t>
      </w:r>
      <w:r>
        <w:rPr>
          <w:sz w:val="22"/>
          <w:szCs w:val="22"/>
        </w:rPr>
        <w:t xml:space="preserve"> </w:t>
      </w:r>
      <w:r w:rsidRPr="008F630B">
        <w:rPr>
          <w:sz w:val="22"/>
          <w:szCs w:val="22"/>
        </w:rPr>
        <w:t>du</w:t>
      </w:r>
      <w:r>
        <w:rPr>
          <w:sz w:val="22"/>
          <w:szCs w:val="22"/>
        </w:rPr>
        <w:t xml:space="preserve"> </w:t>
      </w:r>
      <w:r w:rsidRPr="008F630B">
        <w:rPr>
          <w:sz w:val="22"/>
          <w:szCs w:val="22"/>
        </w:rPr>
        <w:t>…</w:t>
      </w:r>
    </w:p>
    <w:p w14:paraId="355EC9E5" w14:textId="1EF4FF1E" w:rsidR="00EF7E05" w:rsidRPr="00DF6D04" w:rsidRDefault="00EF7E05" w:rsidP="00EF7E05">
      <w:pPr>
        <w:pStyle w:val="Schluss"/>
        <w:spacing w:before="36pt" w:after="4pt"/>
        <w:rPr>
          <w:sz w:val="22"/>
          <w:szCs w:val="22"/>
        </w:rPr>
      </w:pPr>
      <w:r w:rsidRPr="00DF6D04">
        <w:rPr>
          <w:sz w:val="22"/>
          <w:szCs w:val="22"/>
        </w:rPr>
        <w:t>Adopté par le Conseil communal le … *</w:t>
      </w:r>
    </w:p>
    <w:p w14:paraId="1F270632" w14:textId="77777777" w:rsidR="00DF6D04" w:rsidRDefault="00DF6D04" w:rsidP="00DF6D04">
      <w:pPr>
        <w:pStyle w:val="Schluss"/>
        <w:tabs>
          <w:tab w:val="clear" w:pos="153.10pt"/>
          <w:tab w:val="start" w:pos="212.65pt"/>
        </w:tabs>
        <w:spacing w:after="4pt"/>
        <w:rPr>
          <w:sz w:val="22"/>
          <w:szCs w:val="22"/>
        </w:rPr>
      </w:pPr>
    </w:p>
    <w:p w14:paraId="0251D798" w14:textId="7607AA8E" w:rsidR="00DF6D04" w:rsidRDefault="00DF6D04" w:rsidP="00DF6D04">
      <w:pPr>
        <w:pStyle w:val="Schluss"/>
        <w:tabs>
          <w:tab w:val="clear" w:pos="153.10pt"/>
          <w:tab w:val="start" w:pos="212.65pt"/>
        </w:tabs>
        <w:spacing w:after="4pt"/>
        <w:rPr>
          <w:sz w:val="22"/>
          <w:szCs w:val="22"/>
        </w:rPr>
      </w:pPr>
      <w:r>
        <w:rPr>
          <w:sz w:val="22"/>
          <w:szCs w:val="22"/>
        </w:rPr>
        <w:t>Prénom nom</w:t>
      </w:r>
      <w:r>
        <w:rPr>
          <w:sz w:val="22"/>
          <w:szCs w:val="22"/>
        </w:rPr>
        <w:tab/>
        <w:t>Prénom nom</w:t>
      </w:r>
    </w:p>
    <w:p w14:paraId="10742073" w14:textId="106EB63C" w:rsidR="00EF7E05" w:rsidRPr="00DF6D04" w:rsidRDefault="00EF7E05" w:rsidP="00DF6D04">
      <w:pPr>
        <w:pStyle w:val="Schluss"/>
        <w:tabs>
          <w:tab w:val="clear" w:pos="153.10pt"/>
          <w:tab w:val="start" w:pos="212.65pt"/>
        </w:tabs>
        <w:spacing w:before="0pt" w:after="4pt"/>
        <w:rPr>
          <w:sz w:val="22"/>
          <w:szCs w:val="22"/>
        </w:rPr>
      </w:pPr>
      <w:r w:rsidRPr="00DF6D04">
        <w:rPr>
          <w:sz w:val="22"/>
          <w:szCs w:val="22"/>
        </w:rPr>
        <w:t>Le Syndic / La Syndique</w:t>
      </w:r>
      <w:r w:rsidRPr="00DF6D04">
        <w:rPr>
          <w:sz w:val="22"/>
          <w:szCs w:val="22"/>
        </w:rPr>
        <w:tab/>
        <w:t>Le/La Secrétaire</w:t>
      </w:r>
    </w:p>
    <w:p w14:paraId="368F4195" w14:textId="4B0B9CB4" w:rsidR="00EF7E05" w:rsidRPr="00DF6D04" w:rsidRDefault="00EF7E05" w:rsidP="00EF7E05">
      <w:pPr>
        <w:pStyle w:val="Schluss"/>
        <w:spacing w:before="36pt" w:after="4pt"/>
        <w:rPr>
          <w:sz w:val="22"/>
          <w:szCs w:val="22"/>
        </w:rPr>
      </w:pPr>
      <w:r w:rsidRPr="00DF6D04">
        <w:rPr>
          <w:sz w:val="22"/>
          <w:szCs w:val="22"/>
        </w:rPr>
        <w:t>Approuvé par la Direction du développement territorial, des infrastructures, de la mobilité et de l’environnement  le … *</w:t>
      </w:r>
    </w:p>
    <w:p w14:paraId="303A6398" w14:textId="77777777" w:rsidR="00DF6D04" w:rsidRDefault="00DF6D04" w:rsidP="00EF7E05">
      <w:pPr>
        <w:pStyle w:val="Schluss"/>
        <w:tabs>
          <w:tab w:val="clear" w:pos="153.10pt"/>
          <w:tab w:val="start" w:pos="212.65pt"/>
        </w:tabs>
        <w:spacing w:after="4pt"/>
        <w:rPr>
          <w:sz w:val="22"/>
          <w:szCs w:val="22"/>
        </w:rPr>
      </w:pPr>
    </w:p>
    <w:p w14:paraId="30D3C07B" w14:textId="37256257" w:rsidR="00EF7E05" w:rsidRPr="00DF6D04" w:rsidRDefault="00EF7E05" w:rsidP="00EF7E05">
      <w:pPr>
        <w:pStyle w:val="Schluss"/>
        <w:tabs>
          <w:tab w:val="clear" w:pos="153.10pt"/>
          <w:tab w:val="start" w:pos="212.65pt"/>
        </w:tabs>
        <w:spacing w:after="4pt"/>
        <w:rPr>
          <w:sz w:val="22"/>
          <w:szCs w:val="22"/>
        </w:rPr>
      </w:pPr>
      <w:r w:rsidRPr="00DF6D04">
        <w:rPr>
          <w:sz w:val="22"/>
          <w:szCs w:val="22"/>
        </w:rPr>
        <w:t>Prénom Nom</w:t>
      </w:r>
    </w:p>
    <w:p w14:paraId="468BEFDF" w14:textId="77777777" w:rsidR="00EF7E05" w:rsidRPr="00DF6D04" w:rsidRDefault="00EF7E05" w:rsidP="00EF7E05">
      <w:pPr>
        <w:pStyle w:val="Schluss"/>
        <w:tabs>
          <w:tab w:val="clear" w:pos="153.10pt"/>
          <w:tab w:val="start" w:pos="212.65pt"/>
        </w:tabs>
        <w:spacing w:before="0pt" w:after="4pt"/>
        <w:rPr>
          <w:sz w:val="22"/>
          <w:szCs w:val="22"/>
        </w:rPr>
      </w:pPr>
      <w:r w:rsidRPr="00DF6D04">
        <w:rPr>
          <w:sz w:val="22"/>
          <w:szCs w:val="22"/>
        </w:rPr>
        <w:t>Conseiller/ère d’Etat, Directeur/</w:t>
      </w:r>
      <w:proofErr w:type="spellStart"/>
      <w:r w:rsidRPr="00DF6D04">
        <w:rPr>
          <w:sz w:val="22"/>
          <w:szCs w:val="22"/>
        </w:rPr>
        <w:t>trice</w:t>
      </w:r>
      <w:proofErr w:type="spellEnd"/>
    </w:p>
    <w:p w14:paraId="606287F3" w14:textId="77777777" w:rsidR="008F630B" w:rsidRDefault="008F630B">
      <w:pPr>
        <w:keepLines w:val="0"/>
        <w:widowControl/>
        <w:tabs>
          <w:tab w:val="clear" w:pos="311.80pt"/>
        </w:tabs>
        <w:spacing w:after="0pt" w:line="12pt" w:lineRule="auto"/>
        <w:jc w:val="start"/>
        <w:rPr>
          <w:b/>
          <w:bCs/>
        </w:rPr>
      </w:pPr>
      <w:r>
        <w:rPr>
          <w:b/>
          <w:bCs/>
        </w:rPr>
        <w:br w:type="page"/>
      </w:r>
    </w:p>
    <w:p w14:paraId="5A986BE7" w14:textId="763813F5" w:rsidR="00EF7E05" w:rsidRPr="001F6255" w:rsidRDefault="00EF7E05" w:rsidP="00EF7E05">
      <w:pPr>
        <w:pStyle w:val="Schluss"/>
        <w:tabs>
          <w:tab w:val="clear" w:pos="153.10pt"/>
          <w:tab w:val="start" w:pos="212.65pt"/>
        </w:tabs>
        <w:spacing w:before="30pt" w:after="9pt"/>
        <w:rPr>
          <w:b/>
          <w:bCs/>
        </w:rPr>
      </w:pPr>
      <w:r w:rsidRPr="001F6255">
        <w:rPr>
          <w:b/>
          <w:bCs/>
        </w:rPr>
        <w:lastRenderedPageBreak/>
        <w:t>Tableau des modifications</w:t>
      </w:r>
    </w:p>
    <w:tbl>
      <w:tblPr>
        <w:tblW w:w="100.0%" w:type="pct"/>
        <w:tblInd w:w="0.15pt" w:type="dxa"/>
        <w:tblLayout w:type="fixed"/>
        <w:tblCellMar>
          <w:top w:w="0.55pt" w:type="dxa"/>
          <w:start w:w="2.75pt" w:type="dxa"/>
          <w:bottom w:w="0.55pt" w:type="dxa"/>
          <w:end w:w="2.75pt" w:type="dxa"/>
        </w:tblCellMar>
        <w:tblLook w:firstRow="0" w:lastRow="0" w:firstColumn="0" w:lastColumn="0" w:noHBand="0" w:noVBand="0"/>
      </w:tblPr>
      <w:tblGrid>
        <w:gridCol w:w="1901"/>
        <w:gridCol w:w="1982"/>
        <w:gridCol w:w="2578"/>
        <w:gridCol w:w="2262"/>
      </w:tblGrid>
      <w:tr w:rsidR="00EF7E05" w:rsidRPr="001F6255" w14:paraId="2F4DDD11" w14:textId="77777777" w:rsidTr="00521921">
        <w:trPr>
          <w:cantSplit/>
          <w:tblHeader/>
        </w:trPr>
        <w:tc>
          <w:tcPr>
            <w:tcW w:w="68pt" w:type="dxa"/>
            <w:tcBorders>
              <w:top w:val="single" w:sz="2" w:space="0" w:color="000000"/>
              <w:start w:val="single" w:sz="2" w:space="0" w:color="000000"/>
              <w:bottom w:val="single" w:sz="2" w:space="0" w:color="000000"/>
            </w:tcBorders>
            <w:shd w:val="clear" w:color="auto" w:fill="E6E6E6"/>
          </w:tcPr>
          <w:p w14:paraId="24706FEF" w14:textId="77777777" w:rsidR="00EF7E05" w:rsidRPr="001F6255" w:rsidRDefault="00EF7E05" w:rsidP="00521921">
            <w:pPr>
              <w:pStyle w:val="TableContents"/>
              <w:suppressAutoHyphens/>
              <w:spacing w:after="0pt" w:line="12pt" w:lineRule="auto"/>
            </w:pPr>
            <w:r w:rsidRPr="001F6255">
              <w:rPr>
                <w:b/>
              </w:rPr>
              <w:t>Adoption</w:t>
            </w:r>
          </w:p>
        </w:tc>
        <w:tc>
          <w:tcPr>
            <w:tcW w:w="70.85pt" w:type="dxa"/>
            <w:tcBorders>
              <w:top w:val="single" w:sz="2" w:space="0" w:color="000000"/>
              <w:start w:val="single" w:sz="2" w:space="0" w:color="000000"/>
              <w:bottom w:val="single" w:sz="2" w:space="0" w:color="000000"/>
            </w:tcBorders>
            <w:shd w:val="clear" w:color="auto" w:fill="E6E6E6"/>
          </w:tcPr>
          <w:p w14:paraId="0882F6B3" w14:textId="77777777" w:rsidR="00EF7E05" w:rsidRPr="001F6255" w:rsidRDefault="00EF7E05" w:rsidP="00521921">
            <w:pPr>
              <w:pStyle w:val="TableContents"/>
              <w:suppressAutoHyphens/>
              <w:spacing w:after="0pt" w:line="12pt" w:lineRule="auto"/>
            </w:pPr>
            <w:r w:rsidRPr="001F6255">
              <w:rPr>
                <w:b/>
              </w:rPr>
              <w:t>Elément touché</w:t>
            </w:r>
          </w:p>
        </w:tc>
        <w:tc>
          <w:tcPr>
            <w:tcW w:w="92.15pt" w:type="dxa"/>
            <w:tcBorders>
              <w:top w:val="single" w:sz="2" w:space="0" w:color="000000"/>
              <w:start w:val="single" w:sz="2" w:space="0" w:color="000000"/>
              <w:bottom w:val="single" w:sz="2" w:space="0" w:color="000000"/>
            </w:tcBorders>
            <w:shd w:val="clear" w:color="auto" w:fill="E6E6E6"/>
          </w:tcPr>
          <w:p w14:paraId="233EE076" w14:textId="77777777" w:rsidR="00EF7E05" w:rsidRPr="001F6255" w:rsidRDefault="00EF7E05" w:rsidP="00521921">
            <w:pPr>
              <w:pStyle w:val="TableContents"/>
              <w:suppressAutoHyphens/>
              <w:spacing w:after="0pt" w:line="12pt" w:lineRule="auto"/>
            </w:pPr>
            <w:r w:rsidRPr="001F6255">
              <w:rPr>
                <w:b/>
              </w:rPr>
              <w:t>Type de modification</w:t>
            </w:r>
          </w:p>
        </w:tc>
        <w:tc>
          <w:tcPr>
            <w:tcW w:w="80.85pt" w:type="dxa"/>
            <w:tcBorders>
              <w:top w:val="single" w:sz="2" w:space="0" w:color="000000"/>
              <w:start w:val="single" w:sz="2" w:space="0" w:color="000000"/>
              <w:bottom w:val="single" w:sz="2" w:space="0" w:color="000000"/>
              <w:end w:val="single" w:sz="4" w:space="0" w:color="auto"/>
            </w:tcBorders>
            <w:shd w:val="clear" w:color="auto" w:fill="E6E6E6"/>
          </w:tcPr>
          <w:p w14:paraId="3E35C185" w14:textId="77777777" w:rsidR="00EF7E05" w:rsidRPr="001F6255" w:rsidRDefault="00EF7E05" w:rsidP="00521921">
            <w:pPr>
              <w:pStyle w:val="TableContents"/>
              <w:suppressAutoHyphens/>
              <w:spacing w:after="0pt" w:line="12pt" w:lineRule="auto"/>
            </w:pPr>
            <w:r w:rsidRPr="001F6255">
              <w:rPr>
                <w:b/>
              </w:rPr>
              <w:t>Entrée en vigueur</w:t>
            </w:r>
          </w:p>
        </w:tc>
      </w:tr>
      <w:tr w:rsidR="00EF7E05" w:rsidRPr="001F6255" w14:paraId="3ACE4137" w14:textId="77777777" w:rsidTr="00521921">
        <w:trPr>
          <w:cantSplit/>
        </w:trPr>
        <w:tc>
          <w:tcPr>
            <w:tcW w:w="68pt" w:type="dxa"/>
            <w:tcBorders>
              <w:top w:val="single" w:sz="2" w:space="0" w:color="000000"/>
              <w:start w:val="single" w:sz="2" w:space="0" w:color="000000"/>
              <w:bottom w:val="single" w:sz="4" w:space="0" w:color="auto"/>
            </w:tcBorders>
          </w:tcPr>
          <w:p w14:paraId="59268F2B" w14:textId="77777777" w:rsidR="00EF7E05" w:rsidRPr="001F6255" w:rsidRDefault="00EF7E05" w:rsidP="00521921">
            <w:pPr>
              <w:pStyle w:val="TableContents"/>
              <w:spacing w:after="0pt" w:line="12pt" w:lineRule="auto"/>
            </w:pPr>
            <w:r w:rsidRPr="001F6255">
              <w:t>00.00.0000</w:t>
            </w:r>
          </w:p>
        </w:tc>
        <w:tc>
          <w:tcPr>
            <w:tcW w:w="70.85pt" w:type="dxa"/>
            <w:tcBorders>
              <w:top w:val="single" w:sz="2" w:space="0" w:color="000000"/>
              <w:start w:val="single" w:sz="2" w:space="0" w:color="000000"/>
              <w:bottom w:val="single" w:sz="4" w:space="0" w:color="auto"/>
            </w:tcBorders>
          </w:tcPr>
          <w:p w14:paraId="374F5517" w14:textId="77777777" w:rsidR="00EF7E05" w:rsidRPr="001F6255" w:rsidRDefault="00EF7E05" w:rsidP="00521921">
            <w:pPr>
              <w:pStyle w:val="TableContents"/>
              <w:spacing w:after="0pt" w:line="12pt" w:lineRule="auto"/>
            </w:pPr>
            <w:r w:rsidRPr="001F6255">
              <w:t>Acte</w:t>
            </w:r>
          </w:p>
        </w:tc>
        <w:tc>
          <w:tcPr>
            <w:tcW w:w="92.15pt" w:type="dxa"/>
            <w:tcBorders>
              <w:top w:val="single" w:sz="2" w:space="0" w:color="000000"/>
              <w:start w:val="single" w:sz="2" w:space="0" w:color="000000"/>
              <w:bottom w:val="single" w:sz="4" w:space="0" w:color="auto"/>
            </w:tcBorders>
          </w:tcPr>
          <w:p w14:paraId="79801F7B" w14:textId="77777777" w:rsidR="00EF7E05" w:rsidRPr="001F6255" w:rsidRDefault="00EF7E05" w:rsidP="00521921">
            <w:pPr>
              <w:pStyle w:val="TableContents"/>
              <w:spacing w:after="0pt" w:line="12pt" w:lineRule="auto"/>
            </w:pPr>
            <w:r w:rsidRPr="001F6255">
              <w:t>acte de base</w:t>
            </w:r>
          </w:p>
        </w:tc>
        <w:tc>
          <w:tcPr>
            <w:tcW w:w="80.85pt" w:type="dxa"/>
            <w:tcBorders>
              <w:top w:val="single" w:sz="2" w:space="0" w:color="000000"/>
              <w:start w:val="single" w:sz="2" w:space="0" w:color="000000"/>
              <w:bottom w:val="single" w:sz="4" w:space="0" w:color="auto"/>
              <w:end w:val="single" w:sz="4" w:space="0" w:color="auto"/>
            </w:tcBorders>
          </w:tcPr>
          <w:p w14:paraId="4344A081" w14:textId="77777777" w:rsidR="00EF7E05" w:rsidRPr="001F6255" w:rsidRDefault="00EF7E05" w:rsidP="00521921">
            <w:pPr>
              <w:pStyle w:val="TableContents"/>
              <w:spacing w:after="0pt" w:line="12pt" w:lineRule="auto"/>
            </w:pPr>
            <w:r w:rsidRPr="001F6255">
              <w:t>00.00.0000</w:t>
            </w:r>
          </w:p>
        </w:tc>
      </w:tr>
      <w:tr w:rsidR="00EF7E05" w:rsidRPr="001F6255" w14:paraId="1A97F67D" w14:textId="77777777" w:rsidTr="00521921">
        <w:trPr>
          <w:cantSplit/>
        </w:trPr>
        <w:tc>
          <w:tcPr>
            <w:tcW w:w="68pt" w:type="dxa"/>
            <w:tcBorders>
              <w:top w:val="single" w:sz="4" w:space="0" w:color="auto"/>
              <w:start w:val="single" w:sz="2" w:space="0" w:color="000000"/>
              <w:bottom w:val="single" w:sz="4" w:space="0" w:color="auto"/>
            </w:tcBorders>
          </w:tcPr>
          <w:p w14:paraId="15A8B858" w14:textId="77777777" w:rsidR="00EF7E05" w:rsidRPr="001F6255" w:rsidRDefault="00EF7E05" w:rsidP="00521921">
            <w:pPr>
              <w:pStyle w:val="TableContents"/>
              <w:spacing w:after="0pt" w:line="12pt" w:lineRule="auto"/>
            </w:pPr>
            <w:r w:rsidRPr="001F6255">
              <w:t>00.00.0000</w:t>
            </w:r>
          </w:p>
        </w:tc>
        <w:tc>
          <w:tcPr>
            <w:tcW w:w="70.85pt" w:type="dxa"/>
            <w:tcBorders>
              <w:top w:val="single" w:sz="4" w:space="0" w:color="auto"/>
              <w:start w:val="single" w:sz="2" w:space="0" w:color="000000"/>
              <w:bottom w:val="single" w:sz="4" w:space="0" w:color="auto"/>
            </w:tcBorders>
          </w:tcPr>
          <w:p w14:paraId="04B4C7E3" w14:textId="77777777" w:rsidR="00EF7E05" w:rsidRPr="001F6255" w:rsidRDefault="00EF7E05" w:rsidP="00521921">
            <w:pPr>
              <w:pStyle w:val="TableContents"/>
              <w:spacing w:after="0pt" w:line="12pt" w:lineRule="auto"/>
            </w:pPr>
            <w:r w:rsidRPr="001F6255">
              <w:t>Art. …</w:t>
            </w:r>
          </w:p>
        </w:tc>
        <w:tc>
          <w:tcPr>
            <w:tcW w:w="92.15pt" w:type="dxa"/>
            <w:tcBorders>
              <w:top w:val="single" w:sz="4" w:space="0" w:color="auto"/>
              <w:start w:val="single" w:sz="2" w:space="0" w:color="000000"/>
              <w:bottom w:val="single" w:sz="4" w:space="0" w:color="auto"/>
            </w:tcBorders>
          </w:tcPr>
          <w:p w14:paraId="2665009F" w14:textId="77777777" w:rsidR="00EF7E05" w:rsidRPr="001F6255" w:rsidRDefault="00EF7E05" w:rsidP="00521921">
            <w:pPr>
              <w:pStyle w:val="TableContents"/>
              <w:spacing w:after="0pt" w:line="12pt" w:lineRule="auto"/>
            </w:pPr>
            <w:r w:rsidRPr="001F6255">
              <w:t>modifié</w:t>
            </w:r>
          </w:p>
        </w:tc>
        <w:tc>
          <w:tcPr>
            <w:tcW w:w="80.85pt" w:type="dxa"/>
            <w:tcBorders>
              <w:top w:val="single" w:sz="4" w:space="0" w:color="auto"/>
              <w:start w:val="single" w:sz="2" w:space="0" w:color="000000"/>
              <w:bottom w:val="single" w:sz="4" w:space="0" w:color="auto"/>
              <w:end w:val="single" w:sz="4" w:space="0" w:color="auto"/>
            </w:tcBorders>
          </w:tcPr>
          <w:p w14:paraId="0BD58D3C" w14:textId="77777777" w:rsidR="00EF7E05" w:rsidRPr="001F6255" w:rsidRDefault="00EF7E05" w:rsidP="00521921">
            <w:pPr>
              <w:pStyle w:val="TableContents"/>
              <w:spacing w:after="0pt" w:line="12pt" w:lineRule="auto"/>
            </w:pPr>
            <w:r w:rsidRPr="001F6255">
              <w:t>00.00.0000</w:t>
            </w:r>
          </w:p>
        </w:tc>
      </w:tr>
      <w:tr w:rsidR="00EF7E05" w:rsidRPr="001F6255" w14:paraId="26BBD990" w14:textId="77777777" w:rsidTr="00521921">
        <w:trPr>
          <w:cantSplit/>
        </w:trPr>
        <w:tc>
          <w:tcPr>
            <w:tcW w:w="68pt" w:type="dxa"/>
            <w:tcBorders>
              <w:top w:val="single" w:sz="4" w:space="0" w:color="auto"/>
              <w:start w:val="single" w:sz="2" w:space="0" w:color="000000"/>
              <w:bottom w:val="single" w:sz="4" w:space="0" w:color="auto"/>
            </w:tcBorders>
          </w:tcPr>
          <w:p w14:paraId="52D7DC05" w14:textId="77777777" w:rsidR="00EF7E05" w:rsidRPr="001F6255" w:rsidRDefault="00EF7E05" w:rsidP="00521921">
            <w:pPr>
              <w:pStyle w:val="TableContents"/>
              <w:spacing w:after="0pt" w:line="12pt" w:lineRule="auto"/>
            </w:pPr>
            <w:r w:rsidRPr="001F6255">
              <w:t>00.00.0000</w:t>
            </w:r>
          </w:p>
        </w:tc>
        <w:tc>
          <w:tcPr>
            <w:tcW w:w="70.85pt" w:type="dxa"/>
            <w:tcBorders>
              <w:top w:val="single" w:sz="4" w:space="0" w:color="auto"/>
              <w:start w:val="single" w:sz="2" w:space="0" w:color="000000"/>
              <w:bottom w:val="single" w:sz="4" w:space="0" w:color="auto"/>
            </w:tcBorders>
          </w:tcPr>
          <w:p w14:paraId="3E209803" w14:textId="77777777" w:rsidR="00EF7E05" w:rsidRPr="001F6255" w:rsidRDefault="00EF7E05" w:rsidP="00521921">
            <w:pPr>
              <w:pStyle w:val="TableContents"/>
              <w:spacing w:after="0pt" w:line="12pt" w:lineRule="auto"/>
            </w:pPr>
            <w:r w:rsidRPr="001F6255">
              <w:t>Art. … al. …</w:t>
            </w:r>
          </w:p>
        </w:tc>
        <w:tc>
          <w:tcPr>
            <w:tcW w:w="92.15pt" w:type="dxa"/>
            <w:tcBorders>
              <w:top w:val="single" w:sz="4" w:space="0" w:color="auto"/>
              <w:start w:val="single" w:sz="2" w:space="0" w:color="000000"/>
              <w:bottom w:val="single" w:sz="4" w:space="0" w:color="auto"/>
            </w:tcBorders>
          </w:tcPr>
          <w:p w14:paraId="03749006" w14:textId="77777777" w:rsidR="00EF7E05" w:rsidRPr="001F6255" w:rsidRDefault="00EF7E05" w:rsidP="00521921">
            <w:pPr>
              <w:pStyle w:val="TableContents"/>
              <w:spacing w:after="0pt" w:line="12pt" w:lineRule="auto"/>
            </w:pPr>
            <w:r w:rsidRPr="001F6255">
              <w:t>introduit</w:t>
            </w:r>
          </w:p>
        </w:tc>
        <w:tc>
          <w:tcPr>
            <w:tcW w:w="80.85pt" w:type="dxa"/>
            <w:tcBorders>
              <w:top w:val="single" w:sz="4" w:space="0" w:color="auto"/>
              <w:start w:val="single" w:sz="2" w:space="0" w:color="000000"/>
              <w:bottom w:val="single" w:sz="4" w:space="0" w:color="auto"/>
              <w:end w:val="single" w:sz="4" w:space="0" w:color="auto"/>
            </w:tcBorders>
          </w:tcPr>
          <w:p w14:paraId="29C5DCFF" w14:textId="77777777" w:rsidR="00EF7E05" w:rsidRPr="001F6255" w:rsidRDefault="00EF7E05" w:rsidP="00521921">
            <w:pPr>
              <w:pStyle w:val="TableContents"/>
              <w:spacing w:after="0pt" w:line="12pt" w:lineRule="auto"/>
            </w:pPr>
            <w:r w:rsidRPr="001F6255">
              <w:t>00.00.0000</w:t>
            </w:r>
          </w:p>
        </w:tc>
      </w:tr>
      <w:tr w:rsidR="00EF7E05" w:rsidRPr="001F6255" w14:paraId="11947F8D" w14:textId="77777777" w:rsidTr="00521921">
        <w:trPr>
          <w:cantSplit/>
        </w:trPr>
        <w:tc>
          <w:tcPr>
            <w:tcW w:w="68pt" w:type="dxa"/>
            <w:tcBorders>
              <w:top w:val="single" w:sz="4" w:space="0" w:color="auto"/>
              <w:start w:val="single" w:sz="2" w:space="0" w:color="000000"/>
              <w:bottom w:val="single" w:sz="2" w:space="0" w:color="000000"/>
            </w:tcBorders>
          </w:tcPr>
          <w:p w14:paraId="0F962243" w14:textId="77777777" w:rsidR="00EF7E05" w:rsidRPr="001F6255" w:rsidRDefault="00EF7E05" w:rsidP="00521921">
            <w:pPr>
              <w:pStyle w:val="TableContents"/>
              <w:spacing w:after="0pt" w:line="12pt" w:lineRule="auto"/>
            </w:pPr>
            <w:r w:rsidRPr="001F6255">
              <w:t>00.00.0000</w:t>
            </w:r>
          </w:p>
        </w:tc>
        <w:tc>
          <w:tcPr>
            <w:tcW w:w="70.85pt" w:type="dxa"/>
            <w:tcBorders>
              <w:top w:val="single" w:sz="4" w:space="0" w:color="auto"/>
              <w:start w:val="single" w:sz="2" w:space="0" w:color="000000"/>
              <w:bottom w:val="single" w:sz="2" w:space="0" w:color="000000"/>
            </w:tcBorders>
          </w:tcPr>
          <w:p w14:paraId="0DAD199E" w14:textId="77777777" w:rsidR="00EF7E05" w:rsidRPr="001F6255" w:rsidRDefault="00EF7E05" w:rsidP="00521921">
            <w:pPr>
              <w:pStyle w:val="TableContents"/>
              <w:spacing w:after="0pt" w:line="12pt" w:lineRule="auto"/>
            </w:pPr>
            <w:r w:rsidRPr="001F6255">
              <w:t>Art. … al. …</w:t>
            </w:r>
          </w:p>
        </w:tc>
        <w:tc>
          <w:tcPr>
            <w:tcW w:w="92.15pt" w:type="dxa"/>
            <w:tcBorders>
              <w:top w:val="single" w:sz="4" w:space="0" w:color="auto"/>
              <w:start w:val="single" w:sz="2" w:space="0" w:color="000000"/>
              <w:bottom w:val="single" w:sz="2" w:space="0" w:color="000000"/>
            </w:tcBorders>
          </w:tcPr>
          <w:p w14:paraId="44BC7B7E" w14:textId="77777777" w:rsidR="00EF7E05" w:rsidRPr="001F6255" w:rsidRDefault="00EF7E05" w:rsidP="00521921">
            <w:pPr>
              <w:pStyle w:val="TableContents"/>
              <w:spacing w:after="0pt" w:line="12pt" w:lineRule="auto"/>
            </w:pPr>
            <w:r w:rsidRPr="001F6255">
              <w:t>abrogé</w:t>
            </w:r>
          </w:p>
        </w:tc>
        <w:tc>
          <w:tcPr>
            <w:tcW w:w="80.85pt" w:type="dxa"/>
            <w:tcBorders>
              <w:top w:val="single" w:sz="4" w:space="0" w:color="auto"/>
              <w:start w:val="single" w:sz="2" w:space="0" w:color="000000"/>
              <w:bottom w:val="single" w:sz="2" w:space="0" w:color="000000"/>
              <w:end w:val="single" w:sz="4" w:space="0" w:color="auto"/>
            </w:tcBorders>
          </w:tcPr>
          <w:p w14:paraId="0DDA7A5A" w14:textId="77777777" w:rsidR="00EF7E05" w:rsidRPr="001F6255" w:rsidRDefault="00EF7E05" w:rsidP="00521921">
            <w:pPr>
              <w:pStyle w:val="TableContents"/>
              <w:spacing w:after="0pt" w:line="12pt" w:lineRule="auto"/>
            </w:pPr>
            <w:r w:rsidRPr="001F6255">
              <w:t>00.00.0000</w:t>
            </w:r>
          </w:p>
        </w:tc>
      </w:tr>
    </w:tbl>
    <w:p w14:paraId="08EE0830" w14:textId="77777777" w:rsidR="00EF7E05" w:rsidRPr="00233094" w:rsidRDefault="00EF7E05" w:rsidP="00EF7E05">
      <w:pPr>
        <w:pStyle w:val="Schluss"/>
        <w:tabs>
          <w:tab w:val="clear" w:pos="153.10pt"/>
          <w:tab w:val="start" w:pos="212.65pt"/>
        </w:tabs>
        <w:spacing w:before="30pt" w:after="9pt"/>
        <w:rPr>
          <w:b/>
          <w:bCs/>
        </w:rPr>
      </w:pPr>
      <w:r>
        <w:rPr>
          <w:b/>
          <w:bCs/>
        </w:rPr>
        <w:t>*Modèle pour une révision totale. Pour les révisions partielles cf. les informations dans</w:t>
      </w:r>
      <w:r w:rsidRPr="00FE222E">
        <w:rPr>
          <w:b/>
          <w:bCs/>
        </w:rPr>
        <w:t xml:space="preserve"> </w:t>
      </w:r>
      <w:r>
        <w:rPr>
          <w:b/>
          <w:bCs/>
        </w:rPr>
        <w:t>l’</w:t>
      </w:r>
      <w:proofErr w:type="spellStart"/>
      <w:r>
        <w:fldChar w:fldCharType="begin"/>
      </w:r>
      <w:r>
        <w:instrText>HYPERLINK "https://www.fr.ch/sites/default/files/2025-11/reglements-communaux-et-statuts-d-associations-de-communes.pdf?v=1762418105"</w:instrText>
      </w:r>
      <w:r>
        <w:fldChar w:fldCharType="separate"/>
      </w:r>
      <w:r>
        <w:rPr>
          <w:rStyle w:val="Lienhypertexte"/>
          <w:b/>
          <w:bCs/>
        </w:rPr>
        <w:t>info'SCom</w:t>
      </w:r>
      <w:proofErr w:type="spellEnd"/>
      <w:r>
        <w:rPr>
          <w:rStyle w:val="Lienhypertexte"/>
          <w:b/>
          <w:bCs/>
        </w:rPr>
        <w:t xml:space="preserve"> 23/2021 Règlements communaux et statuts</w:t>
      </w:r>
      <w:r>
        <w:fldChar w:fldCharType="end"/>
      </w:r>
      <w:r w:rsidRPr="00FE222E">
        <w:rPr>
          <w:b/>
          <w:bCs/>
        </w:rPr>
        <w:t xml:space="preserve">, chiffre II, 3.2, et l’exemple </w:t>
      </w:r>
      <w:r>
        <w:rPr>
          <w:b/>
          <w:bCs/>
        </w:rPr>
        <w:t xml:space="preserve">pour une révision partielle (lien direct : </w:t>
      </w:r>
      <w:hyperlink r:id="rId8" w:history="1">
        <w:r w:rsidRPr="00FE222E">
          <w:rPr>
            <w:rStyle w:val="Lienhypertexte"/>
            <w:b/>
            <w:bCs/>
          </w:rPr>
          <w:t>revision-partielle-d-un-reglement.pdf</w:t>
        </w:r>
      </w:hyperlink>
      <w:r>
        <w:rPr>
          <w:b/>
          <w:bCs/>
        </w:rPr>
        <w:t>)</w:t>
      </w:r>
      <w:r w:rsidRPr="00FE222E">
        <w:rPr>
          <w:b/>
          <w:bCs/>
        </w:rPr>
        <w:t xml:space="preserve">. </w:t>
      </w:r>
    </w:p>
    <w:p w14:paraId="6F78D08B" w14:textId="095C3FEC" w:rsidR="00622CDD" w:rsidRPr="00DF6D04" w:rsidRDefault="00BD4950" w:rsidP="00BD4950">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r w:rsidR="00622CDD" w:rsidRPr="00DF6D04">
        <w:rPr>
          <w:rStyle w:val="AenderungTitelText"/>
          <w:bCs/>
          <w:iCs/>
          <w:sz w:val="22"/>
          <w:szCs w:val="22"/>
        </w:rPr>
        <w:lastRenderedPageBreak/>
        <w:t xml:space="preserve">Annexe 1 Mesures de protection et restrictions d’utilisation </w:t>
      </w:r>
    </w:p>
    <w:p w14:paraId="217E9DA2" w14:textId="77777777" w:rsidR="00BD4950" w:rsidRPr="00DF6D04" w:rsidRDefault="00BD4950" w:rsidP="00622CDD">
      <w:pPr>
        <w:rPr>
          <w:sz w:val="22"/>
          <w:szCs w:val="22"/>
        </w:rPr>
      </w:pPr>
    </w:p>
    <w:p w14:paraId="622A0639" w14:textId="2E30CEE9" w:rsidR="00622CDD" w:rsidRPr="00DF6D04" w:rsidRDefault="00622CDD" w:rsidP="00622CDD">
      <w:pPr>
        <w:rPr>
          <w:sz w:val="22"/>
          <w:szCs w:val="22"/>
        </w:rPr>
      </w:pPr>
      <w:r w:rsidRPr="00DF6D04">
        <w:rPr>
          <w:sz w:val="22"/>
          <w:szCs w:val="22"/>
        </w:rPr>
        <w:t>Les tableaux de référence suivants énumèrent les mesures de protection et les restrictions d’utilisation à observer dans les zones de protection des eaux souterraines, pour divers types d’activités et d’installations. Des notes séparées commentent les cas spéciaux et les exceptions.</w:t>
      </w:r>
    </w:p>
    <w:tbl>
      <w:tblPr>
        <w:tblStyle w:val="Grilledutableau"/>
        <w:tblW w:w="436pt" w:type="dxa"/>
        <w:tblLook w:firstRow="1" w:lastRow="0" w:firstColumn="1" w:lastColumn="0" w:noHBand="0" w:noVBand="1"/>
      </w:tblPr>
      <w:tblGrid>
        <w:gridCol w:w="704"/>
        <w:gridCol w:w="8016"/>
      </w:tblGrid>
      <w:tr w:rsidR="00DF6D04" w:rsidRPr="00DF6D04" w14:paraId="60FC59EA" w14:textId="77777777" w:rsidTr="00DF6D04">
        <w:tc>
          <w:tcPr>
            <w:tcW w:w="35.20pt" w:type="dxa"/>
          </w:tcPr>
          <w:p w14:paraId="4796E431" w14:textId="77777777" w:rsidR="00DF6D04" w:rsidRPr="00DF6D04" w:rsidRDefault="00DF6D04" w:rsidP="007C24FD">
            <w:pPr>
              <w:tabs>
                <w:tab w:val="clear" w:pos="311.80pt"/>
              </w:tabs>
              <w:rPr>
                <w:sz w:val="22"/>
                <w:szCs w:val="22"/>
              </w:rPr>
            </w:pPr>
            <w:r w:rsidRPr="00DF6D04">
              <w:rPr>
                <w:sz w:val="22"/>
                <w:szCs w:val="22"/>
              </w:rPr>
              <w:t>+</w:t>
            </w:r>
          </w:p>
        </w:tc>
        <w:tc>
          <w:tcPr>
            <w:tcW w:w="400.80pt" w:type="dxa"/>
          </w:tcPr>
          <w:p w14:paraId="28EE81F5" w14:textId="77777777" w:rsidR="00DF6D04" w:rsidRPr="00DF6D04" w:rsidRDefault="00DF6D04" w:rsidP="007C24FD">
            <w:pPr>
              <w:tabs>
                <w:tab w:val="clear" w:pos="311.80pt"/>
              </w:tabs>
              <w:rPr>
                <w:sz w:val="22"/>
                <w:szCs w:val="22"/>
              </w:rPr>
            </w:pPr>
            <w:r w:rsidRPr="00DF6D04">
              <w:rPr>
                <w:sz w:val="22"/>
                <w:szCs w:val="22"/>
              </w:rPr>
              <w:t xml:space="preserve">Sans problème du point de vue hydrogéologique; ne nécessite pas une autorisation au sens de l’art. 32 OEaux ; le respect d’autres prescriptions légales reste réservé. </w:t>
            </w:r>
          </w:p>
        </w:tc>
      </w:tr>
      <w:tr w:rsidR="00DF6D04" w:rsidRPr="00DF6D04" w14:paraId="57004A36" w14:textId="77777777" w:rsidTr="00DF6D04">
        <w:tc>
          <w:tcPr>
            <w:tcW w:w="35.20pt" w:type="dxa"/>
          </w:tcPr>
          <w:p w14:paraId="4C12428B" w14:textId="77777777" w:rsidR="00DF6D04" w:rsidRPr="00DF6D04" w:rsidRDefault="00DF6D04" w:rsidP="007C24FD">
            <w:pPr>
              <w:tabs>
                <w:tab w:val="clear" w:pos="311.80pt"/>
              </w:tabs>
              <w:rPr>
                <w:sz w:val="22"/>
                <w:szCs w:val="22"/>
              </w:rPr>
            </w:pPr>
            <w:r w:rsidRPr="00DF6D04">
              <w:rPr>
                <w:sz w:val="22"/>
                <w:szCs w:val="22"/>
              </w:rPr>
              <w:t>b</w:t>
            </w:r>
          </w:p>
        </w:tc>
        <w:tc>
          <w:tcPr>
            <w:tcW w:w="400.80pt" w:type="dxa"/>
          </w:tcPr>
          <w:p w14:paraId="6B19C750" w14:textId="77777777" w:rsidR="00DF6D04" w:rsidRPr="00DF6D04" w:rsidRDefault="00DF6D04" w:rsidP="007C24FD">
            <w:pPr>
              <w:tabs>
                <w:tab w:val="clear" w:pos="311.80pt"/>
              </w:tabs>
              <w:rPr>
                <w:sz w:val="22"/>
                <w:szCs w:val="22"/>
              </w:rPr>
            </w:pPr>
            <w:r w:rsidRPr="00DF6D04">
              <w:rPr>
                <w:sz w:val="22"/>
                <w:szCs w:val="22"/>
              </w:rPr>
              <w:t>Admis de cas en cas par l’autorité compétente ; nécessite une autorisation au sens de l’art. 32 OEaux.</w:t>
            </w:r>
          </w:p>
        </w:tc>
      </w:tr>
      <w:tr w:rsidR="00DF6D04" w:rsidRPr="00DF6D04" w14:paraId="7EC4DA02" w14:textId="77777777" w:rsidTr="00DF6D04">
        <w:tc>
          <w:tcPr>
            <w:tcW w:w="35.20pt" w:type="dxa"/>
          </w:tcPr>
          <w:p w14:paraId="412BE716" w14:textId="77777777" w:rsidR="00DF6D04" w:rsidRPr="00DF6D04" w:rsidRDefault="00DF6D04" w:rsidP="00DF6D04">
            <w:pPr>
              <w:tabs>
                <w:tab w:val="clear" w:pos="311.80pt"/>
              </w:tabs>
              <w:rPr>
                <w:sz w:val="22"/>
                <w:szCs w:val="22"/>
              </w:rPr>
            </w:pPr>
            <w:r w:rsidRPr="00DF6D04">
              <w:rPr>
                <w:sz w:val="22"/>
                <w:szCs w:val="22"/>
              </w:rPr>
              <w:t>-</w:t>
            </w:r>
          </w:p>
        </w:tc>
        <w:tc>
          <w:tcPr>
            <w:tcW w:w="400.80pt" w:type="dxa"/>
          </w:tcPr>
          <w:p w14:paraId="45B65417" w14:textId="650DE13F" w:rsidR="00DF6D04" w:rsidRPr="00DF6D04" w:rsidRDefault="00DF6D04" w:rsidP="00DF6D04">
            <w:pPr>
              <w:tabs>
                <w:tab w:val="clear" w:pos="311.80pt"/>
              </w:tabs>
              <w:rPr>
                <w:sz w:val="22"/>
                <w:szCs w:val="22"/>
              </w:rPr>
            </w:pPr>
            <w:r w:rsidRPr="00DF6D04">
              <w:rPr>
                <w:sz w:val="22"/>
                <w:szCs w:val="22"/>
              </w:rPr>
              <w:t>Interdit.</w:t>
            </w:r>
          </w:p>
        </w:tc>
      </w:tr>
      <w:tr w:rsidR="00DF6D04" w:rsidRPr="00DF6D04" w14:paraId="709B04BF" w14:textId="77777777" w:rsidTr="00DF6D04">
        <w:tc>
          <w:tcPr>
            <w:tcW w:w="35.20pt" w:type="dxa"/>
          </w:tcPr>
          <w:p w14:paraId="60EC6EE4" w14:textId="77777777" w:rsidR="00DF6D04" w:rsidRPr="00DF6D04" w:rsidRDefault="00DF6D04" w:rsidP="00DF6D04">
            <w:pPr>
              <w:tabs>
                <w:tab w:val="clear" w:pos="311.80pt"/>
              </w:tabs>
              <w:rPr>
                <w:sz w:val="22"/>
                <w:szCs w:val="22"/>
              </w:rPr>
            </w:pPr>
            <w:r w:rsidRPr="00DF6D04">
              <w:rPr>
                <w:sz w:val="22"/>
                <w:szCs w:val="22"/>
              </w:rPr>
              <w:t>+n</w:t>
            </w:r>
          </w:p>
        </w:tc>
        <w:tc>
          <w:tcPr>
            <w:tcW w:w="400.80pt" w:type="dxa"/>
          </w:tcPr>
          <w:p w14:paraId="33F24703" w14:textId="77777777" w:rsidR="00DF6D04" w:rsidRPr="00DF6D04" w:rsidRDefault="00DF6D04" w:rsidP="00DF6D04">
            <w:pPr>
              <w:tabs>
                <w:tab w:val="clear" w:pos="311.80pt"/>
              </w:tabs>
              <w:rPr>
                <w:sz w:val="22"/>
                <w:szCs w:val="22"/>
              </w:rPr>
            </w:pPr>
            <w:r w:rsidRPr="00DF6D04">
              <w:rPr>
                <w:sz w:val="22"/>
                <w:szCs w:val="22"/>
              </w:rPr>
              <w:t>Sans problème du point de vue hydrogéologique, avec les restrictions et conditions signalées dans les notes correspondantes ; ne nécessite pas une autorisation au sens de l’art. 32 OEaux ; le respect d’autres prescriptions légales reste réservé.</w:t>
            </w:r>
          </w:p>
        </w:tc>
      </w:tr>
      <w:tr w:rsidR="00DF6D04" w:rsidRPr="00DF6D04" w14:paraId="76090F78" w14:textId="77777777" w:rsidTr="00DF6D04">
        <w:tc>
          <w:tcPr>
            <w:tcW w:w="35.20pt" w:type="dxa"/>
          </w:tcPr>
          <w:p w14:paraId="0611F83E" w14:textId="77777777" w:rsidR="00DF6D04" w:rsidRPr="00DF6D04" w:rsidRDefault="00DF6D04" w:rsidP="00DF6D04">
            <w:pPr>
              <w:tabs>
                <w:tab w:val="clear" w:pos="311.80pt"/>
              </w:tabs>
              <w:rPr>
                <w:sz w:val="22"/>
                <w:szCs w:val="22"/>
              </w:rPr>
            </w:pPr>
            <w:r w:rsidRPr="00DF6D04">
              <w:rPr>
                <w:sz w:val="22"/>
                <w:szCs w:val="22"/>
              </w:rPr>
              <w:t>+b</w:t>
            </w:r>
          </w:p>
        </w:tc>
        <w:tc>
          <w:tcPr>
            <w:tcW w:w="400.80pt" w:type="dxa"/>
          </w:tcPr>
          <w:p w14:paraId="48C62F15" w14:textId="77777777" w:rsidR="00DF6D04" w:rsidRPr="00DF6D04" w:rsidRDefault="00DF6D04" w:rsidP="00DF6D04">
            <w:pPr>
              <w:tabs>
                <w:tab w:val="clear" w:pos="311.80pt"/>
              </w:tabs>
              <w:rPr>
                <w:sz w:val="22"/>
                <w:szCs w:val="22"/>
              </w:rPr>
            </w:pPr>
            <w:r w:rsidRPr="00DF6D04">
              <w:rPr>
                <w:sz w:val="22"/>
                <w:szCs w:val="22"/>
              </w:rPr>
              <w:t>En principe sans problème ; autorisation nécessaire en vertu de l’art. 32 OEaux.</w:t>
            </w:r>
          </w:p>
        </w:tc>
      </w:tr>
      <w:tr w:rsidR="00DF6D04" w:rsidRPr="00DF6D04" w14:paraId="4295D7B0" w14:textId="77777777" w:rsidTr="00DF6D04">
        <w:tc>
          <w:tcPr>
            <w:tcW w:w="35.20pt" w:type="dxa"/>
          </w:tcPr>
          <w:p w14:paraId="54A35C70" w14:textId="77777777" w:rsidR="00DF6D04" w:rsidRPr="00DF6D04" w:rsidRDefault="00DF6D04" w:rsidP="00DF6D04">
            <w:pPr>
              <w:tabs>
                <w:tab w:val="clear" w:pos="311.80pt"/>
              </w:tabs>
              <w:rPr>
                <w:sz w:val="22"/>
                <w:szCs w:val="22"/>
              </w:rPr>
            </w:pPr>
            <w:proofErr w:type="spellStart"/>
            <w:r w:rsidRPr="00DF6D04">
              <w:rPr>
                <w:sz w:val="22"/>
                <w:szCs w:val="22"/>
              </w:rPr>
              <w:t>bn</w:t>
            </w:r>
            <w:proofErr w:type="spellEnd"/>
          </w:p>
        </w:tc>
        <w:tc>
          <w:tcPr>
            <w:tcW w:w="400.80pt" w:type="dxa"/>
          </w:tcPr>
          <w:p w14:paraId="0FC98F94" w14:textId="77777777" w:rsidR="00DF6D04" w:rsidRPr="00DF6D04" w:rsidRDefault="00DF6D04" w:rsidP="00DF6D04">
            <w:pPr>
              <w:tabs>
                <w:tab w:val="clear" w:pos="311.80pt"/>
              </w:tabs>
              <w:rPr>
                <w:sz w:val="22"/>
                <w:szCs w:val="22"/>
              </w:rPr>
            </w:pPr>
            <w:r w:rsidRPr="00DF6D04">
              <w:rPr>
                <w:sz w:val="22"/>
                <w:szCs w:val="22"/>
              </w:rPr>
              <w:t>Admis de cas en cas par l’autorité compétente, avec les restrictions et conditions signalées dans les notes correspondantes ; autorisation nécessaire en vertu de l’art. 32 OEaux.</w:t>
            </w:r>
          </w:p>
        </w:tc>
      </w:tr>
      <w:tr w:rsidR="00DF6D04" w:rsidRPr="00DF6D04" w14:paraId="6CB23A49" w14:textId="77777777" w:rsidTr="00DF6D04">
        <w:tc>
          <w:tcPr>
            <w:tcW w:w="35.20pt" w:type="dxa"/>
          </w:tcPr>
          <w:p w14:paraId="09805A40" w14:textId="77777777" w:rsidR="00DF6D04" w:rsidRPr="00DF6D04" w:rsidRDefault="00DF6D04" w:rsidP="00DF6D04">
            <w:pPr>
              <w:tabs>
                <w:tab w:val="clear" w:pos="311.80pt"/>
              </w:tabs>
              <w:rPr>
                <w:sz w:val="22"/>
                <w:szCs w:val="22"/>
              </w:rPr>
            </w:pPr>
            <w:r w:rsidRPr="00DF6D04">
              <w:rPr>
                <w:sz w:val="22"/>
                <w:szCs w:val="22"/>
              </w:rPr>
              <w:t>-b</w:t>
            </w:r>
          </w:p>
        </w:tc>
        <w:tc>
          <w:tcPr>
            <w:tcW w:w="400.80pt" w:type="dxa"/>
          </w:tcPr>
          <w:p w14:paraId="1FBB3A24" w14:textId="77777777" w:rsidR="00DF6D04" w:rsidRPr="00DF6D04" w:rsidRDefault="00DF6D04" w:rsidP="00DF6D04">
            <w:pPr>
              <w:tabs>
                <w:tab w:val="clear" w:pos="311.80pt"/>
              </w:tabs>
              <w:rPr>
                <w:sz w:val="22"/>
                <w:szCs w:val="22"/>
              </w:rPr>
            </w:pPr>
            <w:r w:rsidRPr="00DF6D04">
              <w:rPr>
                <w:sz w:val="22"/>
                <w:szCs w:val="22"/>
              </w:rPr>
              <w:t>Interdit ; l’autorité compétente peut admettre une dérogation, après examen du cas particulier.</w:t>
            </w:r>
          </w:p>
        </w:tc>
      </w:tr>
      <w:tr w:rsidR="00DF6D04" w:rsidRPr="00DF6D04" w14:paraId="6598DA1D" w14:textId="77777777" w:rsidTr="00DF6D04">
        <w:tc>
          <w:tcPr>
            <w:tcW w:w="35.20pt" w:type="dxa"/>
          </w:tcPr>
          <w:p w14:paraId="0C73001A" w14:textId="77777777" w:rsidR="00DF6D04" w:rsidRPr="00DF6D04" w:rsidRDefault="00DF6D04" w:rsidP="00DF6D04">
            <w:pPr>
              <w:tabs>
                <w:tab w:val="clear" w:pos="311.80pt"/>
              </w:tabs>
              <w:rPr>
                <w:sz w:val="22"/>
                <w:szCs w:val="22"/>
              </w:rPr>
            </w:pPr>
            <w:r w:rsidRPr="00DF6D04">
              <w:rPr>
                <w:sz w:val="22"/>
                <w:szCs w:val="22"/>
              </w:rPr>
              <w:t>-n</w:t>
            </w:r>
          </w:p>
        </w:tc>
        <w:tc>
          <w:tcPr>
            <w:tcW w:w="400.80pt" w:type="dxa"/>
          </w:tcPr>
          <w:p w14:paraId="168ACAF5" w14:textId="77777777" w:rsidR="00DF6D04" w:rsidRPr="00DF6D04" w:rsidRDefault="00DF6D04" w:rsidP="00DF6D04">
            <w:pPr>
              <w:tabs>
                <w:tab w:val="clear" w:pos="311.80pt"/>
              </w:tabs>
              <w:rPr>
                <w:sz w:val="22"/>
                <w:szCs w:val="22"/>
              </w:rPr>
            </w:pPr>
            <w:r w:rsidRPr="00DF6D04">
              <w:rPr>
                <w:sz w:val="22"/>
                <w:szCs w:val="22"/>
              </w:rPr>
              <w:t>Interdit ; l’autorité compétente peut admettre une dérogation après examen du cas particulier, avec les restrictions et conditions signalées dans les notes correspondantes.</w:t>
            </w:r>
          </w:p>
        </w:tc>
      </w:tr>
    </w:tbl>
    <w:p w14:paraId="6016FF30" w14:textId="77777777" w:rsidR="00DF6D04" w:rsidRDefault="00DF6D04" w:rsidP="00622CDD">
      <w:pPr>
        <w:rPr>
          <w:sz w:val="22"/>
          <w:szCs w:val="22"/>
        </w:rPr>
      </w:pPr>
    </w:p>
    <w:p w14:paraId="2438AEEB" w14:textId="13E555BD" w:rsidR="00622CDD" w:rsidRPr="00DF6D04" w:rsidRDefault="00622CDD" w:rsidP="00622CDD">
      <w:pPr>
        <w:rPr>
          <w:sz w:val="22"/>
          <w:szCs w:val="22"/>
        </w:rPr>
      </w:pPr>
      <w:r w:rsidRPr="00DF6D04">
        <w:rPr>
          <w:sz w:val="22"/>
          <w:szCs w:val="22"/>
        </w:rPr>
        <w:t xml:space="preserve">La mention « b » se rapporte en règle générale à l’autorisation cantonale selon art. 19 </w:t>
      </w:r>
      <w:proofErr w:type="spellStart"/>
      <w:r w:rsidRPr="00DF6D04">
        <w:rPr>
          <w:sz w:val="22"/>
          <w:szCs w:val="22"/>
        </w:rPr>
        <w:t>LEaux</w:t>
      </w:r>
      <w:proofErr w:type="spellEnd"/>
      <w:r w:rsidRPr="00DF6D04">
        <w:rPr>
          <w:sz w:val="22"/>
          <w:szCs w:val="22"/>
        </w:rPr>
        <w:t xml:space="preserve"> et art. 32 OEaux, donc à l’autorisation prescrite en vertu de la législation sur la protection des eaux souterraines</w:t>
      </w:r>
    </w:p>
    <w:p w14:paraId="2D9B2365" w14:textId="77777777" w:rsidR="00622CDD" w:rsidRPr="00DF6D04" w:rsidRDefault="00622CDD" w:rsidP="00622CDD">
      <w:pPr>
        <w:rPr>
          <w:sz w:val="22"/>
          <w:szCs w:val="22"/>
        </w:rPr>
      </w:pPr>
    </w:p>
    <w:p w14:paraId="33A9B21C" w14:textId="77777777" w:rsidR="00622CDD" w:rsidRPr="00DF6D04" w:rsidRDefault="00622CDD" w:rsidP="00622CDD">
      <w:pPr>
        <w:rPr>
          <w:b/>
          <w:bCs/>
          <w:sz w:val="22"/>
          <w:szCs w:val="22"/>
        </w:rPr>
      </w:pPr>
      <w:r w:rsidRPr="00DF6D04">
        <w:rPr>
          <w:b/>
          <w:bCs/>
          <w:sz w:val="22"/>
          <w:szCs w:val="22"/>
        </w:rPr>
        <w:t>Résumé des principales mesures de protection et des restrictions d’utilisation</w:t>
      </w:r>
    </w:p>
    <w:tbl>
      <w:tblPr>
        <w:tblStyle w:val="Grilledutableau"/>
        <w:tblW w:w="0pt" w:type="dxa"/>
        <w:tblLook w:firstRow="1" w:lastRow="0" w:firstColumn="1" w:lastColumn="0" w:noHBand="0" w:noVBand="1"/>
      </w:tblPr>
      <w:tblGrid>
        <w:gridCol w:w="1129"/>
        <w:gridCol w:w="7592"/>
      </w:tblGrid>
      <w:tr w:rsidR="00EF7E05" w:rsidRPr="00DF6D04" w14:paraId="71746769" w14:textId="77777777" w:rsidTr="000256E4">
        <w:tc>
          <w:tcPr>
            <w:tcW w:w="56.45pt" w:type="dxa"/>
          </w:tcPr>
          <w:p w14:paraId="32ED32E8" w14:textId="77777777" w:rsidR="00EF7E05" w:rsidRPr="00DF6D04" w:rsidRDefault="00EF7E05" w:rsidP="00BF4C1D">
            <w:pPr>
              <w:tabs>
                <w:tab w:val="clear" w:pos="311.80pt"/>
              </w:tabs>
              <w:rPr>
                <w:sz w:val="22"/>
                <w:szCs w:val="22"/>
              </w:rPr>
            </w:pPr>
            <w:r w:rsidRPr="00DF6D04">
              <w:rPr>
                <w:sz w:val="22"/>
                <w:szCs w:val="22"/>
              </w:rPr>
              <w:t>Zone S3</w:t>
            </w:r>
          </w:p>
        </w:tc>
        <w:tc>
          <w:tcPr>
            <w:tcW w:w="379.60pt" w:type="dxa"/>
          </w:tcPr>
          <w:p w14:paraId="39E896A7" w14:textId="77777777" w:rsidR="00EF7E05" w:rsidRPr="00DF6D04" w:rsidRDefault="00EF7E05" w:rsidP="000256E4">
            <w:pPr>
              <w:pStyle w:val="Paragraphedeliste"/>
              <w:numPr>
                <w:ilvl w:val="0"/>
                <w:numId w:val="10"/>
              </w:numPr>
              <w:tabs>
                <w:tab w:val="clear" w:pos="311.80pt"/>
              </w:tabs>
              <w:rPr>
                <w:sz w:val="22"/>
                <w:szCs w:val="22"/>
              </w:rPr>
            </w:pPr>
            <w:r w:rsidRPr="00DF6D04">
              <w:rPr>
                <w:sz w:val="22"/>
                <w:szCs w:val="22"/>
              </w:rPr>
              <w:t>pas d’extraction de gravier, de sable ou d’autres matériaux</w:t>
            </w:r>
          </w:p>
          <w:p w14:paraId="656E3CBC" w14:textId="77777777" w:rsidR="00EF7E05" w:rsidRPr="00DF6D04" w:rsidRDefault="00EF7E05" w:rsidP="000256E4">
            <w:pPr>
              <w:pStyle w:val="Paragraphedeliste"/>
              <w:numPr>
                <w:ilvl w:val="0"/>
                <w:numId w:val="10"/>
              </w:numPr>
              <w:tabs>
                <w:tab w:val="clear" w:pos="311.80pt"/>
              </w:tabs>
              <w:rPr>
                <w:sz w:val="22"/>
                <w:szCs w:val="22"/>
              </w:rPr>
            </w:pPr>
            <w:r w:rsidRPr="00DF6D04">
              <w:rPr>
                <w:sz w:val="22"/>
                <w:szCs w:val="22"/>
              </w:rPr>
              <w:t>pas de décharge</w:t>
            </w:r>
          </w:p>
          <w:p w14:paraId="16CBE707" w14:textId="77777777" w:rsidR="00EF7E05" w:rsidRPr="00DF6D04" w:rsidRDefault="00EF7E05" w:rsidP="000256E4">
            <w:pPr>
              <w:pStyle w:val="Paragraphedeliste"/>
              <w:numPr>
                <w:ilvl w:val="0"/>
                <w:numId w:val="10"/>
              </w:numPr>
              <w:tabs>
                <w:tab w:val="clear" w:pos="311.80pt"/>
              </w:tabs>
              <w:rPr>
                <w:sz w:val="22"/>
                <w:szCs w:val="22"/>
              </w:rPr>
            </w:pPr>
            <w:r w:rsidRPr="00DF6D04">
              <w:rPr>
                <w:sz w:val="22"/>
                <w:szCs w:val="22"/>
              </w:rPr>
              <w:t>pas d’entreprise industrielle ou artisanale présentant un danger pour les eaux souterraines</w:t>
            </w:r>
          </w:p>
          <w:p w14:paraId="6983AEE0" w14:textId="77777777" w:rsidR="00EF7E05" w:rsidRPr="00DF6D04" w:rsidRDefault="00EF7E05" w:rsidP="000256E4">
            <w:pPr>
              <w:pStyle w:val="Paragraphedeliste"/>
              <w:numPr>
                <w:ilvl w:val="0"/>
                <w:numId w:val="10"/>
              </w:numPr>
              <w:tabs>
                <w:tab w:val="clear" w:pos="311.80pt"/>
              </w:tabs>
              <w:rPr>
                <w:sz w:val="22"/>
                <w:szCs w:val="22"/>
              </w:rPr>
            </w:pPr>
            <w:r w:rsidRPr="00DF6D04">
              <w:rPr>
                <w:sz w:val="22"/>
                <w:szCs w:val="22"/>
              </w:rPr>
              <w:t>pas de construction au-dessous du niveau piézométrique maximum des nappes d’eaux souterraines</w:t>
            </w:r>
          </w:p>
          <w:p w14:paraId="50C6B0AB" w14:textId="7BD8C82C" w:rsidR="00EF7E05" w:rsidRPr="00DF6D04" w:rsidRDefault="00EF7E05" w:rsidP="000256E4">
            <w:pPr>
              <w:pStyle w:val="Paragraphedeliste"/>
              <w:numPr>
                <w:ilvl w:val="0"/>
                <w:numId w:val="10"/>
              </w:numPr>
              <w:tabs>
                <w:tab w:val="clear" w:pos="311.80pt"/>
              </w:tabs>
              <w:rPr>
                <w:sz w:val="22"/>
                <w:szCs w:val="22"/>
              </w:rPr>
            </w:pPr>
            <w:r w:rsidRPr="00DF6D04">
              <w:rPr>
                <w:sz w:val="22"/>
                <w:szCs w:val="22"/>
              </w:rPr>
              <w:t>pas de produits phytosanitaires mobiles et persistants : interdiction selon la liste du Service phytosanitaire de l’Institut agricole de l’Etat de Fribourg (Annexe 2)</w:t>
            </w:r>
          </w:p>
        </w:tc>
      </w:tr>
      <w:tr w:rsidR="00EF7E05" w:rsidRPr="00DF6D04" w14:paraId="6476615E" w14:textId="77777777" w:rsidTr="000256E4">
        <w:tc>
          <w:tcPr>
            <w:tcW w:w="56.45pt" w:type="dxa"/>
          </w:tcPr>
          <w:p w14:paraId="4F8FC12A" w14:textId="77777777" w:rsidR="00EF7E05" w:rsidRPr="00DF6D04" w:rsidRDefault="00EF7E05" w:rsidP="00BF4C1D">
            <w:pPr>
              <w:tabs>
                <w:tab w:val="clear" w:pos="311.80pt"/>
              </w:tabs>
              <w:rPr>
                <w:sz w:val="22"/>
                <w:szCs w:val="22"/>
              </w:rPr>
            </w:pPr>
            <w:r w:rsidRPr="00DF6D04">
              <w:rPr>
                <w:sz w:val="22"/>
                <w:szCs w:val="22"/>
              </w:rPr>
              <w:t>Zone S2</w:t>
            </w:r>
          </w:p>
        </w:tc>
        <w:tc>
          <w:tcPr>
            <w:tcW w:w="379.60pt" w:type="dxa"/>
          </w:tcPr>
          <w:p w14:paraId="5FD52CD3" w14:textId="77777777" w:rsidR="00EF7E05" w:rsidRPr="00DF6D04" w:rsidRDefault="00EF7E05" w:rsidP="00BF4C1D">
            <w:pPr>
              <w:tabs>
                <w:tab w:val="clear" w:pos="311.80pt"/>
              </w:tabs>
              <w:rPr>
                <w:sz w:val="22"/>
                <w:szCs w:val="22"/>
              </w:rPr>
            </w:pPr>
            <w:r w:rsidRPr="00DF6D04">
              <w:rPr>
                <w:sz w:val="22"/>
                <w:szCs w:val="22"/>
              </w:rPr>
              <w:t>En plus des mesures prévues pour S3:</w:t>
            </w:r>
          </w:p>
          <w:p w14:paraId="6278E6FB" w14:textId="77777777" w:rsidR="00EF7E05" w:rsidRPr="00DF6D04" w:rsidRDefault="00EF7E05" w:rsidP="000256E4">
            <w:pPr>
              <w:pStyle w:val="Paragraphedeliste"/>
              <w:numPr>
                <w:ilvl w:val="0"/>
                <w:numId w:val="11"/>
              </w:numPr>
              <w:tabs>
                <w:tab w:val="clear" w:pos="311.80pt"/>
              </w:tabs>
              <w:rPr>
                <w:sz w:val="22"/>
                <w:szCs w:val="22"/>
              </w:rPr>
            </w:pPr>
            <w:r w:rsidRPr="00DF6D04">
              <w:rPr>
                <w:sz w:val="22"/>
                <w:szCs w:val="22"/>
              </w:rPr>
              <w:t>interdiction de construire</w:t>
            </w:r>
          </w:p>
          <w:p w14:paraId="04C81D94" w14:textId="77777777" w:rsidR="00EF7E05" w:rsidRPr="00DF6D04" w:rsidRDefault="00EF7E05" w:rsidP="000256E4">
            <w:pPr>
              <w:pStyle w:val="Paragraphedeliste"/>
              <w:numPr>
                <w:ilvl w:val="0"/>
                <w:numId w:val="11"/>
              </w:numPr>
              <w:tabs>
                <w:tab w:val="clear" w:pos="311.80pt"/>
              </w:tabs>
              <w:rPr>
                <w:sz w:val="22"/>
                <w:szCs w:val="22"/>
              </w:rPr>
            </w:pPr>
            <w:r w:rsidRPr="00DF6D04">
              <w:rPr>
                <w:sz w:val="22"/>
                <w:szCs w:val="22"/>
              </w:rPr>
              <w:t>ni fouille, ni autre mouvement de terres</w:t>
            </w:r>
          </w:p>
          <w:p w14:paraId="66481037" w14:textId="77777777" w:rsidR="00EF7E05" w:rsidRPr="00DF6D04" w:rsidRDefault="00EF7E05" w:rsidP="000256E4">
            <w:pPr>
              <w:pStyle w:val="Paragraphedeliste"/>
              <w:numPr>
                <w:ilvl w:val="0"/>
                <w:numId w:val="11"/>
              </w:numPr>
              <w:tabs>
                <w:tab w:val="clear" w:pos="311.80pt"/>
              </w:tabs>
              <w:rPr>
                <w:sz w:val="22"/>
                <w:szCs w:val="22"/>
              </w:rPr>
            </w:pPr>
            <w:r w:rsidRPr="00DF6D04">
              <w:rPr>
                <w:sz w:val="22"/>
                <w:szCs w:val="22"/>
              </w:rPr>
              <w:t>pas d’activité susceptible de réduire les ressources en eaux souterraines ou d’altérer leur qualité</w:t>
            </w:r>
          </w:p>
          <w:p w14:paraId="134CF9E5" w14:textId="77777777" w:rsidR="00EF7E05" w:rsidRPr="00DF6D04" w:rsidRDefault="00EF7E05" w:rsidP="000256E4">
            <w:pPr>
              <w:pStyle w:val="Paragraphedeliste"/>
              <w:numPr>
                <w:ilvl w:val="0"/>
                <w:numId w:val="11"/>
              </w:numPr>
              <w:tabs>
                <w:tab w:val="clear" w:pos="311.80pt"/>
              </w:tabs>
              <w:rPr>
                <w:sz w:val="22"/>
                <w:szCs w:val="22"/>
              </w:rPr>
            </w:pPr>
            <w:r w:rsidRPr="00DF6D04">
              <w:rPr>
                <w:sz w:val="22"/>
                <w:szCs w:val="22"/>
              </w:rPr>
              <w:t>pas de produits phytosanitaires mobiles et persistants : interdiction selon la liste du Service phytosanitaire de l’Institut agricole de l’Etat de Fribourg (Annexe 2)</w:t>
            </w:r>
          </w:p>
          <w:p w14:paraId="58F25A13" w14:textId="0B1B8D9A" w:rsidR="00EF7E05" w:rsidRPr="00DF6D04" w:rsidRDefault="00EF7E05" w:rsidP="000256E4">
            <w:pPr>
              <w:pStyle w:val="Paragraphedeliste"/>
              <w:numPr>
                <w:ilvl w:val="0"/>
                <w:numId w:val="11"/>
              </w:numPr>
              <w:tabs>
                <w:tab w:val="clear" w:pos="311.80pt"/>
              </w:tabs>
              <w:rPr>
                <w:sz w:val="22"/>
                <w:szCs w:val="22"/>
              </w:rPr>
            </w:pPr>
            <w:r w:rsidRPr="00DF6D04">
              <w:rPr>
                <w:sz w:val="22"/>
                <w:szCs w:val="22"/>
              </w:rPr>
              <w:t>pas d’épandage d’engrais de ferme liquides</w:t>
            </w:r>
          </w:p>
        </w:tc>
      </w:tr>
      <w:tr w:rsidR="00EF7E05" w:rsidRPr="00DF6D04" w14:paraId="4A5BC07D" w14:textId="77777777" w:rsidTr="000256E4">
        <w:tc>
          <w:tcPr>
            <w:tcW w:w="56.45pt" w:type="dxa"/>
          </w:tcPr>
          <w:p w14:paraId="6B8BC50F" w14:textId="77777777" w:rsidR="00EF7E05" w:rsidRPr="00DF6D04" w:rsidRDefault="00EF7E05" w:rsidP="00BF4C1D">
            <w:pPr>
              <w:tabs>
                <w:tab w:val="clear" w:pos="311.80pt"/>
              </w:tabs>
              <w:rPr>
                <w:sz w:val="22"/>
                <w:szCs w:val="22"/>
              </w:rPr>
            </w:pPr>
            <w:r w:rsidRPr="00DF6D04">
              <w:rPr>
                <w:sz w:val="22"/>
                <w:szCs w:val="22"/>
              </w:rPr>
              <w:t>Zone S1</w:t>
            </w:r>
          </w:p>
        </w:tc>
        <w:tc>
          <w:tcPr>
            <w:tcW w:w="379.60pt" w:type="dxa"/>
          </w:tcPr>
          <w:p w14:paraId="6C13B035" w14:textId="77777777" w:rsidR="00EF7E05" w:rsidRPr="00DF6D04" w:rsidRDefault="00EF7E05" w:rsidP="00BF4C1D">
            <w:pPr>
              <w:tabs>
                <w:tab w:val="clear" w:pos="311.80pt"/>
              </w:tabs>
              <w:rPr>
                <w:sz w:val="22"/>
                <w:szCs w:val="22"/>
              </w:rPr>
            </w:pPr>
            <w:r w:rsidRPr="00DF6D04">
              <w:rPr>
                <w:sz w:val="22"/>
                <w:szCs w:val="22"/>
              </w:rPr>
              <w:t>Ne sont admises que les activités servant à l’approvisionnement en eau potable</w:t>
            </w:r>
          </w:p>
        </w:tc>
      </w:tr>
    </w:tbl>
    <w:p w14:paraId="771B6116" w14:textId="39AD4C6A" w:rsidR="00D171E5" w:rsidRDefault="00D171E5" w:rsidP="0074154B">
      <w:pPr>
        <w:tabs>
          <w:tab w:val="clear" w:pos="311.80pt"/>
        </w:tabs>
        <w:rPr>
          <w:sz w:val="22"/>
          <w:szCs w:val="22"/>
          <w:vertAlign w:val="superscript"/>
        </w:rPr>
      </w:pPr>
    </w:p>
    <w:p w14:paraId="1D8B8283" w14:textId="77777777" w:rsidR="006E4F32" w:rsidRDefault="006E4F32">
      <w:pPr>
        <w:keepLines w:val="0"/>
        <w:widowControl/>
        <w:tabs>
          <w:tab w:val="clear" w:pos="311.80pt"/>
        </w:tabs>
        <w:spacing w:after="0pt" w:line="12pt" w:lineRule="auto"/>
        <w:jc w:val="start"/>
        <w:rPr>
          <w:rStyle w:val="AenderungTitelText"/>
          <w:bCs/>
          <w:iCs/>
        </w:rPr>
      </w:pPr>
      <w:r>
        <w:rPr>
          <w:rStyle w:val="AenderungTitelText"/>
          <w:bCs/>
          <w:iCs/>
        </w:rPr>
        <w:br w:type="page"/>
      </w:r>
    </w:p>
    <w:p w14:paraId="2834A71C" w14:textId="05DD8031" w:rsidR="000256E4" w:rsidRPr="006E4F32" w:rsidRDefault="000256E4" w:rsidP="000256E4">
      <w:pPr>
        <w:rPr>
          <w:rStyle w:val="AenderungTitelText"/>
          <w:bCs/>
          <w:iCs/>
          <w:sz w:val="22"/>
          <w:szCs w:val="22"/>
        </w:rPr>
      </w:pPr>
      <w:r w:rsidRPr="006E4F32">
        <w:rPr>
          <w:rStyle w:val="AenderungTitelText"/>
          <w:bCs/>
          <w:iCs/>
          <w:sz w:val="22"/>
          <w:szCs w:val="22"/>
        </w:rPr>
        <w:lastRenderedPageBreak/>
        <w:t>A 1.1. Chantiers</w:t>
      </w:r>
    </w:p>
    <w:p w14:paraId="06FBB84A" w14:textId="77777777" w:rsidR="000256E4" w:rsidRPr="000256E4" w:rsidRDefault="000256E4" w:rsidP="000256E4">
      <w:pPr>
        <w:tabs>
          <w:tab w:val="clear" w:pos="311.80pt"/>
        </w:tabs>
        <w:rPr>
          <w:sz w:val="22"/>
          <w:szCs w:val="22"/>
        </w:rPr>
      </w:pPr>
      <w:r w:rsidRPr="000256E4">
        <w:rPr>
          <w:sz w:val="22"/>
          <w:szCs w:val="22"/>
        </w:rPr>
        <w:t>Par principe, il faut limiter au strict nécessaire les travaux à effectuer dans les eaux souterraines. Suivant les cas, ces dernières doivent faire l’objet d’une surveillance avant, pendant et après exécution des travaux (voir chapitre 4.6). La protection des eaux souterraines sur les chantiers s’inspire de la recommandation SIA 431 « Evacuation et traitement des eaux de chantier » (norme suisse SN 509 431) et de la norme suisse SN 592 000.</w:t>
      </w:r>
    </w:p>
    <w:p w14:paraId="01D99D91" w14:textId="77777777" w:rsidR="000256E4" w:rsidRPr="000256E4" w:rsidRDefault="000256E4" w:rsidP="000256E4">
      <w:pPr>
        <w:tabs>
          <w:tab w:val="clear" w:pos="311.80pt"/>
        </w:tabs>
        <w:rPr>
          <w:sz w:val="22"/>
          <w:szCs w:val="22"/>
        </w:rPr>
      </w:pPr>
      <w:r w:rsidRPr="000256E4">
        <w:rPr>
          <w:sz w:val="22"/>
          <w:szCs w:val="22"/>
        </w:rPr>
        <w:t>Lors de l’exécution des travaux, le chef de projet, le chef de chantier et l’entrepreneur sont responsables de la bonne application des prescriptions en matière de protection des eaux.</w:t>
      </w:r>
    </w:p>
    <w:tbl>
      <w:tblPr>
        <w:tblStyle w:val="Grilledutableau"/>
        <w:tblW w:w="0pt" w:type="dxa"/>
        <w:tblLayout w:type="fixed"/>
        <w:tblLook w:firstRow="1" w:lastRow="0" w:firstColumn="1" w:lastColumn="0" w:noHBand="0" w:noVBand="1"/>
      </w:tblPr>
      <w:tblGrid>
        <w:gridCol w:w="7258"/>
        <w:gridCol w:w="624"/>
        <w:gridCol w:w="624"/>
        <w:gridCol w:w="624"/>
      </w:tblGrid>
      <w:tr w:rsidR="000256E4" w:rsidRPr="00670716" w14:paraId="5B8EC4D3" w14:textId="77777777" w:rsidTr="005477A5">
        <w:tc>
          <w:tcPr>
            <w:tcW w:w="362.90pt" w:type="dxa"/>
          </w:tcPr>
          <w:p w14:paraId="22CCD614" w14:textId="77777777" w:rsidR="000256E4" w:rsidRPr="00670716" w:rsidRDefault="000256E4" w:rsidP="0001190C">
            <w:pPr>
              <w:tabs>
                <w:tab w:val="clear" w:pos="311.80pt"/>
              </w:tabs>
              <w:rPr>
                <w:b/>
                <w:bCs/>
                <w:sz w:val="22"/>
                <w:szCs w:val="22"/>
              </w:rPr>
            </w:pPr>
          </w:p>
        </w:tc>
        <w:tc>
          <w:tcPr>
            <w:tcW w:w="31.20pt" w:type="dxa"/>
          </w:tcPr>
          <w:p w14:paraId="273D904A" w14:textId="77777777" w:rsidR="000256E4" w:rsidRPr="00670716" w:rsidRDefault="000256E4" w:rsidP="0001190C">
            <w:pPr>
              <w:tabs>
                <w:tab w:val="clear" w:pos="311.80pt"/>
              </w:tabs>
              <w:rPr>
                <w:b/>
                <w:bCs/>
                <w:sz w:val="22"/>
                <w:szCs w:val="22"/>
              </w:rPr>
            </w:pPr>
            <w:r w:rsidRPr="00670716">
              <w:rPr>
                <w:b/>
                <w:bCs/>
                <w:sz w:val="22"/>
                <w:szCs w:val="22"/>
              </w:rPr>
              <w:t>S1</w:t>
            </w:r>
          </w:p>
        </w:tc>
        <w:tc>
          <w:tcPr>
            <w:tcW w:w="31.20pt" w:type="dxa"/>
          </w:tcPr>
          <w:p w14:paraId="7FD5243F" w14:textId="77777777" w:rsidR="000256E4" w:rsidRPr="00670716" w:rsidRDefault="000256E4" w:rsidP="0001190C">
            <w:pPr>
              <w:tabs>
                <w:tab w:val="clear" w:pos="311.80pt"/>
              </w:tabs>
              <w:rPr>
                <w:b/>
                <w:bCs/>
                <w:sz w:val="22"/>
                <w:szCs w:val="22"/>
              </w:rPr>
            </w:pPr>
            <w:r w:rsidRPr="00670716">
              <w:rPr>
                <w:b/>
                <w:bCs/>
                <w:sz w:val="22"/>
                <w:szCs w:val="22"/>
              </w:rPr>
              <w:t>S2</w:t>
            </w:r>
          </w:p>
        </w:tc>
        <w:tc>
          <w:tcPr>
            <w:tcW w:w="31.20pt" w:type="dxa"/>
          </w:tcPr>
          <w:p w14:paraId="2EDC7C06" w14:textId="0B1CD48E" w:rsidR="000256E4" w:rsidRPr="00670716" w:rsidRDefault="000256E4" w:rsidP="0001190C">
            <w:pPr>
              <w:tabs>
                <w:tab w:val="clear" w:pos="311.80pt"/>
              </w:tabs>
              <w:rPr>
                <w:b/>
                <w:bCs/>
                <w:sz w:val="22"/>
                <w:szCs w:val="22"/>
              </w:rPr>
            </w:pPr>
            <w:r w:rsidRPr="00670716">
              <w:rPr>
                <w:b/>
                <w:bCs/>
                <w:sz w:val="22"/>
                <w:szCs w:val="22"/>
              </w:rPr>
              <w:t>S3</w:t>
            </w:r>
            <w:r w:rsidR="00DF6C52" w:rsidRPr="000506D2">
              <w:rPr>
                <w:rStyle w:val="Appelnotedebasdep"/>
                <w:sz w:val="22"/>
                <w:szCs w:val="22"/>
              </w:rPr>
              <w:footnoteReference w:customMarkFollows="1" w:id="1"/>
              <w:t>3</w:t>
            </w:r>
          </w:p>
        </w:tc>
      </w:tr>
      <w:tr w:rsidR="000256E4" w:rsidRPr="000256E4" w14:paraId="486F6A9D" w14:textId="77777777" w:rsidTr="005477A5">
        <w:tc>
          <w:tcPr>
            <w:tcW w:w="362.90pt" w:type="dxa"/>
          </w:tcPr>
          <w:p w14:paraId="0F21B9E8" w14:textId="77777777" w:rsidR="000256E4" w:rsidRPr="000256E4" w:rsidRDefault="000256E4" w:rsidP="0001190C">
            <w:pPr>
              <w:tabs>
                <w:tab w:val="clear" w:pos="311.80pt"/>
              </w:tabs>
              <w:rPr>
                <w:sz w:val="22"/>
                <w:szCs w:val="22"/>
              </w:rPr>
            </w:pPr>
            <w:r w:rsidRPr="000256E4">
              <w:rPr>
                <w:sz w:val="22"/>
                <w:szCs w:val="22"/>
              </w:rPr>
              <w:t>Grands chantiers et places réservées aux installations</w:t>
            </w:r>
          </w:p>
        </w:tc>
        <w:tc>
          <w:tcPr>
            <w:tcW w:w="31.20pt" w:type="dxa"/>
          </w:tcPr>
          <w:p w14:paraId="1BE5B84C"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6DC0C3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2CE1E5B"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7894574B" w14:textId="77777777" w:rsidTr="005477A5">
        <w:tc>
          <w:tcPr>
            <w:tcW w:w="362.90pt" w:type="dxa"/>
          </w:tcPr>
          <w:p w14:paraId="7559F5E7" w14:textId="77777777" w:rsidR="000256E4" w:rsidRPr="000256E4" w:rsidRDefault="000256E4" w:rsidP="0001190C">
            <w:pPr>
              <w:tabs>
                <w:tab w:val="clear" w:pos="311.80pt"/>
              </w:tabs>
              <w:rPr>
                <w:sz w:val="22"/>
                <w:szCs w:val="22"/>
              </w:rPr>
            </w:pPr>
            <w:r w:rsidRPr="000256E4">
              <w:rPr>
                <w:sz w:val="22"/>
                <w:szCs w:val="22"/>
              </w:rPr>
              <w:t>Places de stationnement pour véhicules et machines de chantier (sans service d’entretien)</w:t>
            </w:r>
          </w:p>
        </w:tc>
        <w:tc>
          <w:tcPr>
            <w:tcW w:w="31.20pt" w:type="dxa"/>
          </w:tcPr>
          <w:p w14:paraId="173B9C33"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4E41EF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E853D7B" w14:textId="5AE128BA" w:rsidR="000256E4" w:rsidRPr="000256E4" w:rsidRDefault="000256E4" w:rsidP="0001190C">
            <w:pPr>
              <w:tabs>
                <w:tab w:val="clear" w:pos="311.80pt"/>
              </w:tabs>
              <w:rPr>
                <w:sz w:val="22"/>
                <w:szCs w:val="22"/>
              </w:rPr>
            </w:pPr>
            <w:r w:rsidRPr="000256E4">
              <w:rPr>
                <w:sz w:val="22"/>
                <w:szCs w:val="22"/>
              </w:rPr>
              <w:t>+</w:t>
            </w:r>
            <w:r w:rsidR="00DF6C52">
              <w:rPr>
                <w:rStyle w:val="Appelnotedebasdep"/>
                <w:sz w:val="22"/>
                <w:szCs w:val="22"/>
              </w:rPr>
              <w:footnoteReference w:customMarkFollows="1" w:id="2"/>
              <w:t>4</w:t>
            </w:r>
          </w:p>
        </w:tc>
      </w:tr>
      <w:tr w:rsidR="000256E4" w:rsidRPr="000256E4" w14:paraId="23B266B3" w14:textId="77777777" w:rsidTr="005477A5">
        <w:tc>
          <w:tcPr>
            <w:tcW w:w="362.90pt" w:type="dxa"/>
          </w:tcPr>
          <w:p w14:paraId="6DE5E09D" w14:textId="77777777" w:rsidR="000256E4" w:rsidRPr="000256E4" w:rsidRDefault="000256E4" w:rsidP="0001190C">
            <w:pPr>
              <w:tabs>
                <w:tab w:val="clear" w:pos="311.80pt"/>
              </w:tabs>
              <w:rPr>
                <w:sz w:val="22"/>
                <w:szCs w:val="22"/>
              </w:rPr>
            </w:pPr>
            <w:r w:rsidRPr="000256E4">
              <w:rPr>
                <w:sz w:val="22"/>
                <w:szCs w:val="22"/>
              </w:rPr>
              <w:t>Ravitaillement en carburant de véhicules et de machines de chantier</w:t>
            </w:r>
          </w:p>
        </w:tc>
        <w:tc>
          <w:tcPr>
            <w:tcW w:w="31.20pt" w:type="dxa"/>
          </w:tcPr>
          <w:p w14:paraId="26E6D75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0E07C5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3F0E53D2"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3D4C108" w14:textId="77777777" w:rsidTr="005477A5">
        <w:tc>
          <w:tcPr>
            <w:tcW w:w="362.90pt" w:type="dxa"/>
          </w:tcPr>
          <w:p w14:paraId="0E1AA3F1" w14:textId="77777777" w:rsidR="000256E4" w:rsidRPr="000256E4" w:rsidRDefault="000256E4" w:rsidP="0001190C">
            <w:pPr>
              <w:tabs>
                <w:tab w:val="clear" w:pos="311.80pt"/>
              </w:tabs>
              <w:rPr>
                <w:sz w:val="22"/>
                <w:szCs w:val="22"/>
              </w:rPr>
            </w:pPr>
            <w:r w:rsidRPr="000256E4">
              <w:rPr>
                <w:sz w:val="22"/>
                <w:szCs w:val="22"/>
              </w:rPr>
              <w:t>Aires d’entretien de véhicules et de machines, places pour l’entreposage de matériaux de construction huilés, graissés ou traités par des produits chimiques</w:t>
            </w:r>
            <w:r w:rsidRPr="00D751C6">
              <w:rPr>
                <w:sz w:val="22"/>
                <w:szCs w:val="22"/>
                <w:vertAlign w:val="superscript"/>
              </w:rPr>
              <w:t>4</w:t>
            </w:r>
          </w:p>
        </w:tc>
        <w:tc>
          <w:tcPr>
            <w:tcW w:w="31.20pt" w:type="dxa"/>
          </w:tcPr>
          <w:p w14:paraId="2F100FE5"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63E98A3"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A7273E3" w14:textId="77777777" w:rsidR="000256E4" w:rsidRPr="000256E4" w:rsidRDefault="000256E4" w:rsidP="0001190C">
            <w:pPr>
              <w:tabs>
                <w:tab w:val="clear" w:pos="311.80pt"/>
              </w:tabs>
              <w:rPr>
                <w:sz w:val="22"/>
                <w:szCs w:val="22"/>
              </w:rPr>
            </w:pPr>
            <w:r w:rsidRPr="000256E4">
              <w:rPr>
                <w:sz w:val="22"/>
                <w:szCs w:val="22"/>
              </w:rPr>
              <w:t>+</w:t>
            </w:r>
            <w:r w:rsidRPr="000E7D94">
              <w:rPr>
                <w:sz w:val="22"/>
                <w:szCs w:val="22"/>
                <w:vertAlign w:val="superscript"/>
              </w:rPr>
              <w:t>b</w:t>
            </w:r>
          </w:p>
        </w:tc>
      </w:tr>
      <w:tr w:rsidR="000256E4" w:rsidRPr="000256E4" w14:paraId="360FD11E" w14:textId="77777777" w:rsidTr="005477A5">
        <w:tc>
          <w:tcPr>
            <w:tcW w:w="362.90pt" w:type="dxa"/>
          </w:tcPr>
          <w:p w14:paraId="63FE033B" w14:textId="77777777" w:rsidR="000256E4" w:rsidRPr="000256E4" w:rsidRDefault="000256E4" w:rsidP="0001190C">
            <w:pPr>
              <w:tabs>
                <w:tab w:val="clear" w:pos="311.80pt"/>
              </w:tabs>
              <w:rPr>
                <w:sz w:val="22"/>
                <w:szCs w:val="22"/>
              </w:rPr>
            </w:pPr>
            <w:r w:rsidRPr="000256E4">
              <w:rPr>
                <w:sz w:val="22"/>
                <w:szCs w:val="22"/>
              </w:rPr>
              <w:t>Places pour l’entreposage d’éléments en béton fraîchement préfabriqués (p. ex. anneaux de cuvelage)</w:t>
            </w:r>
          </w:p>
        </w:tc>
        <w:tc>
          <w:tcPr>
            <w:tcW w:w="31.20pt" w:type="dxa"/>
          </w:tcPr>
          <w:p w14:paraId="22CED88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455BB0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7F53C1D" w14:textId="77777777" w:rsidR="000256E4" w:rsidRPr="000256E4" w:rsidRDefault="000256E4" w:rsidP="0001190C">
            <w:pPr>
              <w:tabs>
                <w:tab w:val="clear" w:pos="311.80pt"/>
              </w:tabs>
              <w:rPr>
                <w:sz w:val="22"/>
                <w:szCs w:val="22"/>
              </w:rPr>
            </w:pPr>
            <w:r w:rsidRPr="000256E4">
              <w:rPr>
                <w:sz w:val="22"/>
                <w:szCs w:val="22"/>
              </w:rPr>
              <w:t>+</w:t>
            </w:r>
            <w:r w:rsidRPr="000E7D94">
              <w:rPr>
                <w:sz w:val="22"/>
                <w:szCs w:val="22"/>
                <w:vertAlign w:val="superscript"/>
              </w:rPr>
              <w:t>b</w:t>
            </w:r>
          </w:p>
        </w:tc>
      </w:tr>
      <w:tr w:rsidR="000256E4" w:rsidRPr="000256E4" w14:paraId="1CF31864" w14:textId="77777777" w:rsidTr="005477A5">
        <w:tc>
          <w:tcPr>
            <w:tcW w:w="362.90pt" w:type="dxa"/>
          </w:tcPr>
          <w:p w14:paraId="17D648AA" w14:textId="77777777" w:rsidR="000256E4" w:rsidRPr="000256E4" w:rsidRDefault="000256E4" w:rsidP="0001190C">
            <w:pPr>
              <w:tabs>
                <w:tab w:val="clear" w:pos="311.80pt"/>
              </w:tabs>
              <w:rPr>
                <w:sz w:val="22"/>
                <w:szCs w:val="22"/>
              </w:rPr>
            </w:pPr>
            <w:r w:rsidRPr="000256E4">
              <w:rPr>
                <w:sz w:val="22"/>
                <w:szCs w:val="22"/>
              </w:rPr>
              <w:t>Exploitation et nettoyage d’installations de préparation et de mélange de béton et de mortier, grands engins de forage et de fraisage</w:t>
            </w:r>
          </w:p>
        </w:tc>
        <w:tc>
          <w:tcPr>
            <w:tcW w:w="31.20pt" w:type="dxa"/>
          </w:tcPr>
          <w:p w14:paraId="12AE504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44AF90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B3F7834" w14:textId="48B060A3" w:rsidR="000256E4" w:rsidRPr="000256E4" w:rsidRDefault="000256E4" w:rsidP="0001190C">
            <w:pPr>
              <w:tabs>
                <w:tab w:val="clear" w:pos="311.80pt"/>
              </w:tabs>
              <w:rPr>
                <w:sz w:val="22"/>
                <w:szCs w:val="22"/>
              </w:rPr>
            </w:pPr>
            <w:r w:rsidRPr="000256E4">
              <w:rPr>
                <w:sz w:val="22"/>
                <w:szCs w:val="22"/>
              </w:rPr>
              <w:t>+</w:t>
            </w:r>
            <w:r w:rsidR="00DF6C52" w:rsidRPr="00DF6C52">
              <w:rPr>
                <w:sz w:val="22"/>
                <w:szCs w:val="22"/>
                <w:vertAlign w:val="superscript"/>
              </w:rPr>
              <w:t>4</w:t>
            </w:r>
          </w:p>
        </w:tc>
      </w:tr>
      <w:tr w:rsidR="000256E4" w:rsidRPr="000256E4" w14:paraId="6381C080" w14:textId="77777777" w:rsidTr="005477A5">
        <w:tc>
          <w:tcPr>
            <w:tcW w:w="362.90pt" w:type="dxa"/>
          </w:tcPr>
          <w:p w14:paraId="34FB8254" w14:textId="0244A9D3" w:rsidR="000256E4" w:rsidRPr="000256E4" w:rsidRDefault="000256E4" w:rsidP="0001190C">
            <w:pPr>
              <w:tabs>
                <w:tab w:val="clear" w:pos="311.80pt"/>
              </w:tabs>
              <w:rPr>
                <w:sz w:val="22"/>
                <w:szCs w:val="22"/>
              </w:rPr>
            </w:pPr>
            <w:r w:rsidRPr="000256E4">
              <w:rPr>
                <w:sz w:val="22"/>
                <w:szCs w:val="22"/>
              </w:rPr>
              <w:t>Installations sanitaires</w:t>
            </w:r>
            <w:r w:rsidR="00DF6C52">
              <w:rPr>
                <w:rStyle w:val="Appelnotedebasdep"/>
                <w:sz w:val="22"/>
                <w:szCs w:val="22"/>
              </w:rPr>
              <w:footnoteReference w:customMarkFollows="1" w:id="3"/>
              <w:t>5</w:t>
            </w:r>
          </w:p>
        </w:tc>
        <w:tc>
          <w:tcPr>
            <w:tcW w:w="31.20pt" w:type="dxa"/>
          </w:tcPr>
          <w:p w14:paraId="2FC3ADB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0EC90E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E801A68"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4E980F99" w14:textId="77777777" w:rsidTr="005477A5">
        <w:tc>
          <w:tcPr>
            <w:tcW w:w="362.90pt" w:type="dxa"/>
          </w:tcPr>
          <w:p w14:paraId="03C2E71A" w14:textId="57A7DA97" w:rsidR="000256E4" w:rsidRPr="000256E4" w:rsidRDefault="000256E4" w:rsidP="0001190C">
            <w:pPr>
              <w:tabs>
                <w:tab w:val="clear" w:pos="311.80pt"/>
              </w:tabs>
              <w:rPr>
                <w:sz w:val="22"/>
                <w:szCs w:val="22"/>
              </w:rPr>
            </w:pPr>
            <w:r w:rsidRPr="000256E4">
              <w:rPr>
                <w:sz w:val="22"/>
                <w:szCs w:val="22"/>
              </w:rPr>
              <w:t>Nettoyage et traitement de surface produisant des eaux usées (p. ex. nettoyage de façades)</w:t>
            </w:r>
            <w:r w:rsidR="00DF6C52">
              <w:rPr>
                <w:rStyle w:val="Appelnotedebasdep"/>
                <w:sz w:val="22"/>
                <w:szCs w:val="22"/>
              </w:rPr>
              <w:footnoteReference w:customMarkFollows="1" w:id="4"/>
              <w:t>6</w:t>
            </w:r>
          </w:p>
        </w:tc>
        <w:tc>
          <w:tcPr>
            <w:tcW w:w="31.20pt" w:type="dxa"/>
          </w:tcPr>
          <w:p w14:paraId="67287E2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77C705E"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BEF8398"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AEFBD6A" w14:textId="77777777" w:rsidTr="005477A5">
        <w:tc>
          <w:tcPr>
            <w:tcW w:w="362.90pt" w:type="dxa"/>
          </w:tcPr>
          <w:p w14:paraId="3A9B2EF5" w14:textId="77777777" w:rsidR="000256E4" w:rsidRPr="000256E4" w:rsidRDefault="000256E4" w:rsidP="0001190C">
            <w:pPr>
              <w:tabs>
                <w:tab w:val="clear" w:pos="311.80pt"/>
              </w:tabs>
              <w:rPr>
                <w:sz w:val="22"/>
                <w:szCs w:val="22"/>
              </w:rPr>
            </w:pPr>
            <w:r w:rsidRPr="000256E4">
              <w:rPr>
                <w:sz w:val="22"/>
                <w:szCs w:val="22"/>
              </w:rPr>
              <w:t>Béton projeté</w:t>
            </w:r>
          </w:p>
        </w:tc>
        <w:tc>
          <w:tcPr>
            <w:tcW w:w="31.20pt" w:type="dxa"/>
          </w:tcPr>
          <w:p w14:paraId="6E6546B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3E55DE6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F41D0AF"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51AF4931" w14:textId="77777777" w:rsidTr="005477A5">
        <w:tc>
          <w:tcPr>
            <w:tcW w:w="362.90pt" w:type="dxa"/>
          </w:tcPr>
          <w:p w14:paraId="7A425E73" w14:textId="77777777" w:rsidR="000256E4" w:rsidRPr="000256E4" w:rsidRDefault="000256E4" w:rsidP="0001190C">
            <w:pPr>
              <w:tabs>
                <w:tab w:val="clear" w:pos="311.80pt"/>
              </w:tabs>
              <w:rPr>
                <w:sz w:val="22"/>
                <w:szCs w:val="22"/>
              </w:rPr>
            </w:pPr>
            <w:r w:rsidRPr="000256E4">
              <w:rPr>
                <w:sz w:val="22"/>
                <w:szCs w:val="22"/>
              </w:rPr>
              <w:t>Parois étanches/rideaux de palplanches</w:t>
            </w:r>
          </w:p>
        </w:tc>
        <w:tc>
          <w:tcPr>
            <w:tcW w:w="31.20pt" w:type="dxa"/>
          </w:tcPr>
          <w:p w14:paraId="5F2E64E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1E1C6F7"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D9AAB6D"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2E7146FC" w14:textId="77777777" w:rsidTr="005477A5">
        <w:tc>
          <w:tcPr>
            <w:tcW w:w="362.90pt" w:type="dxa"/>
          </w:tcPr>
          <w:p w14:paraId="1B19AD18" w14:textId="01564EBD" w:rsidR="000256E4" w:rsidRDefault="000256E4" w:rsidP="0001190C">
            <w:pPr>
              <w:tabs>
                <w:tab w:val="clear" w:pos="311.80pt"/>
              </w:tabs>
              <w:rPr>
                <w:sz w:val="22"/>
                <w:szCs w:val="22"/>
              </w:rPr>
            </w:pPr>
            <w:r w:rsidRPr="000256E4">
              <w:rPr>
                <w:sz w:val="22"/>
                <w:szCs w:val="22"/>
              </w:rPr>
              <w:t>Pilotage par battage ou forage</w:t>
            </w:r>
            <w:r w:rsidR="00670716">
              <w:rPr>
                <w:rStyle w:val="Appelnotedebasdep"/>
                <w:sz w:val="22"/>
                <w:szCs w:val="22"/>
              </w:rPr>
              <w:footnoteReference w:customMarkFollows="1" w:id="5"/>
              <w:t>8</w:t>
            </w:r>
          </w:p>
          <w:p w14:paraId="3C10EDCB" w14:textId="77777777" w:rsidR="000256E4" w:rsidRPr="006E4F32" w:rsidRDefault="000256E4" w:rsidP="006E4F32">
            <w:pPr>
              <w:pStyle w:val="Paragraphedeliste"/>
              <w:numPr>
                <w:ilvl w:val="0"/>
                <w:numId w:val="12"/>
              </w:numPr>
              <w:tabs>
                <w:tab w:val="clear" w:pos="311.80pt"/>
              </w:tabs>
              <w:rPr>
                <w:sz w:val="22"/>
                <w:szCs w:val="22"/>
              </w:rPr>
            </w:pPr>
            <w:r w:rsidRPr="006E4F32">
              <w:rPr>
                <w:sz w:val="22"/>
                <w:szCs w:val="22"/>
              </w:rPr>
              <w:t>pieux en bois et pieux en béton préfabriqué</w:t>
            </w:r>
          </w:p>
          <w:p w14:paraId="6274B480" w14:textId="77777777" w:rsidR="000256E4" w:rsidRPr="006E4F32" w:rsidRDefault="000256E4" w:rsidP="006E4F32">
            <w:pPr>
              <w:pStyle w:val="Paragraphedeliste"/>
              <w:numPr>
                <w:ilvl w:val="0"/>
                <w:numId w:val="12"/>
              </w:numPr>
              <w:tabs>
                <w:tab w:val="clear" w:pos="311.80pt"/>
              </w:tabs>
              <w:rPr>
                <w:sz w:val="22"/>
                <w:szCs w:val="22"/>
              </w:rPr>
            </w:pPr>
            <w:r w:rsidRPr="006E4F32">
              <w:rPr>
                <w:sz w:val="22"/>
                <w:szCs w:val="22"/>
              </w:rPr>
              <w:t>pieux coulés en place</w:t>
            </w:r>
          </w:p>
          <w:p w14:paraId="35B9F7D6" w14:textId="77777777" w:rsidR="000256E4" w:rsidRPr="006E4F32" w:rsidRDefault="000256E4" w:rsidP="006E4F32">
            <w:pPr>
              <w:pStyle w:val="Paragraphedeliste"/>
              <w:numPr>
                <w:ilvl w:val="0"/>
                <w:numId w:val="12"/>
              </w:numPr>
              <w:tabs>
                <w:tab w:val="clear" w:pos="311.80pt"/>
              </w:tabs>
              <w:rPr>
                <w:sz w:val="22"/>
                <w:szCs w:val="22"/>
              </w:rPr>
            </w:pPr>
            <w:r w:rsidRPr="006E4F32">
              <w:rPr>
                <w:sz w:val="22"/>
                <w:szCs w:val="22"/>
              </w:rPr>
              <w:t>pieux forés à la boue</w:t>
            </w:r>
          </w:p>
          <w:p w14:paraId="4C97B969" w14:textId="3A65B02C" w:rsidR="000256E4" w:rsidRPr="006E4F32" w:rsidRDefault="000256E4" w:rsidP="006E4F32">
            <w:pPr>
              <w:pStyle w:val="Paragraphedeliste"/>
              <w:numPr>
                <w:ilvl w:val="0"/>
                <w:numId w:val="12"/>
              </w:numPr>
              <w:tabs>
                <w:tab w:val="clear" w:pos="311.80pt"/>
              </w:tabs>
              <w:rPr>
                <w:sz w:val="22"/>
                <w:szCs w:val="22"/>
              </w:rPr>
            </w:pPr>
            <w:r w:rsidRPr="006E4F32">
              <w:rPr>
                <w:sz w:val="22"/>
                <w:szCs w:val="22"/>
              </w:rPr>
              <w:t>pieux forés à sec</w:t>
            </w:r>
          </w:p>
        </w:tc>
        <w:tc>
          <w:tcPr>
            <w:tcW w:w="31.20pt" w:type="dxa"/>
          </w:tcPr>
          <w:p w14:paraId="04657BD2" w14:textId="77777777" w:rsidR="000256E4" w:rsidRDefault="000256E4" w:rsidP="0001190C">
            <w:pPr>
              <w:tabs>
                <w:tab w:val="clear" w:pos="311.80pt"/>
              </w:tabs>
              <w:rPr>
                <w:sz w:val="22"/>
                <w:szCs w:val="22"/>
              </w:rPr>
            </w:pPr>
          </w:p>
          <w:p w14:paraId="73B0DE76" w14:textId="79A45F14" w:rsidR="00DF6C52" w:rsidRPr="000256E4" w:rsidRDefault="00DF6C52" w:rsidP="00DF6C52">
            <w:pPr>
              <w:tabs>
                <w:tab w:val="clear" w:pos="311.80pt"/>
              </w:tabs>
              <w:rPr>
                <w:sz w:val="22"/>
                <w:szCs w:val="22"/>
              </w:rPr>
            </w:pPr>
            <w:r>
              <w:rPr>
                <w:sz w:val="22"/>
                <w:szCs w:val="22"/>
              </w:rPr>
              <w:t>-</w:t>
            </w:r>
            <w:r>
              <w:rPr>
                <w:sz w:val="22"/>
                <w:szCs w:val="22"/>
              </w:rPr>
              <w:br/>
              <w:t>-</w:t>
            </w:r>
            <w:r>
              <w:rPr>
                <w:sz w:val="22"/>
                <w:szCs w:val="22"/>
              </w:rPr>
              <w:br/>
              <w:t>-</w:t>
            </w:r>
            <w:r>
              <w:rPr>
                <w:sz w:val="22"/>
                <w:szCs w:val="22"/>
              </w:rPr>
              <w:br/>
              <w:t>-</w:t>
            </w:r>
          </w:p>
        </w:tc>
        <w:tc>
          <w:tcPr>
            <w:tcW w:w="31.20pt" w:type="dxa"/>
          </w:tcPr>
          <w:p w14:paraId="0C215643" w14:textId="77777777" w:rsidR="000256E4" w:rsidRDefault="000256E4" w:rsidP="0001190C">
            <w:pPr>
              <w:tabs>
                <w:tab w:val="clear" w:pos="311.80pt"/>
              </w:tabs>
              <w:rPr>
                <w:sz w:val="22"/>
                <w:szCs w:val="22"/>
              </w:rPr>
            </w:pPr>
          </w:p>
          <w:p w14:paraId="63535598" w14:textId="75F700AF" w:rsidR="00DF6C52" w:rsidRPr="000256E4" w:rsidRDefault="00DF6C52" w:rsidP="0001190C">
            <w:pPr>
              <w:tabs>
                <w:tab w:val="clear" w:pos="311.80pt"/>
              </w:tabs>
              <w:rPr>
                <w:sz w:val="22"/>
                <w:szCs w:val="22"/>
              </w:rPr>
            </w:pPr>
            <w:r>
              <w:rPr>
                <w:sz w:val="22"/>
                <w:szCs w:val="22"/>
              </w:rPr>
              <w:t>-</w:t>
            </w:r>
            <w:r>
              <w:rPr>
                <w:sz w:val="22"/>
                <w:szCs w:val="22"/>
              </w:rPr>
              <w:br/>
              <w:t>-</w:t>
            </w:r>
            <w:r>
              <w:rPr>
                <w:sz w:val="22"/>
                <w:szCs w:val="22"/>
              </w:rPr>
              <w:br/>
              <w:t>-</w:t>
            </w:r>
            <w:r>
              <w:rPr>
                <w:sz w:val="22"/>
                <w:szCs w:val="22"/>
              </w:rPr>
              <w:br/>
              <w:t>-</w:t>
            </w:r>
          </w:p>
        </w:tc>
        <w:tc>
          <w:tcPr>
            <w:tcW w:w="31.20pt" w:type="dxa"/>
          </w:tcPr>
          <w:p w14:paraId="427973F1" w14:textId="77777777" w:rsidR="000256E4" w:rsidRDefault="000256E4" w:rsidP="0001190C">
            <w:pPr>
              <w:tabs>
                <w:tab w:val="clear" w:pos="311.80pt"/>
              </w:tabs>
              <w:rPr>
                <w:sz w:val="22"/>
                <w:szCs w:val="22"/>
              </w:rPr>
            </w:pPr>
          </w:p>
          <w:p w14:paraId="0F078475" w14:textId="6EB21954" w:rsidR="00DF6C52" w:rsidRPr="000256E4" w:rsidRDefault="00DF6C52" w:rsidP="0001190C">
            <w:pPr>
              <w:tabs>
                <w:tab w:val="clear" w:pos="311.80pt"/>
              </w:tabs>
              <w:rPr>
                <w:sz w:val="22"/>
                <w:szCs w:val="22"/>
              </w:rPr>
            </w:pPr>
            <w:r w:rsidRPr="000256E4">
              <w:rPr>
                <w:sz w:val="22"/>
                <w:szCs w:val="22"/>
              </w:rPr>
              <w:t>+</w:t>
            </w:r>
            <w:r w:rsidRPr="000E7D94">
              <w:rPr>
                <w:sz w:val="22"/>
                <w:szCs w:val="22"/>
                <w:vertAlign w:val="superscript"/>
              </w:rPr>
              <w:t>b</w:t>
            </w:r>
            <w:r>
              <w:rPr>
                <w:sz w:val="22"/>
                <w:szCs w:val="22"/>
              </w:rPr>
              <w:t xml:space="preserve"> </w:t>
            </w:r>
            <w:r>
              <w:rPr>
                <w:sz w:val="22"/>
                <w:szCs w:val="22"/>
              </w:rPr>
              <w:br/>
            </w:r>
            <w:proofErr w:type="spellStart"/>
            <w:r>
              <w:rPr>
                <w:sz w:val="22"/>
                <w:szCs w:val="22"/>
              </w:rPr>
              <w:t>b</w:t>
            </w:r>
            <w:proofErr w:type="spellEnd"/>
            <w:r>
              <w:rPr>
                <w:sz w:val="22"/>
                <w:szCs w:val="22"/>
              </w:rPr>
              <w:br/>
              <w:t>-</w:t>
            </w:r>
            <w:r>
              <w:rPr>
                <w:sz w:val="22"/>
                <w:szCs w:val="22"/>
              </w:rPr>
              <w:br/>
              <w:t>b</w:t>
            </w:r>
          </w:p>
        </w:tc>
      </w:tr>
      <w:tr w:rsidR="000256E4" w:rsidRPr="000256E4" w14:paraId="28A36A0E" w14:textId="77777777" w:rsidTr="005477A5">
        <w:tc>
          <w:tcPr>
            <w:tcW w:w="362.90pt" w:type="dxa"/>
          </w:tcPr>
          <w:p w14:paraId="07F9644D" w14:textId="77777777" w:rsidR="000256E4" w:rsidRPr="000256E4" w:rsidRDefault="000256E4" w:rsidP="0001190C">
            <w:pPr>
              <w:tabs>
                <w:tab w:val="clear" w:pos="311.80pt"/>
              </w:tabs>
              <w:rPr>
                <w:sz w:val="22"/>
                <w:szCs w:val="22"/>
              </w:rPr>
            </w:pPr>
            <w:r w:rsidRPr="000256E4">
              <w:rPr>
                <w:sz w:val="22"/>
                <w:szCs w:val="22"/>
              </w:rPr>
              <w:t>Travaux d’étanchéité (compactage par vibration)</w:t>
            </w:r>
          </w:p>
        </w:tc>
        <w:tc>
          <w:tcPr>
            <w:tcW w:w="31.20pt" w:type="dxa"/>
          </w:tcPr>
          <w:p w14:paraId="05899712"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A7550C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1A7ACF7"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D7A9897" w14:textId="77777777" w:rsidTr="005477A5">
        <w:tc>
          <w:tcPr>
            <w:tcW w:w="362.90pt" w:type="dxa"/>
          </w:tcPr>
          <w:p w14:paraId="20286B43" w14:textId="46FA6977" w:rsidR="000256E4" w:rsidRPr="000256E4" w:rsidRDefault="000256E4" w:rsidP="0001190C">
            <w:pPr>
              <w:tabs>
                <w:tab w:val="clear" w:pos="311.80pt"/>
              </w:tabs>
              <w:rPr>
                <w:sz w:val="22"/>
                <w:szCs w:val="22"/>
              </w:rPr>
            </w:pPr>
            <w:r w:rsidRPr="000256E4">
              <w:rPr>
                <w:sz w:val="22"/>
                <w:szCs w:val="22"/>
              </w:rPr>
              <w:t>Injections</w:t>
            </w:r>
            <w:r w:rsidR="00DF6C52">
              <w:rPr>
                <w:rStyle w:val="Appelnotedebasdep"/>
                <w:sz w:val="22"/>
                <w:szCs w:val="22"/>
              </w:rPr>
              <w:footnoteReference w:customMarkFollows="1" w:id="6"/>
              <w:t>9</w:t>
            </w:r>
          </w:p>
        </w:tc>
        <w:tc>
          <w:tcPr>
            <w:tcW w:w="31.20pt" w:type="dxa"/>
          </w:tcPr>
          <w:p w14:paraId="49A7AA7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042F810"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4334212" w14:textId="1E3D8109" w:rsidR="000256E4" w:rsidRPr="000256E4" w:rsidRDefault="000256E4" w:rsidP="0001190C">
            <w:pPr>
              <w:tabs>
                <w:tab w:val="clear" w:pos="311.80pt"/>
              </w:tabs>
              <w:rPr>
                <w:sz w:val="22"/>
                <w:szCs w:val="22"/>
              </w:rPr>
            </w:pPr>
            <w:r w:rsidRPr="000256E4">
              <w:rPr>
                <w:sz w:val="22"/>
                <w:szCs w:val="22"/>
              </w:rPr>
              <w:t>-</w:t>
            </w:r>
            <w:r w:rsidR="00670716">
              <w:rPr>
                <w:rStyle w:val="Appelnotedebasdep"/>
                <w:sz w:val="22"/>
                <w:szCs w:val="22"/>
              </w:rPr>
              <w:footnoteReference w:customMarkFollows="1" w:id="7"/>
              <w:t>10</w:t>
            </w:r>
          </w:p>
        </w:tc>
      </w:tr>
      <w:tr w:rsidR="000256E4" w:rsidRPr="000256E4" w14:paraId="55EB935E" w14:textId="77777777" w:rsidTr="005477A5">
        <w:tc>
          <w:tcPr>
            <w:tcW w:w="362.90pt" w:type="dxa"/>
          </w:tcPr>
          <w:p w14:paraId="033C897D" w14:textId="57070C7C" w:rsidR="000256E4" w:rsidRPr="000256E4" w:rsidRDefault="000256E4" w:rsidP="0001190C">
            <w:pPr>
              <w:tabs>
                <w:tab w:val="clear" w:pos="311.80pt"/>
              </w:tabs>
              <w:rPr>
                <w:sz w:val="22"/>
                <w:szCs w:val="22"/>
              </w:rPr>
            </w:pPr>
            <w:r w:rsidRPr="000256E4">
              <w:rPr>
                <w:sz w:val="22"/>
                <w:szCs w:val="22"/>
              </w:rPr>
              <w:t>Forages</w:t>
            </w:r>
            <w:r w:rsidRPr="00670716">
              <w:rPr>
                <w:sz w:val="22"/>
                <w:szCs w:val="22"/>
                <w:vertAlign w:val="superscript"/>
              </w:rPr>
              <w:t>8</w:t>
            </w:r>
            <w:r w:rsidRPr="000256E4">
              <w:rPr>
                <w:sz w:val="22"/>
                <w:szCs w:val="22"/>
              </w:rPr>
              <w:t>/</w:t>
            </w:r>
            <w:r w:rsidR="00670716">
              <w:rPr>
                <w:rStyle w:val="Appelnotedebasdep"/>
                <w:sz w:val="22"/>
                <w:szCs w:val="22"/>
              </w:rPr>
              <w:footnoteReference w:customMarkFollows="1" w:id="8"/>
              <w:t>11</w:t>
            </w:r>
            <w:r w:rsidRPr="000256E4">
              <w:rPr>
                <w:sz w:val="22"/>
                <w:szCs w:val="22"/>
              </w:rPr>
              <w:t>, sondages au pénétromètre statique ou dynamique</w:t>
            </w:r>
            <w:r w:rsidRPr="00670716">
              <w:rPr>
                <w:sz w:val="22"/>
                <w:szCs w:val="22"/>
                <w:vertAlign w:val="superscript"/>
              </w:rPr>
              <w:t>11</w:t>
            </w:r>
          </w:p>
        </w:tc>
        <w:tc>
          <w:tcPr>
            <w:tcW w:w="31.20pt" w:type="dxa"/>
          </w:tcPr>
          <w:p w14:paraId="44732F77"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1F0C4C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CB9908F"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31AA7E89" w14:textId="77777777" w:rsidTr="005477A5">
        <w:tc>
          <w:tcPr>
            <w:tcW w:w="362.90pt" w:type="dxa"/>
          </w:tcPr>
          <w:p w14:paraId="498159AF" w14:textId="77777777" w:rsidR="000256E4" w:rsidRPr="000256E4" w:rsidRDefault="000256E4" w:rsidP="0001190C">
            <w:pPr>
              <w:tabs>
                <w:tab w:val="clear" w:pos="311.80pt"/>
              </w:tabs>
              <w:rPr>
                <w:sz w:val="22"/>
                <w:szCs w:val="22"/>
              </w:rPr>
            </w:pPr>
            <w:r w:rsidRPr="000256E4">
              <w:rPr>
                <w:sz w:val="22"/>
                <w:szCs w:val="22"/>
              </w:rPr>
              <w:t>Fouilles et fouilles à la pelle mécanique</w:t>
            </w:r>
          </w:p>
        </w:tc>
        <w:tc>
          <w:tcPr>
            <w:tcW w:w="31.20pt" w:type="dxa"/>
          </w:tcPr>
          <w:p w14:paraId="025A74EE"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3448695"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6EBDDD8"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0B16039B" w14:textId="77777777" w:rsidTr="005477A5">
        <w:tc>
          <w:tcPr>
            <w:tcW w:w="362.90pt" w:type="dxa"/>
          </w:tcPr>
          <w:p w14:paraId="74C52A27" w14:textId="77777777" w:rsidR="000256E4" w:rsidRPr="000256E4" w:rsidRDefault="000256E4" w:rsidP="0001190C">
            <w:pPr>
              <w:tabs>
                <w:tab w:val="clear" w:pos="311.80pt"/>
              </w:tabs>
              <w:rPr>
                <w:sz w:val="22"/>
                <w:szCs w:val="22"/>
              </w:rPr>
            </w:pPr>
            <w:r w:rsidRPr="000256E4">
              <w:rPr>
                <w:sz w:val="22"/>
                <w:szCs w:val="22"/>
              </w:rPr>
              <w:t>Mouvements de terres avec fouilles (p. ex. pour terrains de golf, pistes de ski, parkings)</w:t>
            </w:r>
          </w:p>
        </w:tc>
        <w:tc>
          <w:tcPr>
            <w:tcW w:w="31.20pt" w:type="dxa"/>
          </w:tcPr>
          <w:p w14:paraId="4AEF18F2"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19CE2A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AAF888B" w14:textId="4796DAE7" w:rsidR="000256E4" w:rsidRPr="000256E4" w:rsidRDefault="000256E4" w:rsidP="0001190C">
            <w:pPr>
              <w:tabs>
                <w:tab w:val="clear" w:pos="311.80pt"/>
              </w:tabs>
              <w:rPr>
                <w:sz w:val="22"/>
                <w:szCs w:val="22"/>
              </w:rPr>
            </w:pPr>
            <w:r w:rsidRPr="000256E4">
              <w:rPr>
                <w:sz w:val="22"/>
                <w:szCs w:val="22"/>
              </w:rPr>
              <w:t>b</w:t>
            </w:r>
            <w:r w:rsidR="00670716">
              <w:rPr>
                <w:rStyle w:val="Appelnotedebasdep"/>
                <w:sz w:val="22"/>
                <w:szCs w:val="22"/>
              </w:rPr>
              <w:footnoteReference w:customMarkFollows="1" w:id="9"/>
              <w:t>13</w:t>
            </w:r>
          </w:p>
        </w:tc>
      </w:tr>
      <w:tr w:rsidR="000256E4" w:rsidRPr="000256E4" w14:paraId="29CC81AB" w14:textId="77777777" w:rsidTr="005477A5">
        <w:tc>
          <w:tcPr>
            <w:tcW w:w="362.90pt" w:type="dxa"/>
          </w:tcPr>
          <w:p w14:paraId="6695133E" w14:textId="60E8EB05" w:rsidR="000256E4" w:rsidRPr="000256E4" w:rsidRDefault="000256E4" w:rsidP="0001190C">
            <w:pPr>
              <w:tabs>
                <w:tab w:val="clear" w:pos="311.80pt"/>
              </w:tabs>
              <w:rPr>
                <w:sz w:val="22"/>
                <w:szCs w:val="22"/>
              </w:rPr>
            </w:pPr>
            <w:r w:rsidRPr="000256E4">
              <w:rPr>
                <w:sz w:val="22"/>
                <w:szCs w:val="22"/>
              </w:rPr>
              <w:t>Valorisation de matériaux d’excavation et de stériles non pollués</w:t>
            </w:r>
            <w:r w:rsidR="00670716">
              <w:rPr>
                <w:rStyle w:val="Appelnotedebasdep"/>
                <w:sz w:val="22"/>
                <w:szCs w:val="22"/>
              </w:rPr>
              <w:footnoteReference w:customMarkFollows="1" w:id="10"/>
              <w:t>68</w:t>
            </w:r>
          </w:p>
        </w:tc>
        <w:tc>
          <w:tcPr>
            <w:tcW w:w="31.20pt" w:type="dxa"/>
          </w:tcPr>
          <w:p w14:paraId="00102BBC"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76A8898"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D06D2AA"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5DF6166E" w14:textId="77777777" w:rsidTr="005477A5">
        <w:tc>
          <w:tcPr>
            <w:tcW w:w="362.90pt" w:type="dxa"/>
          </w:tcPr>
          <w:p w14:paraId="25975071" w14:textId="3B7A34B0" w:rsidR="000256E4" w:rsidRPr="000256E4" w:rsidRDefault="000256E4" w:rsidP="0001190C">
            <w:pPr>
              <w:tabs>
                <w:tab w:val="clear" w:pos="311.80pt"/>
              </w:tabs>
              <w:rPr>
                <w:sz w:val="22"/>
                <w:szCs w:val="22"/>
              </w:rPr>
            </w:pPr>
            <w:r w:rsidRPr="000256E4">
              <w:rPr>
                <w:sz w:val="22"/>
                <w:szCs w:val="22"/>
              </w:rPr>
              <w:t>Utilisation de matériaux recyclés</w:t>
            </w:r>
            <w:r w:rsidR="00670716">
              <w:rPr>
                <w:rStyle w:val="Appelnotedebasdep"/>
                <w:sz w:val="22"/>
                <w:szCs w:val="22"/>
              </w:rPr>
              <w:footnoteReference w:customMarkFollows="1" w:id="11"/>
              <w:t>69</w:t>
            </w:r>
          </w:p>
        </w:tc>
        <w:tc>
          <w:tcPr>
            <w:tcW w:w="31.20pt" w:type="dxa"/>
          </w:tcPr>
          <w:p w14:paraId="38F5D84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A77758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3E4DCC3" w14:textId="77777777" w:rsidR="000256E4" w:rsidRPr="000256E4" w:rsidRDefault="000256E4" w:rsidP="0001190C">
            <w:pPr>
              <w:tabs>
                <w:tab w:val="clear" w:pos="311.80pt"/>
              </w:tabs>
              <w:rPr>
                <w:sz w:val="22"/>
                <w:szCs w:val="22"/>
              </w:rPr>
            </w:pPr>
            <w:r w:rsidRPr="000256E4">
              <w:rPr>
                <w:sz w:val="22"/>
                <w:szCs w:val="22"/>
              </w:rPr>
              <w:t>b</w:t>
            </w:r>
          </w:p>
        </w:tc>
      </w:tr>
    </w:tbl>
    <w:p w14:paraId="73474A92" w14:textId="40AAA9DF" w:rsidR="00D30F7E" w:rsidRPr="00BD4950" w:rsidRDefault="00D30F7E" w:rsidP="00D30F7E">
      <w:pPr>
        <w:rPr>
          <w:rStyle w:val="AenderungTitelText"/>
          <w:bCs/>
          <w:iCs/>
          <w:sz w:val="22"/>
          <w:szCs w:val="22"/>
        </w:rPr>
      </w:pPr>
      <w:r w:rsidRPr="00BD4950">
        <w:rPr>
          <w:rStyle w:val="AenderungTitelText"/>
          <w:bCs/>
          <w:iCs/>
          <w:sz w:val="22"/>
          <w:szCs w:val="22"/>
        </w:rPr>
        <w:lastRenderedPageBreak/>
        <w:t>A.1.2 Constructions, exploitations et installations en surface</w:t>
      </w:r>
    </w:p>
    <w:tbl>
      <w:tblPr>
        <w:tblStyle w:val="Grilledutableau"/>
        <w:tblW w:w="0pt" w:type="dxa"/>
        <w:tblLayout w:type="fixed"/>
        <w:tblLook w:firstRow="1" w:lastRow="0" w:firstColumn="1" w:lastColumn="0" w:noHBand="0" w:noVBand="1"/>
      </w:tblPr>
      <w:tblGrid>
        <w:gridCol w:w="7258"/>
        <w:gridCol w:w="624"/>
        <w:gridCol w:w="624"/>
        <w:gridCol w:w="624"/>
      </w:tblGrid>
      <w:tr w:rsidR="00D30F7E" w:rsidRPr="00D30F7E" w14:paraId="31D7DEFE" w14:textId="77777777" w:rsidTr="005477A5">
        <w:tc>
          <w:tcPr>
            <w:tcW w:w="362.90pt" w:type="dxa"/>
          </w:tcPr>
          <w:p w14:paraId="14C52B34" w14:textId="77777777" w:rsidR="00D30F7E" w:rsidRPr="00D30F7E" w:rsidRDefault="00D30F7E" w:rsidP="007F7548">
            <w:pPr>
              <w:tabs>
                <w:tab w:val="clear" w:pos="311.80pt"/>
              </w:tabs>
              <w:rPr>
                <w:b/>
                <w:bCs/>
                <w:sz w:val="22"/>
                <w:szCs w:val="22"/>
              </w:rPr>
            </w:pPr>
          </w:p>
        </w:tc>
        <w:tc>
          <w:tcPr>
            <w:tcW w:w="31.20pt" w:type="dxa"/>
          </w:tcPr>
          <w:p w14:paraId="6B173531" w14:textId="77777777" w:rsidR="00D30F7E" w:rsidRPr="00D30F7E" w:rsidRDefault="00D30F7E" w:rsidP="007F7548">
            <w:pPr>
              <w:tabs>
                <w:tab w:val="clear" w:pos="311.80pt"/>
              </w:tabs>
              <w:rPr>
                <w:b/>
                <w:bCs/>
                <w:sz w:val="22"/>
                <w:szCs w:val="22"/>
              </w:rPr>
            </w:pPr>
            <w:r w:rsidRPr="00D30F7E">
              <w:rPr>
                <w:b/>
                <w:bCs/>
                <w:sz w:val="22"/>
                <w:szCs w:val="22"/>
              </w:rPr>
              <w:t>S1</w:t>
            </w:r>
          </w:p>
        </w:tc>
        <w:tc>
          <w:tcPr>
            <w:tcW w:w="31.20pt" w:type="dxa"/>
          </w:tcPr>
          <w:p w14:paraId="746087B1" w14:textId="77777777" w:rsidR="00D30F7E" w:rsidRPr="00D30F7E" w:rsidRDefault="00D30F7E" w:rsidP="007F7548">
            <w:pPr>
              <w:tabs>
                <w:tab w:val="clear" w:pos="311.80pt"/>
              </w:tabs>
              <w:rPr>
                <w:b/>
                <w:bCs/>
                <w:sz w:val="22"/>
                <w:szCs w:val="22"/>
              </w:rPr>
            </w:pPr>
            <w:r w:rsidRPr="00D30F7E">
              <w:rPr>
                <w:b/>
                <w:bCs/>
                <w:sz w:val="22"/>
                <w:szCs w:val="22"/>
              </w:rPr>
              <w:t>S2</w:t>
            </w:r>
          </w:p>
        </w:tc>
        <w:tc>
          <w:tcPr>
            <w:tcW w:w="31.20pt" w:type="dxa"/>
          </w:tcPr>
          <w:p w14:paraId="36428AE9" w14:textId="05AD8070" w:rsidR="00D30F7E" w:rsidRPr="00D30F7E" w:rsidRDefault="00D30F7E" w:rsidP="007F7548">
            <w:pPr>
              <w:tabs>
                <w:tab w:val="clear" w:pos="311.80pt"/>
              </w:tabs>
              <w:rPr>
                <w:b/>
                <w:bCs/>
                <w:sz w:val="22"/>
                <w:szCs w:val="22"/>
              </w:rPr>
            </w:pPr>
            <w:r w:rsidRPr="00D30F7E">
              <w:rPr>
                <w:b/>
                <w:bCs/>
                <w:sz w:val="22"/>
                <w:szCs w:val="22"/>
              </w:rPr>
              <w:t>S3</w:t>
            </w:r>
            <w:r w:rsidRPr="000506D2">
              <w:rPr>
                <w:rStyle w:val="Appelnotedebasdep"/>
                <w:sz w:val="22"/>
                <w:szCs w:val="22"/>
              </w:rPr>
              <w:footnoteReference w:customMarkFollows="1" w:id="12"/>
              <w:t>3</w:t>
            </w:r>
          </w:p>
        </w:tc>
      </w:tr>
      <w:tr w:rsidR="00D30F7E" w:rsidRPr="00D30F7E" w14:paraId="6BD5433B" w14:textId="77777777" w:rsidTr="005477A5">
        <w:tc>
          <w:tcPr>
            <w:tcW w:w="362.90pt" w:type="dxa"/>
          </w:tcPr>
          <w:p w14:paraId="419281A7" w14:textId="77777777" w:rsidR="00D30F7E" w:rsidRPr="00D30F7E" w:rsidRDefault="00D30F7E" w:rsidP="007F7548">
            <w:pPr>
              <w:tabs>
                <w:tab w:val="clear" w:pos="311.80pt"/>
              </w:tabs>
              <w:rPr>
                <w:sz w:val="22"/>
                <w:szCs w:val="22"/>
              </w:rPr>
            </w:pPr>
            <w:r w:rsidRPr="00D30F7E">
              <w:rPr>
                <w:sz w:val="22"/>
                <w:szCs w:val="22"/>
              </w:rPr>
              <w:t>Bâtiments, y compris exploitations artisanales et industrielles, avec ou sans production d’eaux usées, dans lesquels ne sont ni fabriquées, ni utilisées, ni transvasées, ni transportées, ni stockées de substances pouvant polluer les eaux ; les réserves de mazout indispensables au chauffage du bâtiment lui-même ne doivent pas représenter plus de deux ans de consommation.</w:t>
            </w:r>
          </w:p>
        </w:tc>
        <w:tc>
          <w:tcPr>
            <w:tcW w:w="31.20pt" w:type="dxa"/>
          </w:tcPr>
          <w:p w14:paraId="2C84B32B"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9DA47BE"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45FF3D08" w14:textId="708FCCA6" w:rsidR="00D30F7E" w:rsidRPr="00D30F7E" w:rsidRDefault="00D30F7E" w:rsidP="005477A5">
            <w:pPr>
              <w:tabs>
                <w:tab w:val="clear" w:pos="311.80pt"/>
              </w:tabs>
              <w:rPr>
                <w:sz w:val="22"/>
                <w:szCs w:val="22"/>
              </w:rPr>
            </w:pPr>
            <w:r w:rsidRPr="00D30F7E">
              <w:rPr>
                <w:sz w:val="22"/>
                <w:szCs w:val="22"/>
              </w:rPr>
              <w:t>+b</w:t>
            </w:r>
            <w:r w:rsidR="005477A5" w:rsidRPr="005477A5">
              <w:rPr>
                <w:sz w:val="22"/>
                <w:szCs w:val="22"/>
                <w:vertAlign w:val="superscript"/>
              </w:rPr>
              <w:t>15</w:t>
            </w:r>
          </w:p>
        </w:tc>
      </w:tr>
      <w:tr w:rsidR="00D30F7E" w:rsidRPr="00D30F7E" w14:paraId="28CF1049" w14:textId="77777777" w:rsidTr="005477A5">
        <w:tc>
          <w:tcPr>
            <w:tcW w:w="362.90pt" w:type="dxa"/>
          </w:tcPr>
          <w:p w14:paraId="6F811AC7" w14:textId="77777777" w:rsidR="00D30F7E" w:rsidRPr="00D30F7E" w:rsidRDefault="00D30F7E" w:rsidP="007F7548">
            <w:pPr>
              <w:tabs>
                <w:tab w:val="clear" w:pos="311.80pt"/>
              </w:tabs>
              <w:rPr>
                <w:sz w:val="22"/>
                <w:szCs w:val="22"/>
              </w:rPr>
            </w:pPr>
            <w:r w:rsidRPr="00D30F7E">
              <w:rPr>
                <w:sz w:val="22"/>
                <w:szCs w:val="22"/>
              </w:rPr>
              <w:t>Exploitations artisanales et industrielles qui produisent, utilisent, transvasent, transportent ou entreposent des substances pouvant polluer les eaux</w:t>
            </w:r>
          </w:p>
        </w:tc>
        <w:tc>
          <w:tcPr>
            <w:tcW w:w="31.20pt" w:type="dxa"/>
          </w:tcPr>
          <w:p w14:paraId="46ED374F"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156FA4A6"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70C2AB3" w14:textId="60CE9750" w:rsidR="00D30F7E" w:rsidRPr="00D30F7E" w:rsidRDefault="00D30F7E" w:rsidP="007F7548">
            <w:pPr>
              <w:tabs>
                <w:tab w:val="clear" w:pos="311.80pt"/>
              </w:tabs>
              <w:rPr>
                <w:sz w:val="22"/>
                <w:szCs w:val="22"/>
              </w:rPr>
            </w:pPr>
            <w:r w:rsidRPr="00D30F7E">
              <w:rPr>
                <w:sz w:val="22"/>
                <w:szCs w:val="22"/>
              </w:rPr>
              <w:t>-b</w:t>
            </w:r>
            <w:r>
              <w:rPr>
                <w:rStyle w:val="Appelnotedebasdep"/>
                <w:sz w:val="22"/>
                <w:szCs w:val="22"/>
              </w:rPr>
              <w:footnoteReference w:customMarkFollows="1" w:id="13"/>
              <w:t>15</w:t>
            </w:r>
          </w:p>
        </w:tc>
      </w:tr>
      <w:tr w:rsidR="00D30F7E" w:rsidRPr="00D30F7E" w14:paraId="7E07882B" w14:textId="77777777" w:rsidTr="005477A5">
        <w:tc>
          <w:tcPr>
            <w:tcW w:w="362.90pt" w:type="dxa"/>
          </w:tcPr>
          <w:p w14:paraId="2AB092B8" w14:textId="77777777" w:rsidR="00D30F7E" w:rsidRPr="00D30F7E" w:rsidRDefault="00D30F7E" w:rsidP="007F7548">
            <w:pPr>
              <w:tabs>
                <w:tab w:val="clear" w:pos="311.80pt"/>
              </w:tabs>
              <w:rPr>
                <w:sz w:val="22"/>
                <w:szCs w:val="22"/>
              </w:rPr>
            </w:pPr>
            <w:r w:rsidRPr="00D30F7E">
              <w:rPr>
                <w:sz w:val="22"/>
                <w:szCs w:val="22"/>
              </w:rPr>
              <w:t>Places de stationnement individuelles et places d’accès à des garages, à surface perméable, sans raccordement d’eau (sans lavage ni entretien de véhicules)</w:t>
            </w:r>
          </w:p>
        </w:tc>
        <w:tc>
          <w:tcPr>
            <w:tcW w:w="31.20pt" w:type="dxa"/>
          </w:tcPr>
          <w:p w14:paraId="52F95A49"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43097A43"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5DA42AB7" w14:textId="77777777" w:rsidR="00D30F7E" w:rsidRPr="00D30F7E" w:rsidRDefault="00D30F7E" w:rsidP="007F7548">
            <w:pPr>
              <w:tabs>
                <w:tab w:val="clear" w:pos="311.80pt"/>
              </w:tabs>
              <w:rPr>
                <w:sz w:val="22"/>
                <w:szCs w:val="22"/>
              </w:rPr>
            </w:pPr>
            <w:r w:rsidRPr="00D30F7E">
              <w:rPr>
                <w:sz w:val="22"/>
                <w:szCs w:val="22"/>
              </w:rPr>
              <w:t>+</w:t>
            </w:r>
          </w:p>
        </w:tc>
      </w:tr>
      <w:tr w:rsidR="00D30F7E" w:rsidRPr="00D30F7E" w14:paraId="7ED35366" w14:textId="77777777" w:rsidTr="005477A5">
        <w:tc>
          <w:tcPr>
            <w:tcW w:w="362.90pt" w:type="dxa"/>
          </w:tcPr>
          <w:p w14:paraId="01FFC3B9" w14:textId="45090264" w:rsidR="00D30F7E" w:rsidRPr="00D30F7E" w:rsidRDefault="00D30F7E" w:rsidP="007F7548">
            <w:pPr>
              <w:tabs>
                <w:tab w:val="clear" w:pos="311.80pt"/>
              </w:tabs>
              <w:rPr>
                <w:sz w:val="22"/>
                <w:szCs w:val="22"/>
              </w:rPr>
            </w:pPr>
            <w:r w:rsidRPr="00D30F7E">
              <w:rPr>
                <w:sz w:val="22"/>
                <w:szCs w:val="22"/>
              </w:rPr>
              <w:t>Places de stationnement individuelles et places d’accès à des garages avec raccordement d’eau, places de lavage individuelles (non industrielles) pour véhicules</w:t>
            </w:r>
            <w:r>
              <w:rPr>
                <w:rStyle w:val="Appelnotedebasdep"/>
                <w:sz w:val="22"/>
                <w:szCs w:val="22"/>
              </w:rPr>
              <w:footnoteReference w:customMarkFollows="1" w:id="14"/>
              <w:t>4</w:t>
            </w:r>
          </w:p>
        </w:tc>
        <w:tc>
          <w:tcPr>
            <w:tcW w:w="31.20pt" w:type="dxa"/>
          </w:tcPr>
          <w:p w14:paraId="4C044B7A"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5BD054CC"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6251FFE8" w14:textId="77777777" w:rsidR="00D30F7E" w:rsidRPr="00D30F7E" w:rsidRDefault="00D30F7E" w:rsidP="007F7548">
            <w:pPr>
              <w:tabs>
                <w:tab w:val="clear" w:pos="311.80pt"/>
              </w:tabs>
              <w:rPr>
                <w:sz w:val="22"/>
                <w:szCs w:val="22"/>
              </w:rPr>
            </w:pPr>
            <w:r w:rsidRPr="00D30F7E">
              <w:rPr>
                <w:sz w:val="22"/>
                <w:szCs w:val="22"/>
              </w:rPr>
              <w:t>+b</w:t>
            </w:r>
          </w:p>
        </w:tc>
      </w:tr>
      <w:tr w:rsidR="00D30F7E" w:rsidRPr="00D30F7E" w14:paraId="14E46849" w14:textId="77777777" w:rsidTr="005477A5">
        <w:tc>
          <w:tcPr>
            <w:tcW w:w="362.90pt" w:type="dxa"/>
          </w:tcPr>
          <w:p w14:paraId="0C337462" w14:textId="77777777" w:rsidR="00D30F7E" w:rsidRPr="00D30F7E" w:rsidRDefault="00D30F7E" w:rsidP="007F7548">
            <w:pPr>
              <w:tabs>
                <w:tab w:val="clear" w:pos="311.80pt"/>
              </w:tabs>
              <w:rPr>
                <w:sz w:val="22"/>
                <w:szCs w:val="22"/>
              </w:rPr>
            </w:pPr>
            <w:r w:rsidRPr="00D30F7E">
              <w:rPr>
                <w:sz w:val="22"/>
                <w:szCs w:val="22"/>
              </w:rPr>
              <w:t>Places de lavage industrielles pour véhicules (y compris tunnels de lavage et autres installations de lavage ouvertes au public)</w:t>
            </w:r>
            <w:r w:rsidRPr="00D30F7E">
              <w:rPr>
                <w:sz w:val="22"/>
                <w:szCs w:val="22"/>
                <w:vertAlign w:val="superscript"/>
              </w:rPr>
              <w:t>4</w:t>
            </w:r>
          </w:p>
        </w:tc>
        <w:tc>
          <w:tcPr>
            <w:tcW w:w="31.20pt" w:type="dxa"/>
          </w:tcPr>
          <w:p w14:paraId="2D047EB0"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207CEA6D"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33A0BD2" w14:textId="77777777" w:rsidR="00D30F7E" w:rsidRPr="00D30F7E" w:rsidRDefault="00D30F7E" w:rsidP="007F7548">
            <w:pPr>
              <w:tabs>
                <w:tab w:val="clear" w:pos="311.80pt"/>
              </w:tabs>
              <w:rPr>
                <w:sz w:val="22"/>
                <w:szCs w:val="22"/>
              </w:rPr>
            </w:pPr>
            <w:r w:rsidRPr="00D30F7E">
              <w:rPr>
                <w:sz w:val="22"/>
                <w:szCs w:val="22"/>
              </w:rPr>
              <w:t>-</w:t>
            </w:r>
          </w:p>
        </w:tc>
      </w:tr>
    </w:tbl>
    <w:p w14:paraId="06CA46DD" w14:textId="3A8B4F68" w:rsidR="00D30F7E" w:rsidRDefault="00D30F7E" w:rsidP="00D30F7E">
      <w:pPr>
        <w:tabs>
          <w:tab w:val="clear" w:pos="311.80pt"/>
        </w:tabs>
        <w:rPr>
          <w:sz w:val="22"/>
          <w:szCs w:val="22"/>
        </w:rPr>
      </w:pPr>
    </w:p>
    <w:p w14:paraId="55C7D797" w14:textId="662C3781" w:rsidR="00D30F7E" w:rsidRDefault="00D30F7E">
      <w:pPr>
        <w:keepLines w:val="0"/>
        <w:widowControl/>
        <w:tabs>
          <w:tab w:val="clear" w:pos="311.80pt"/>
        </w:tabs>
        <w:spacing w:after="0pt" w:line="12pt" w:lineRule="auto"/>
        <w:jc w:val="start"/>
        <w:rPr>
          <w:sz w:val="22"/>
          <w:szCs w:val="22"/>
        </w:rPr>
      </w:pPr>
    </w:p>
    <w:p w14:paraId="2325A003" w14:textId="77777777" w:rsidR="00FB1EDF" w:rsidRPr="00BD4950" w:rsidRDefault="00FB1EDF" w:rsidP="00FB1EDF">
      <w:pPr>
        <w:rPr>
          <w:rStyle w:val="AenderungTitelText"/>
          <w:bCs/>
          <w:iCs/>
          <w:sz w:val="22"/>
          <w:szCs w:val="22"/>
        </w:rPr>
      </w:pPr>
      <w:r w:rsidRPr="00BD4950">
        <w:rPr>
          <w:rStyle w:val="AenderungTitelText"/>
          <w:bCs/>
          <w:iCs/>
          <w:sz w:val="22"/>
          <w:szCs w:val="22"/>
        </w:rPr>
        <w:t>A.1.3 Exploitation de l’énergie du sol et du sous-sol</w:t>
      </w:r>
    </w:p>
    <w:tbl>
      <w:tblPr>
        <w:tblStyle w:val="Grilledutableau"/>
        <w:tblW w:w="0pt" w:type="dxa"/>
        <w:tblLayout w:type="fixed"/>
        <w:tblLook w:firstRow="1" w:lastRow="0" w:firstColumn="1" w:lastColumn="0" w:noHBand="0" w:noVBand="1"/>
      </w:tblPr>
      <w:tblGrid>
        <w:gridCol w:w="7258"/>
        <w:gridCol w:w="624"/>
        <w:gridCol w:w="624"/>
        <w:gridCol w:w="624"/>
      </w:tblGrid>
      <w:tr w:rsidR="00FB1EDF" w:rsidRPr="00BD4950" w14:paraId="051A536D" w14:textId="77777777" w:rsidTr="005477A5">
        <w:tc>
          <w:tcPr>
            <w:tcW w:w="362.90pt" w:type="dxa"/>
          </w:tcPr>
          <w:p w14:paraId="75785240" w14:textId="77777777" w:rsidR="00FB1EDF" w:rsidRPr="00BD4950" w:rsidRDefault="00FB1EDF" w:rsidP="00521921">
            <w:pPr>
              <w:tabs>
                <w:tab w:val="clear" w:pos="311.80pt"/>
              </w:tabs>
              <w:rPr>
                <w:b/>
                <w:bCs/>
                <w:sz w:val="22"/>
                <w:szCs w:val="22"/>
              </w:rPr>
            </w:pPr>
          </w:p>
        </w:tc>
        <w:tc>
          <w:tcPr>
            <w:tcW w:w="31.20pt" w:type="dxa"/>
          </w:tcPr>
          <w:p w14:paraId="23F8662D" w14:textId="77777777" w:rsidR="00FB1EDF" w:rsidRPr="00BD4950" w:rsidRDefault="00FB1EDF" w:rsidP="00521921">
            <w:pPr>
              <w:tabs>
                <w:tab w:val="clear" w:pos="311.80pt"/>
              </w:tabs>
              <w:rPr>
                <w:b/>
                <w:bCs/>
                <w:sz w:val="22"/>
                <w:szCs w:val="22"/>
                <w:lang w:val="en-US"/>
              </w:rPr>
            </w:pPr>
            <w:r w:rsidRPr="00BD4950">
              <w:rPr>
                <w:b/>
                <w:bCs/>
                <w:sz w:val="22"/>
                <w:szCs w:val="22"/>
                <w:lang w:val="en-US"/>
              </w:rPr>
              <w:t>S1</w:t>
            </w:r>
          </w:p>
        </w:tc>
        <w:tc>
          <w:tcPr>
            <w:tcW w:w="31.20pt" w:type="dxa"/>
          </w:tcPr>
          <w:p w14:paraId="0B7488D1" w14:textId="77777777" w:rsidR="00FB1EDF" w:rsidRPr="00BD4950" w:rsidRDefault="00FB1EDF" w:rsidP="00521921">
            <w:pPr>
              <w:tabs>
                <w:tab w:val="clear" w:pos="311.80pt"/>
              </w:tabs>
              <w:rPr>
                <w:b/>
                <w:bCs/>
                <w:sz w:val="22"/>
                <w:szCs w:val="22"/>
                <w:lang w:val="en-US"/>
              </w:rPr>
            </w:pPr>
            <w:r w:rsidRPr="00BD4950">
              <w:rPr>
                <w:b/>
                <w:bCs/>
                <w:sz w:val="22"/>
                <w:szCs w:val="22"/>
                <w:lang w:val="en-US"/>
              </w:rPr>
              <w:t>S2</w:t>
            </w:r>
          </w:p>
        </w:tc>
        <w:tc>
          <w:tcPr>
            <w:tcW w:w="31.20pt" w:type="dxa"/>
          </w:tcPr>
          <w:p w14:paraId="10B183CF" w14:textId="06456C8E" w:rsidR="00FB1EDF" w:rsidRPr="00BD4950" w:rsidRDefault="00FB1EDF" w:rsidP="00521921">
            <w:pPr>
              <w:tabs>
                <w:tab w:val="clear" w:pos="311.80pt"/>
              </w:tabs>
              <w:rPr>
                <w:b/>
                <w:bCs/>
                <w:sz w:val="22"/>
                <w:szCs w:val="22"/>
                <w:lang w:val="en-US"/>
              </w:rPr>
            </w:pPr>
            <w:r w:rsidRPr="00BD4950">
              <w:rPr>
                <w:b/>
                <w:bCs/>
                <w:sz w:val="22"/>
                <w:szCs w:val="22"/>
                <w:lang w:val="en-US"/>
              </w:rPr>
              <w:t>S3</w:t>
            </w:r>
            <w:r w:rsidR="00567682" w:rsidRPr="000506D2">
              <w:rPr>
                <w:sz w:val="22"/>
                <w:szCs w:val="22"/>
                <w:vertAlign w:val="superscript"/>
                <w:lang w:val="en-US"/>
              </w:rPr>
              <w:t>3</w:t>
            </w:r>
          </w:p>
        </w:tc>
      </w:tr>
      <w:tr w:rsidR="00FB1EDF" w:rsidRPr="00BD4950" w14:paraId="21C9D57D" w14:textId="77777777" w:rsidTr="005477A5">
        <w:tc>
          <w:tcPr>
            <w:tcW w:w="362.90pt" w:type="dxa"/>
          </w:tcPr>
          <w:p w14:paraId="5DFF2B0D" w14:textId="77777777" w:rsidR="00FB1EDF" w:rsidRPr="00BD4950" w:rsidRDefault="00FB1EDF" w:rsidP="00521921">
            <w:pPr>
              <w:tabs>
                <w:tab w:val="clear" w:pos="311.80pt"/>
              </w:tabs>
              <w:rPr>
                <w:sz w:val="22"/>
                <w:szCs w:val="22"/>
                <w:lang w:val="en-US"/>
              </w:rPr>
            </w:pPr>
            <w:r w:rsidRPr="00BD4950">
              <w:rPr>
                <w:sz w:val="22"/>
                <w:szCs w:val="22"/>
                <w:lang w:val="en-US"/>
              </w:rPr>
              <w:t xml:space="preserve">Sondes </w:t>
            </w:r>
            <w:proofErr w:type="spellStart"/>
            <w:r w:rsidRPr="00BD4950">
              <w:rPr>
                <w:sz w:val="22"/>
                <w:szCs w:val="22"/>
                <w:lang w:val="en-US"/>
              </w:rPr>
              <w:t>géothermiques</w:t>
            </w:r>
            <w:proofErr w:type="spellEnd"/>
          </w:p>
        </w:tc>
        <w:tc>
          <w:tcPr>
            <w:tcW w:w="31.20pt" w:type="dxa"/>
          </w:tcPr>
          <w:p w14:paraId="2123833E" w14:textId="77777777" w:rsidR="00FB1EDF" w:rsidRPr="00BD4950" w:rsidRDefault="00FB1EDF" w:rsidP="00521921">
            <w:pPr>
              <w:tabs>
                <w:tab w:val="clear" w:pos="311.80pt"/>
              </w:tabs>
              <w:rPr>
                <w:sz w:val="22"/>
                <w:szCs w:val="22"/>
                <w:lang w:val="en-US"/>
              </w:rPr>
            </w:pPr>
            <w:r w:rsidRPr="00BD4950">
              <w:rPr>
                <w:sz w:val="22"/>
                <w:szCs w:val="22"/>
                <w:lang w:val="en-US"/>
              </w:rPr>
              <w:t>-</w:t>
            </w:r>
          </w:p>
        </w:tc>
        <w:tc>
          <w:tcPr>
            <w:tcW w:w="31.20pt" w:type="dxa"/>
          </w:tcPr>
          <w:p w14:paraId="6A6E9C1D" w14:textId="77777777" w:rsidR="00FB1EDF" w:rsidRPr="00BD4950" w:rsidRDefault="00FB1EDF" w:rsidP="00521921">
            <w:pPr>
              <w:tabs>
                <w:tab w:val="clear" w:pos="311.80pt"/>
              </w:tabs>
              <w:rPr>
                <w:sz w:val="22"/>
                <w:szCs w:val="22"/>
                <w:lang w:val="en-US"/>
              </w:rPr>
            </w:pPr>
            <w:r w:rsidRPr="00BD4950">
              <w:rPr>
                <w:sz w:val="22"/>
                <w:szCs w:val="22"/>
                <w:lang w:val="en-US"/>
              </w:rPr>
              <w:t>-</w:t>
            </w:r>
          </w:p>
        </w:tc>
        <w:tc>
          <w:tcPr>
            <w:tcW w:w="31.20pt" w:type="dxa"/>
          </w:tcPr>
          <w:p w14:paraId="30680663" w14:textId="77777777" w:rsidR="00FB1EDF" w:rsidRPr="00BD4950" w:rsidRDefault="00FB1EDF" w:rsidP="00521921">
            <w:pPr>
              <w:tabs>
                <w:tab w:val="clear" w:pos="311.80pt"/>
              </w:tabs>
              <w:rPr>
                <w:sz w:val="22"/>
                <w:szCs w:val="22"/>
                <w:lang w:val="en-US"/>
              </w:rPr>
            </w:pPr>
            <w:r w:rsidRPr="00BD4950">
              <w:rPr>
                <w:sz w:val="22"/>
                <w:szCs w:val="22"/>
                <w:lang w:val="en-US"/>
              </w:rPr>
              <w:t>-</w:t>
            </w:r>
          </w:p>
        </w:tc>
      </w:tr>
      <w:tr w:rsidR="00FB1EDF" w:rsidRPr="00BD4950" w14:paraId="0FCE921B" w14:textId="77777777" w:rsidTr="005477A5">
        <w:tc>
          <w:tcPr>
            <w:tcW w:w="362.90pt" w:type="dxa"/>
          </w:tcPr>
          <w:p w14:paraId="570FE7DD" w14:textId="77777777" w:rsidR="00FB1EDF" w:rsidRPr="00BD4950" w:rsidRDefault="00FB1EDF" w:rsidP="00521921">
            <w:pPr>
              <w:tabs>
                <w:tab w:val="clear" w:pos="311.80pt"/>
              </w:tabs>
              <w:rPr>
                <w:sz w:val="22"/>
                <w:szCs w:val="22"/>
              </w:rPr>
            </w:pPr>
            <w:r w:rsidRPr="00BD4950">
              <w:rPr>
                <w:sz w:val="22"/>
                <w:szCs w:val="22"/>
              </w:rPr>
              <w:t>Circuits enterrés et corbeilles géothermiques</w:t>
            </w:r>
            <w:r>
              <w:rPr>
                <w:rStyle w:val="Appelnotedebasdep"/>
                <w:sz w:val="22"/>
                <w:szCs w:val="22"/>
              </w:rPr>
              <w:footnoteReference w:customMarkFollows="1" w:id="15"/>
              <w:t>70</w:t>
            </w:r>
          </w:p>
        </w:tc>
        <w:tc>
          <w:tcPr>
            <w:tcW w:w="31.20pt" w:type="dxa"/>
          </w:tcPr>
          <w:p w14:paraId="183EDFC1"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3F1ABA1E"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7F62E3EA" w14:textId="0989FD03" w:rsidR="00FB1EDF" w:rsidRPr="00BD4950" w:rsidRDefault="00FB1EDF" w:rsidP="00521921">
            <w:pPr>
              <w:tabs>
                <w:tab w:val="clear" w:pos="311.80pt"/>
              </w:tabs>
              <w:rPr>
                <w:sz w:val="22"/>
                <w:szCs w:val="22"/>
              </w:rPr>
            </w:pPr>
            <w:r w:rsidRPr="00BD4950">
              <w:rPr>
                <w:sz w:val="22"/>
                <w:szCs w:val="22"/>
              </w:rPr>
              <w:t>+b</w:t>
            </w:r>
            <w:r>
              <w:rPr>
                <w:rStyle w:val="Appelnotedebasdep"/>
                <w:sz w:val="22"/>
                <w:szCs w:val="22"/>
              </w:rPr>
              <w:footnoteReference w:customMarkFollows="1" w:id="16"/>
              <w:t>71</w:t>
            </w:r>
          </w:p>
        </w:tc>
      </w:tr>
      <w:tr w:rsidR="00FB1EDF" w:rsidRPr="00BD4950" w14:paraId="55198663" w14:textId="77777777" w:rsidTr="005477A5">
        <w:tc>
          <w:tcPr>
            <w:tcW w:w="362.90pt" w:type="dxa"/>
          </w:tcPr>
          <w:p w14:paraId="02C7C04C" w14:textId="77777777" w:rsidR="00FB1EDF" w:rsidRPr="00BD4950" w:rsidRDefault="00FB1EDF" w:rsidP="00521921">
            <w:pPr>
              <w:tabs>
                <w:tab w:val="clear" w:pos="311.80pt"/>
              </w:tabs>
              <w:rPr>
                <w:sz w:val="22"/>
                <w:szCs w:val="22"/>
              </w:rPr>
            </w:pPr>
            <w:r w:rsidRPr="00BD4950">
              <w:rPr>
                <w:sz w:val="22"/>
                <w:szCs w:val="22"/>
              </w:rPr>
              <w:t>Pieux énergétiques et autres éléments thermoactifs</w:t>
            </w:r>
          </w:p>
        </w:tc>
        <w:tc>
          <w:tcPr>
            <w:tcW w:w="31.20pt" w:type="dxa"/>
          </w:tcPr>
          <w:p w14:paraId="4428D6B6"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6DC1D94F"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40BAB0B2" w14:textId="77777777" w:rsidR="00FB1EDF" w:rsidRPr="00BD4950" w:rsidRDefault="00FB1EDF" w:rsidP="00521921">
            <w:pPr>
              <w:tabs>
                <w:tab w:val="clear" w:pos="311.80pt"/>
              </w:tabs>
              <w:rPr>
                <w:sz w:val="22"/>
                <w:szCs w:val="22"/>
              </w:rPr>
            </w:pPr>
            <w:r w:rsidRPr="00BD4950">
              <w:rPr>
                <w:sz w:val="22"/>
                <w:szCs w:val="22"/>
              </w:rPr>
              <w:t>b</w:t>
            </w:r>
          </w:p>
        </w:tc>
      </w:tr>
      <w:tr w:rsidR="00FB1EDF" w:rsidRPr="00BD4950" w14:paraId="1A52CE99" w14:textId="77777777" w:rsidTr="005477A5">
        <w:tc>
          <w:tcPr>
            <w:tcW w:w="362.90pt" w:type="dxa"/>
          </w:tcPr>
          <w:p w14:paraId="4F45691E" w14:textId="77777777" w:rsidR="00FB1EDF" w:rsidRPr="00BD4950" w:rsidRDefault="00FB1EDF" w:rsidP="00521921">
            <w:pPr>
              <w:tabs>
                <w:tab w:val="clear" w:pos="311.80pt"/>
              </w:tabs>
              <w:rPr>
                <w:sz w:val="22"/>
                <w:szCs w:val="22"/>
              </w:rPr>
            </w:pPr>
            <w:r w:rsidRPr="00BD4950">
              <w:rPr>
                <w:sz w:val="22"/>
                <w:szCs w:val="22"/>
              </w:rPr>
              <w:t>Puits de prélèvement et ouvrages de restitution pour l’utilisation des eaux souterraines à des fins de chauffage ou de refroidissement</w:t>
            </w:r>
          </w:p>
        </w:tc>
        <w:tc>
          <w:tcPr>
            <w:tcW w:w="31.20pt" w:type="dxa"/>
          </w:tcPr>
          <w:p w14:paraId="34DE85FB"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57C6BF1B"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7E9E4F3D" w14:textId="77777777" w:rsidR="00FB1EDF" w:rsidRPr="00BD4950" w:rsidRDefault="00FB1EDF" w:rsidP="00521921">
            <w:pPr>
              <w:tabs>
                <w:tab w:val="clear" w:pos="311.80pt"/>
              </w:tabs>
              <w:rPr>
                <w:sz w:val="22"/>
                <w:szCs w:val="22"/>
              </w:rPr>
            </w:pPr>
            <w:r w:rsidRPr="00BD4950">
              <w:rPr>
                <w:sz w:val="22"/>
                <w:szCs w:val="22"/>
              </w:rPr>
              <w:t>-</w:t>
            </w:r>
          </w:p>
        </w:tc>
      </w:tr>
    </w:tbl>
    <w:p w14:paraId="25FE2D89" w14:textId="5BF2B214" w:rsidR="00FB1EDF" w:rsidRDefault="00FB1EDF">
      <w:pPr>
        <w:keepLines w:val="0"/>
        <w:widowControl/>
        <w:tabs>
          <w:tab w:val="clear" w:pos="311.80pt"/>
        </w:tabs>
        <w:spacing w:after="0pt" w:line="12pt" w:lineRule="auto"/>
        <w:jc w:val="start"/>
        <w:rPr>
          <w:sz w:val="22"/>
          <w:szCs w:val="22"/>
        </w:rPr>
      </w:pPr>
    </w:p>
    <w:p w14:paraId="08A6873B" w14:textId="77777777" w:rsidR="00FB1EDF" w:rsidRDefault="00FB1EDF">
      <w:pPr>
        <w:keepLines w:val="0"/>
        <w:widowControl/>
        <w:tabs>
          <w:tab w:val="clear" w:pos="311.80pt"/>
        </w:tabs>
        <w:spacing w:after="0pt" w:line="12pt" w:lineRule="auto"/>
        <w:jc w:val="start"/>
        <w:rPr>
          <w:sz w:val="22"/>
          <w:szCs w:val="22"/>
        </w:rPr>
      </w:pPr>
      <w:r>
        <w:rPr>
          <w:sz w:val="22"/>
          <w:szCs w:val="22"/>
        </w:rPr>
        <w:br w:type="page"/>
      </w:r>
    </w:p>
    <w:p w14:paraId="556C6CC9" w14:textId="7F6608B5" w:rsidR="00BD4950" w:rsidRPr="00BD4950" w:rsidRDefault="00BD4950" w:rsidP="00BD4950">
      <w:pPr>
        <w:rPr>
          <w:rStyle w:val="AenderungTitelText"/>
          <w:bCs/>
          <w:iCs/>
          <w:sz w:val="22"/>
          <w:szCs w:val="22"/>
        </w:rPr>
      </w:pPr>
      <w:r w:rsidRPr="00BD4950">
        <w:rPr>
          <w:rStyle w:val="AenderungTitelText"/>
          <w:bCs/>
          <w:iCs/>
          <w:sz w:val="22"/>
          <w:szCs w:val="22"/>
        </w:rPr>
        <w:lastRenderedPageBreak/>
        <w:t>A.1.4</w:t>
      </w:r>
      <w:r>
        <w:rPr>
          <w:rStyle w:val="AenderungTitelText"/>
          <w:bCs/>
          <w:iCs/>
          <w:sz w:val="22"/>
          <w:szCs w:val="22"/>
        </w:rPr>
        <w:t xml:space="preserve"> </w:t>
      </w:r>
      <w:r w:rsidRPr="00BD4950">
        <w:rPr>
          <w:rStyle w:val="AenderungTitelText"/>
          <w:bCs/>
          <w:iCs/>
          <w:sz w:val="22"/>
          <w:szCs w:val="22"/>
        </w:rPr>
        <w:t>Installations d’évacuation et d’épuration des eaux</w:t>
      </w:r>
    </w:p>
    <w:p w14:paraId="3B962FD7" w14:textId="77777777" w:rsidR="00BD4950" w:rsidRPr="00BD4950" w:rsidRDefault="00BD4950" w:rsidP="00BD4950">
      <w:pPr>
        <w:tabs>
          <w:tab w:val="clear" w:pos="311.80pt"/>
        </w:tabs>
        <w:rPr>
          <w:sz w:val="22"/>
          <w:szCs w:val="22"/>
        </w:rPr>
      </w:pPr>
      <w:r w:rsidRPr="00BD4950">
        <w:rPr>
          <w:sz w:val="22"/>
          <w:szCs w:val="22"/>
        </w:rPr>
        <w:t>Il est interdit de rejeter directement des eaux usées non traitées dans des puits perdus et dans des puits d’infiltration (Art. 8 OEaux).</w:t>
      </w:r>
    </w:p>
    <w:tbl>
      <w:tblPr>
        <w:tblStyle w:val="Grilledutableau"/>
        <w:tblW w:w="0pt" w:type="dxa"/>
        <w:tblLayout w:type="fixed"/>
        <w:tblLook w:firstRow="1" w:lastRow="0" w:firstColumn="1" w:lastColumn="0" w:noHBand="0" w:noVBand="1"/>
      </w:tblPr>
      <w:tblGrid>
        <w:gridCol w:w="7258"/>
        <w:gridCol w:w="624"/>
        <w:gridCol w:w="624"/>
        <w:gridCol w:w="624"/>
      </w:tblGrid>
      <w:tr w:rsidR="00BD4950" w:rsidRPr="00BD4950" w14:paraId="12E21D9F" w14:textId="77777777" w:rsidTr="005477A5">
        <w:tc>
          <w:tcPr>
            <w:tcW w:w="362.90pt" w:type="dxa"/>
          </w:tcPr>
          <w:p w14:paraId="2F645120" w14:textId="77777777" w:rsidR="00BD4950" w:rsidRPr="00BD4950" w:rsidRDefault="00BD4950" w:rsidP="007B0A20">
            <w:pPr>
              <w:tabs>
                <w:tab w:val="clear" w:pos="311.80pt"/>
              </w:tabs>
              <w:rPr>
                <w:b/>
                <w:bCs/>
                <w:sz w:val="22"/>
                <w:szCs w:val="22"/>
              </w:rPr>
            </w:pPr>
          </w:p>
        </w:tc>
        <w:tc>
          <w:tcPr>
            <w:tcW w:w="31.20pt" w:type="dxa"/>
          </w:tcPr>
          <w:p w14:paraId="3688F9F7" w14:textId="77777777" w:rsidR="00BD4950" w:rsidRPr="00BD4950" w:rsidRDefault="00BD4950" w:rsidP="007B0A20">
            <w:pPr>
              <w:tabs>
                <w:tab w:val="clear" w:pos="311.80pt"/>
              </w:tabs>
              <w:rPr>
                <w:b/>
                <w:bCs/>
                <w:sz w:val="22"/>
                <w:szCs w:val="22"/>
              </w:rPr>
            </w:pPr>
            <w:r w:rsidRPr="00BD4950">
              <w:rPr>
                <w:b/>
                <w:bCs/>
                <w:sz w:val="22"/>
                <w:szCs w:val="22"/>
              </w:rPr>
              <w:t>S1</w:t>
            </w:r>
          </w:p>
        </w:tc>
        <w:tc>
          <w:tcPr>
            <w:tcW w:w="31.20pt" w:type="dxa"/>
          </w:tcPr>
          <w:p w14:paraId="3FEA3B31" w14:textId="77777777" w:rsidR="00BD4950" w:rsidRPr="00BD4950" w:rsidRDefault="00BD4950" w:rsidP="007B0A20">
            <w:pPr>
              <w:tabs>
                <w:tab w:val="clear" w:pos="311.80pt"/>
              </w:tabs>
              <w:rPr>
                <w:b/>
                <w:bCs/>
                <w:sz w:val="22"/>
                <w:szCs w:val="22"/>
              </w:rPr>
            </w:pPr>
            <w:r w:rsidRPr="00BD4950">
              <w:rPr>
                <w:b/>
                <w:bCs/>
                <w:sz w:val="22"/>
                <w:szCs w:val="22"/>
              </w:rPr>
              <w:t>S2</w:t>
            </w:r>
          </w:p>
        </w:tc>
        <w:tc>
          <w:tcPr>
            <w:tcW w:w="31.20pt" w:type="dxa"/>
          </w:tcPr>
          <w:p w14:paraId="17EDA510" w14:textId="21EB2433" w:rsidR="00BD4950" w:rsidRPr="00BD4950" w:rsidRDefault="00BD4950" w:rsidP="007B0A20">
            <w:pPr>
              <w:tabs>
                <w:tab w:val="clear" w:pos="311.80pt"/>
              </w:tabs>
              <w:rPr>
                <w:b/>
                <w:bCs/>
                <w:sz w:val="22"/>
                <w:szCs w:val="22"/>
              </w:rPr>
            </w:pPr>
            <w:r w:rsidRPr="00BD4950">
              <w:rPr>
                <w:b/>
                <w:bCs/>
                <w:sz w:val="22"/>
                <w:szCs w:val="22"/>
              </w:rPr>
              <w:t>S3</w:t>
            </w:r>
            <w:r w:rsidR="00567682" w:rsidRPr="000506D2">
              <w:rPr>
                <w:rStyle w:val="Appelnotedebasdep"/>
                <w:sz w:val="22"/>
                <w:szCs w:val="22"/>
              </w:rPr>
              <w:footnoteReference w:customMarkFollows="1" w:id="17"/>
              <w:t>3</w:t>
            </w:r>
          </w:p>
        </w:tc>
      </w:tr>
      <w:tr w:rsidR="00BD4950" w:rsidRPr="00BD4950" w14:paraId="17894160" w14:textId="77777777" w:rsidTr="005477A5">
        <w:tc>
          <w:tcPr>
            <w:tcW w:w="362.90pt" w:type="dxa"/>
          </w:tcPr>
          <w:p w14:paraId="07972931" w14:textId="77777777" w:rsidR="00BD4950" w:rsidRPr="00BD4950" w:rsidRDefault="00BD4950" w:rsidP="007B0A20">
            <w:pPr>
              <w:tabs>
                <w:tab w:val="clear" w:pos="311.80pt"/>
              </w:tabs>
              <w:rPr>
                <w:sz w:val="22"/>
                <w:szCs w:val="22"/>
              </w:rPr>
            </w:pPr>
            <w:r w:rsidRPr="00BD4950">
              <w:rPr>
                <w:sz w:val="22"/>
                <w:szCs w:val="22"/>
              </w:rPr>
              <w:t>Canalisations d’eaux usées domestiques et d’eaux usées industrielles provenant d’entreprises dans lesquelles il n’est ni produit, ni utilisé, ni transvasé, ni transporté, ni entreposé de substances pouvant polluer les eaux</w:t>
            </w:r>
          </w:p>
        </w:tc>
        <w:tc>
          <w:tcPr>
            <w:tcW w:w="31.20pt" w:type="dxa"/>
          </w:tcPr>
          <w:p w14:paraId="4D13FAC4"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288135D" w14:textId="3138ABA9" w:rsidR="00BD4950" w:rsidRPr="00BD4950" w:rsidRDefault="00BD4950" w:rsidP="007B0A20">
            <w:pPr>
              <w:tabs>
                <w:tab w:val="clear" w:pos="311.80pt"/>
              </w:tabs>
              <w:rPr>
                <w:sz w:val="22"/>
                <w:szCs w:val="22"/>
              </w:rPr>
            </w:pPr>
            <w:r w:rsidRPr="00BD4950">
              <w:rPr>
                <w:sz w:val="22"/>
                <w:szCs w:val="22"/>
              </w:rPr>
              <w:t>-</w:t>
            </w:r>
            <w:r w:rsidR="00FA7115">
              <w:rPr>
                <w:rStyle w:val="Appelnotedebasdep"/>
                <w:sz w:val="22"/>
                <w:szCs w:val="22"/>
              </w:rPr>
              <w:footnoteReference w:customMarkFollows="1" w:id="18"/>
              <w:t>21</w:t>
            </w:r>
            <w:r w:rsidRPr="00BD4950">
              <w:rPr>
                <w:sz w:val="22"/>
                <w:szCs w:val="22"/>
              </w:rPr>
              <w:t>/</w:t>
            </w:r>
            <w:r w:rsidR="00FA7115">
              <w:rPr>
                <w:rStyle w:val="Appelnotedebasdep"/>
                <w:sz w:val="22"/>
                <w:szCs w:val="22"/>
              </w:rPr>
              <w:footnoteReference w:customMarkFollows="1" w:id="19"/>
              <w:t>22</w:t>
            </w:r>
          </w:p>
        </w:tc>
        <w:tc>
          <w:tcPr>
            <w:tcW w:w="31.20pt" w:type="dxa"/>
          </w:tcPr>
          <w:p w14:paraId="095B8851" w14:textId="70EBD22E" w:rsidR="00BD4950" w:rsidRPr="00BD4950" w:rsidRDefault="00BD4950" w:rsidP="007B0A20">
            <w:pPr>
              <w:tabs>
                <w:tab w:val="clear" w:pos="311.80pt"/>
              </w:tabs>
              <w:rPr>
                <w:sz w:val="22"/>
                <w:szCs w:val="22"/>
              </w:rPr>
            </w:pPr>
            <w:r w:rsidRPr="00BD4950">
              <w:rPr>
                <w:sz w:val="22"/>
                <w:szCs w:val="22"/>
              </w:rPr>
              <w:t>+b</w:t>
            </w:r>
            <w:r w:rsidRPr="00FA7115">
              <w:rPr>
                <w:sz w:val="22"/>
                <w:szCs w:val="22"/>
                <w:vertAlign w:val="superscript"/>
              </w:rPr>
              <w:t>21</w:t>
            </w:r>
          </w:p>
        </w:tc>
      </w:tr>
      <w:tr w:rsidR="00BD4950" w:rsidRPr="00BD4950" w14:paraId="2ECD74C6" w14:textId="77777777" w:rsidTr="005477A5">
        <w:tc>
          <w:tcPr>
            <w:tcW w:w="362.90pt" w:type="dxa"/>
          </w:tcPr>
          <w:p w14:paraId="079DD153" w14:textId="77777777" w:rsidR="00BD4950" w:rsidRPr="00BD4950" w:rsidRDefault="00BD4950" w:rsidP="007B0A20">
            <w:pPr>
              <w:tabs>
                <w:tab w:val="clear" w:pos="311.80pt"/>
              </w:tabs>
              <w:rPr>
                <w:sz w:val="22"/>
                <w:szCs w:val="22"/>
              </w:rPr>
            </w:pPr>
            <w:r w:rsidRPr="00BD4950">
              <w:rPr>
                <w:sz w:val="22"/>
                <w:szCs w:val="22"/>
              </w:rPr>
              <w:t>Canalisations d’eaux usées industrielles provenant d’entreprises qui produisent, utilisent, transvasent, transportent ou entreposent des substances pouvant polluer les eaux</w:t>
            </w:r>
          </w:p>
        </w:tc>
        <w:tc>
          <w:tcPr>
            <w:tcW w:w="31.20pt" w:type="dxa"/>
          </w:tcPr>
          <w:p w14:paraId="4C7421A3"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E3B44CE"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62CB5D76" w14:textId="77777777" w:rsidR="00BD4950" w:rsidRPr="00BD4950" w:rsidRDefault="00BD4950" w:rsidP="007B0A20">
            <w:pPr>
              <w:tabs>
                <w:tab w:val="clear" w:pos="311.80pt"/>
              </w:tabs>
              <w:rPr>
                <w:sz w:val="22"/>
                <w:szCs w:val="22"/>
              </w:rPr>
            </w:pPr>
            <w:r w:rsidRPr="00BD4950">
              <w:rPr>
                <w:sz w:val="22"/>
                <w:szCs w:val="22"/>
              </w:rPr>
              <w:t>b</w:t>
            </w:r>
            <w:r w:rsidRPr="00FA7115">
              <w:rPr>
                <w:sz w:val="22"/>
                <w:szCs w:val="22"/>
                <w:vertAlign w:val="superscript"/>
              </w:rPr>
              <w:t>21</w:t>
            </w:r>
          </w:p>
        </w:tc>
      </w:tr>
      <w:tr w:rsidR="00BD4950" w:rsidRPr="00BD4950" w14:paraId="5269D5C9" w14:textId="77777777" w:rsidTr="005477A5">
        <w:tc>
          <w:tcPr>
            <w:tcW w:w="362.90pt" w:type="dxa"/>
          </w:tcPr>
          <w:p w14:paraId="1B05A1E7" w14:textId="293C07D1" w:rsidR="00BD4950" w:rsidRPr="00BD4950" w:rsidRDefault="00BD4950" w:rsidP="007B0A20">
            <w:pPr>
              <w:tabs>
                <w:tab w:val="clear" w:pos="311.80pt"/>
              </w:tabs>
              <w:rPr>
                <w:sz w:val="22"/>
                <w:szCs w:val="22"/>
              </w:rPr>
            </w:pPr>
            <w:r w:rsidRPr="00BD4950">
              <w:rPr>
                <w:sz w:val="22"/>
                <w:szCs w:val="22"/>
              </w:rPr>
              <w:t>Stations d’épuration des eaux usées</w:t>
            </w:r>
            <w:r w:rsidR="00FA7115">
              <w:rPr>
                <w:rStyle w:val="Appelnotedebasdep"/>
                <w:sz w:val="22"/>
                <w:szCs w:val="22"/>
              </w:rPr>
              <w:footnoteReference w:customMarkFollows="1" w:id="20"/>
              <w:t>23</w:t>
            </w:r>
          </w:p>
        </w:tc>
        <w:tc>
          <w:tcPr>
            <w:tcW w:w="31.20pt" w:type="dxa"/>
          </w:tcPr>
          <w:p w14:paraId="4220E9D1"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03B6DB09"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8FD8F29" w14:textId="77777777" w:rsidR="00BD4950" w:rsidRPr="00BD4950" w:rsidRDefault="00BD4950" w:rsidP="007B0A20">
            <w:pPr>
              <w:tabs>
                <w:tab w:val="clear" w:pos="311.80pt"/>
              </w:tabs>
              <w:rPr>
                <w:sz w:val="22"/>
                <w:szCs w:val="22"/>
              </w:rPr>
            </w:pPr>
            <w:r w:rsidRPr="00BD4950">
              <w:rPr>
                <w:sz w:val="22"/>
                <w:szCs w:val="22"/>
              </w:rPr>
              <w:t>-</w:t>
            </w:r>
          </w:p>
        </w:tc>
      </w:tr>
      <w:tr w:rsidR="00BD4950" w:rsidRPr="00BD4950" w14:paraId="03BF541A" w14:textId="77777777" w:rsidTr="005477A5">
        <w:tc>
          <w:tcPr>
            <w:tcW w:w="362.90pt" w:type="dxa"/>
          </w:tcPr>
          <w:p w14:paraId="413B5B35" w14:textId="77777777" w:rsidR="00BD4950" w:rsidRPr="00BD4950" w:rsidRDefault="00BD4950" w:rsidP="007B0A20">
            <w:pPr>
              <w:tabs>
                <w:tab w:val="clear" w:pos="311.80pt"/>
              </w:tabs>
              <w:rPr>
                <w:sz w:val="22"/>
                <w:szCs w:val="22"/>
              </w:rPr>
            </w:pPr>
            <w:r w:rsidRPr="00BD4950">
              <w:rPr>
                <w:sz w:val="22"/>
                <w:szCs w:val="22"/>
              </w:rPr>
              <w:t>Stations d’épuration individuelles, stations de faible capacité, installations de filtration par les plantes</w:t>
            </w:r>
            <w:r w:rsidRPr="00FA7115">
              <w:rPr>
                <w:sz w:val="22"/>
                <w:szCs w:val="22"/>
                <w:vertAlign w:val="superscript"/>
              </w:rPr>
              <w:t>23</w:t>
            </w:r>
          </w:p>
        </w:tc>
        <w:tc>
          <w:tcPr>
            <w:tcW w:w="31.20pt" w:type="dxa"/>
          </w:tcPr>
          <w:p w14:paraId="1D26DC45"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76DCF8A3"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63B808D" w14:textId="54D88B2C" w:rsidR="00BD4950" w:rsidRPr="00BD4950" w:rsidRDefault="00BD4950" w:rsidP="007B0A20">
            <w:pPr>
              <w:tabs>
                <w:tab w:val="clear" w:pos="311.80pt"/>
              </w:tabs>
              <w:rPr>
                <w:sz w:val="22"/>
                <w:szCs w:val="22"/>
              </w:rPr>
            </w:pPr>
            <w:r w:rsidRPr="00BD4950">
              <w:rPr>
                <w:sz w:val="22"/>
                <w:szCs w:val="22"/>
              </w:rPr>
              <w:t>-b</w:t>
            </w:r>
            <w:r w:rsidR="00FA7115">
              <w:rPr>
                <w:rStyle w:val="Appelnotedebasdep"/>
                <w:sz w:val="22"/>
                <w:szCs w:val="22"/>
              </w:rPr>
              <w:footnoteReference w:customMarkFollows="1" w:id="21"/>
              <w:t>24</w:t>
            </w:r>
          </w:p>
        </w:tc>
      </w:tr>
      <w:tr w:rsidR="00BD4950" w:rsidRPr="00BD4950" w14:paraId="1928BB8C" w14:textId="77777777" w:rsidTr="005477A5">
        <w:tc>
          <w:tcPr>
            <w:tcW w:w="362.90pt" w:type="dxa"/>
          </w:tcPr>
          <w:p w14:paraId="5E0A29BB" w14:textId="77777777" w:rsidR="00BD4950" w:rsidRPr="00BD4950" w:rsidRDefault="00BD4950" w:rsidP="007B0A20">
            <w:pPr>
              <w:tabs>
                <w:tab w:val="clear" w:pos="311.80pt"/>
              </w:tabs>
              <w:rPr>
                <w:sz w:val="22"/>
                <w:szCs w:val="22"/>
              </w:rPr>
            </w:pPr>
            <w:r w:rsidRPr="00BD4950">
              <w:rPr>
                <w:sz w:val="22"/>
                <w:szCs w:val="22"/>
              </w:rPr>
              <w:t>Puits perdu pour l’évacuation d’eaux usées domestiques</w:t>
            </w:r>
          </w:p>
        </w:tc>
        <w:tc>
          <w:tcPr>
            <w:tcW w:w="31.20pt" w:type="dxa"/>
          </w:tcPr>
          <w:p w14:paraId="46EFE54B"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7C3C3979"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2D75BEE2" w14:textId="77777777" w:rsidR="00BD4950" w:rsidRPr="00BD4950" w:rsidRDefault="00BD4950" w:rsidP="007B0A20">
            <w:pPr>
              <w:tabs>
                <w:tab w:val="clear" w:pos="311.80pt"/>
              </w:tabs>
              <w:rPr>
                <w:sz w:val="22"/>
                <w:szCs w:val="22"/>
              </w:rPr>
            </w:pPr>
            <w:r w:rsidRPr="00BD4950">
              <w:rPr>
                <w:sz w:val="22"/>
                <w:szCs w:val="22"/>
              </w:rPr>
              <w:t>-</w:t>
            </w:r>
          </w:p>
        </w:tc>
      </w:tr>
    </w:tbl>
    <w:p w14:paraId="385ECC7E" w14:textId="77777777" w:rsidR="00FA7115" w:rsidRDefault="00FA7115" w:rsidP="00FA7115">
      <w:pPr>
        <w:tabs>
          <w:tab w:val="clear" w:pos="311.80pt"/>
        </w:tabs>
        <w:rPr>
          <w:sz w:val="22"/>
          <w:szCs w:val="22"/>
        </w:rPr>
      </w:pPr>
    </w:p>
    <w:p w14:paraId="1BD1123B" w14:textId="779E8D5D" w:rsidR="00FA7115" w:rsidRDefault="00FA7115">
      <w:pPr>
        <w:keepLines w:val="0"/>
        <w:widowControl/>
        <w:tabs>
          <w:tab w:val="clear" w:pos="311.80pt"/>
        </w:tabs>
        <w:spacing w:after="0pt" w:line="12pt" w:lineRule="auto"/>
        <w:jc w:val="start"/>
        <w:rPr>
          <w:sz w:val="22"/>
          <w:szCs w:val="22"/>
        </w:rPr>
      </w:pPr>
    </w:p>
    <w:p w14:paraId="2235E810" w14:textId="63F273FD" w:rsidR="009D37BC" w:rsidRPr="009D37BC" w:rsidRDefault="009D37BC" w:rsidP="009D37BC">
      <w:pPr>
        <w:rPr>
          <w:rStyle w:val="AenderungTitelText"/>
          <w:bCs/>
          <w:iCs/>
          <w:sz w:val="22"/>
          <w:szCs w:val="22"/>
        </w:rPr>
      </w:pPr>
      <w:bookmarkStart w:id="2" w:name="_Hlk193365035"/>
      <w:r w:rsidRPr="009D37BC">
        <w:rPr>
          <w:rStyle w:val="AenderungTitelText"/>
          <w:bCs/>
          <w:iCs/>
          <w:sz w:val="22"/>
          <w:szCs w:val="22"/>
        </w:rPr>
        <w:t>A.1.5 Installations d’infiltration</w:t>
      </w:r>
    </w:p>
    <w:tbl>
      <w:tblPr>
        <w:tblStyle w:val="Grilledutableau"/>
        <w:tblW w:w="0pt" w:type="dxa"/>
        <w:tblLayout w:type="fixed"/>
        <w:tblLook w:firstRow="1" w:lastRow="0" w:firstColumn="1" w:lastColumn="0" w:noHBand="0" w:noVBand="1"/>
      </w:tblPr>
      <w:tblGrid>
        <w:gridCol w:w="7258"/>
        <w:gridCol w:w="624"/>
        <w:gridCol w:w="624"/>
        <w:gridCol w:w="624"/>
      </w:tblGrid>
      <w:tr w:rsidR="009D37BC" w:rsidRPr="009D37BC" w14:paraId="7B550986" w14:textId="77777777" w:rsidTr="005477A5">
        <w:tc>
          <w:tcPr>
            <w:tcW w:w="362.90pt" w:type="dxa"/>
          </w:tcPr>
          <w:p w14:paraId="78045929" w14:textId="77777777" w:rsidR="009D37BC" w:rsidRPr="009D37BC" w:rsidRDefault="009D37BC" w:rsidP="00B53A3A">
            <w:pPr>
              <w:tabs>
                <w:tab w:val="clear" w:pos="311.80pt"/>
              </w:tabs>
              <w:rPr>
                <w:b/>
                <w:bCs/>
                <w:sz w:val="22"/>
                <w:szCs w:val="22"/>
                <w:lang w:val="en-US"/>
              </w:rPr>
            </w:pPr>
          </w:p>
        </w:tc>
        <w:tc>
          <w:tcPr>
            <w:tcW w:w="31.20pt" w:type="dxa"/>
          </w:tcPr>
          <w:p w14:paraId="59DD8389" w14:textId="77777777" w:rsidR="009D37BC" w:rsidRPr="009D37BC" w:rsidRDefault="009D37BC" w:rsidP="00B53A3A">
            <w:pPr>
              <w:tabs>
                <w:tab w:val="clear" w:pos="311.80pt"/>
              </w:tabs>
              <w:rPr>
                <w:b/>
                <w:bCs/>
                <w:sz w:val="22"/>
                <w:szCs w:val="22"/>
                <w:lang w:val="en-US"/>
              </w:rPr>
            </w:pPr>
            <w:r w:rsidRPr="009D37BC">
              <w:rPr>
                <w:b/>
                <w:bCs/>
                <w:sz w:val="22"/>
                <w:szCs w:val="22"/>
                <w:lang w:val="en-US"/>
              </w:rPr>
              <w:t>S1</w:t>
            </w:r>
          </w:p>
        </w:tc>
        <w:tc>
          <w:tcPr>
            <w:tcW w:w="31.20pt" w:type="dxa"/>
          </w:tcPr>
          <w:p w14:paraId="220C1289" w14:textId="77777777" w:rsidR="009D37BC" w:rsidRPr="009D37BC" w:rsidRDefault="009D37BC" w:rsidP="00B53A3A">
            <w:pPr>
              <w:tabs>
                <w:tab w:val="clear" w:pos="311.80pt"/>
              </w:tabs>
              <w:rPr>
                <w:b/>
                <w:bCs/>
                <w:sz w:val="22"/>
                <w:szCs w:val="22"/>
                <w:lang w:val="en-US"/>
              </w:rPr>
            </w:pPr>
            <w:r w:rsidRPr="009D37BC">
              <w:rPr>
                <w:b/>
                <w:bCs/>
                <w:sz w:val="22"/>
                <w:szCs w:val="22"/>
                <w:lang w:val="en-US"/>
              </w:rPr>
              <w:t>S2</w:t>
            </w:r>
          </w:p>
        </w:tc>
        <w:tc>
          <w:tcPr>
            <w:tcW w:w="31.20pt" w:type="dxa"/>
          </w:tcPr>
          <w:p w14:paraId="442FDD99" w14:textId="622989D1" w:rsidR="009D37BC" w:rsidRPr="009D37BC" w:rsidRDefault="009D37BC" w:rsidP="00B53A3A">
            <w:pPr>
              <w:tabs>
                <w:tab w:val="clear" w:pos="311.80pt"/>
              </w:tabs>
              <w:rPr>
                <w:b/>
                <w:bCs/>
                <w:sz w:val="22"/>
                <w:szCs w:val="22"/>
                <w:lang w:val="en-US"/>
              </w:rPr>
            </w:pPr>
            <w:r w:rsidRPr="009D37BC">
              <w:rPr>
                <w:b/>
                <w:bCs/>
                <w:sz w:val="22"/>
                <w:szCs w:val="22"/>
                <w:lang w:val="en-US"/>
              </w:rPr>
              <w:t>S3</w:t>
            </w:r>
            <w:r w:rsidR="00567682" w:rsidRPr="000506D2">
              <w:rPr>
                <w:sz w:val="22"/>
                <w:szCs w:val="22"/>
                <w:vertAlign w:val="superscript"/>
                <w:lang w:val="en-US"/>
              </w:rPr>
              <w:t>3</w:t>
            </w:r>
          </w:p>
        </w:tc>
      </w:tr>
      <w:tr w:rsidR="009D37BC" w:rsidRPr="009D37BC" w14:paraId="1A6C0E01" w14:textId="77777777" w:rsidTr="005477A5">
        <w:tc>
          <w:tcPr>
            <w:tcW w:w="362.90pt" w:type="dxa"/>
          </w:tcPr>
          <w:p w14:paraId="085B5CCF" w14:textId="77777777" w:rsidR="009D37BC" w:rsidRPr="009D37BC" w:rsidRDefault="009D37BC" w:rsidP="00B53A3A">
            <w:pPr>
              <w:tabs>
                <w:tab w:val="clear" w:pos="311.80pt"/>
              </w:tabs>
              <w:rPr>
                <w:sz w:val="22"/>
                <w:szCs w:val="22"/>
              </w:rPr>
            </w:pPr>
            <w:r w:rsidRPr="009D37BC">
              <w:rPr>
                <w:sz w:val="22"/>
                <w:szCs w:val="22"/>
              </w:rPr>
              <w:t>Infiltration d’eaux souterraines non altérées</w:t>
            </w:r>
          </w:p>
        </w:tc>
        <w:tc>
          <w:tcPr>
            <w:tcW w:w="31.20pt" w:type="dxa"/>
          </w:tcPr>
          <w:p w14:paraId="34041FE1"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1D47DACC"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68A198B4" w14:textId="77777777" w:rsidR="009D37BC" w:rsidRPr="009D37BC" w:rsidRDefault="009D37BC" w:rsidP="00B53A3A">
            <w:pPr>
              <w:tabs>
                <w:tab w:val="clear" w:pos="311.80pt"/>
              </w:tabs>
              <w:rPr>
                <w:sz w:val="22"/>
                <w:szCs w:val="22"/>
              </w:rPr>
            </w:pPr>
            <w:r w:rsidRPr="009D37BC">
              <w:rPr>
                <w:sz w:val="22"/>
                <w:szCs w:val="22"/>
              </w:rPr>
              <w:t>b</w:t>
            </w:r>
          </w:p>
        </w:tc>
      </w:tr>
      <w:tr w:rsidR="009D37BC" w:rsidRPr="009D37BC" w14:paraId="3F835A2A" w14:textId="77777777" w:rsidTr="005477A5">
        <w:tc>
          <w:tcPr>
            <w:tcW w:w="362.90pt" w:type="dxa"/>
          </w:tcPr>
          <w:p w14:paraId="3CCDBDDC" w14:textId="53897149" w:rsidR="009D37BC" w:rsidRDefault="009D37BC" w:rsidP="00B53A3A">
            <w:pPr>
              <w:tabs>
                <w:tab w:val="clear" w:pos="311.80pt"/>
              </w:tabs>
              <w:rPr>
                <w:sz w:val="22"/>
                <w:szCs w:val="22"/>
              </w:rPr>
            </w:pPr>
            <w:r w:rsidRPr="009D37BC">
              <w:rPr>
                <w:sz w:val="22"/>
                <w:szCs w:val="22"/>
              </w:rPr>
              <w:t>Installations pour l’infiltration d’eaux non polluées</w:t>
            </w:r>
            <w:r>
              <w:rPr>
                <w:rStyle w:val="Appelnotedebasdep"/>
                <w:sz w:val="22"/>
                <w:szCs w:val="22"/>
              </w:rPr>
              <w:footnoteReference w:customMarkFollows="1" w:id="22"/>
              <w:t>25</w:t>
            </w:r>
          </w:p>
          <w:p w14:paraId="03528B0A" w14:textId="77777777" w:rsidR="009D37BC" w:rsidRPr="009D37BC" w:rsidRDefault="009D37BC" w:rsidP="009D37BC">
            <w:pPr>
              <w:pStyle w:val="Paragraphedeliste"/>
              <w:numPr>
                <w:ilvl w:val="0"/>
                <w:numId w:val="14"/>
              </w:numPr>
              <w:tabs>
                <w:tab w:val="clear" w:pos="311.80pt"/>
              </w:tabs>
              <w:rPr>
                <w:sz w:val="22"/>
                <w:szCs w:val="22"/>
              </w:rPr>
            </w:pPr>
            <w:r w:rsidRPr="009D37BC">
              <w:rPr>
                <w:sz w:val="22"/>
                <w:szCs w:val="22"/>
              </w:rPr>
              <w:t>à travers un sol recouvert de végétation</w:t>
            </w:r>
          </w:p>
          <w:p w14:paraId="3E620352" w14:textId="1A876593" w:rsidR="009D37BC" w:rsidRPr="009D37BC" w:rsidRDefault="009D37BC" w:rsidP="009D37BC">
            <w:pPr>
              <w:pStyle w:val="Paragraphedeliste"/>
              <w:numPr>
                <w:ilvl w:val="0"/>
                <w:numId w:val="14"/>
              </w:numPr>
              <w:tabs>
                <w:tab w:val="clear" w:pos="311.80pt"/>
              </w:tabs>
              <w:rPr>
                <w:sz w:val="22"/>
                <w:szCs w:val="22"/>
              </w:rPr>
            </w:pPr>
            <w:r w:rsidRPr="009D37BC">
              <w:rPr>
                <w:sz w:val="22"/>
                <w:szCs w:val="22"/>
              </w:rPr>
              <w:t>directement dans le sous-sol</w:t>
            </w:r>
            <w:r>
              <w:rPr>
                <w:rStyle w:val="Appelnotedebasdep"/>
                <w:sz w:val="22"/>
                <w:szCs w:val="22"/>
              </w:rPr>
              <w:footnoteReference w:customMarkFollows="1" w:id="23"/>
              <w:t>26</w:t>
            </w:r>
          </w:p>
        </w:tc>
        <w:tc>
          <w:tcPr>
            <w:tcW w:w="31.20pt" w:type="dxa"/>
          </w:tcPr>
          <w:p w14:paraId="2D2E176B" w14:textId="77777777" w:rsidR="009D37BC" w:rsidRDefault="009D37BC" w:rsidP="00B53A3A">
            <w:pPr>
              <w:tabs>
                <w:tab w:val="clear" w:pos="311.80pt"/>
              </w:tabs>
              <w:rPr>
                <w:sz w:val="22"/>
                <w:szCs w:val="22"/>
              </w:rPr>
            </w:pPr>
          </w:p>
          <w:p w14:paraId="51263B27" w14:textId="244F056B" w:rsidR="009D37BC" w:rsidRPr="009D37BC" w:rsidRDefault="009D37BC" w:rsidP="00B53A3A">
            <w:pPr>
              <w:tabs>
                <w:tab w:val="clear" w:pos="311.80pt"/>
              </w:tabs>
              <w:rPr>
                <w:sz w:val="22"/>
                <w:szCs w:val="22"/>
              </w:rPr>
            </w:pPr>
            <w:r>
              <w:rPr>
                <w:sz w:val="22"/>
                <w:szCs w:val="22"/>
              </w:rPr>
              <w:t>-</w:t>
            </w:r>
            <w:r>
              <w:rPr>
                <w:sz w:val="22"/>
                <w:szCs w:val="22"/>
              </w:rPr>
              <w:br/>
              <w:t>-</w:t>
            </w:r>
          </w:p>
        </w:tc>
        <w:tc>
          <w:tcPr>
            <w:tcW w:w="31.20pt" w:type="dxa"/>
          </w:tcPr>
          <w:p w14:paraId="08B740C7" w14:textId="77777777" w:rsidR="009D37BC" w:rsidRDefault="009D37BC" w:rsidP="009D37BC">
            <w:pPr>
              <w:tabs>
                <w:tab w:val="clear" w:pos="311.80pt"/>
              </w:tabs>
              <w:rPr>
                <w:sz w:val="22"/>
                <w:szCs w:val="22"/>
              </w:rPr>
            </w:pPr>
          </w:p>
          <w:p w14:paraId="42B82341" w14:textId="793CB9ED" w:rsidR="009D37BC" w:rsidRPr="009D37BC" w:rsidRDefault="009D37BC" w:rsidP="009D37BC">
            <w:pPr>
              <w:tabs>
                <w:tab w:val="clear" w:pos="311.80pt"/>
              </w:tabs>
              <w:rPr>
                <w:sz w:val="22"/>
                <w:szCs w:val="22"/>
              </w:rPr>
            </w:pPr>
            <w:r>
              <w:rPr>
                <w:sz w:val="22"/>
                <w:szCs w:val="22"/>
              </w:rPr>
              <w:t>-</w:t>
            </w:r>
            <w:r>
              <w:rPr>
                <w:sz w:val="22"/>
                <w:szCs w:val="22"/>
              </w:rPr>
              <w:br/>
              <w:t>-</w:t>
            </w:r>
          </w:p>
        </w:tc>
        <w:tc>
          <w:tcPr>
            <w:tcW w:w="31.20pt" w:type="dxa"/>
          </w:tcPr>
          <w:p w14:paraId="29B5BCAC" w14:textId="77777777" w:rsidR="009D37BC" w:rsidRDefault="009D37BC" w:rsidP="009D37BC">
            <w:pPr>
              <w:tabs>
                <w:tab w:val="clear" w:pos="311.80pt"/>
              </w:tabs>
              <w:rPr>
                <w:sz w:val="22"/>
                <w:szCs w:val="22"/>
              </w:rPr>
            </w:pPr>
          </w:p>
          <w:p w14:paraId="2D2D5785" w14:textId="1174E73D" w:rsidR="009D37BC" w:rsidRPr="009D37BC" w:rsidRDefault="009D37BC" w:rsidP="009D37BC">
            <w:pPr>
              <w:tabs>
                <w:tab w:val="clear" w:pos="311.80pt"/>
              </w:tabs>
              <w:rPr>
                <w:sz w:val="22"/>
                <w:szCs w:val="22"/>
              </w:rPr>
            </w:pPr>
            <w:r>
              <w:rPr>
                <w:sz w:val="22"/>
                <w:szCs w:val="22"/>
              </w:rPr>
              <w:t>b</w:t>
            </w:r>
            <w:r>
              <w:rPr>
                <w:rStyle w:val="Appelnotedebasdep"/>
                <w:sz w:val="22"/>
                <w:szCs w:val="22"/>
              </w:rPr>
              <w:footnoteReference w:customMarkFollows="1" w:id="24"/>
              <w:t>27</w:t>
            </w:r>
            <w:r>
              <w:rPr>
                <w:sz w:val="22"/>
                <w:szCs w:val="22"/>
              </w:rPr>
              <w:br/>
              <w:t>-</w:t>
            </w:r>
          </w:p>
        </w:tc>
      </w:tr>
      <w:tr w:rsidR="009D37BC" w:rsidRPr="009D37BC" w14:paraId="5BACAE76" w14:textId="77777777" w:rsidTr="005477A5">
        <w:tc>
          <w:tcPr>
            <w:tcW w:w="362.90pt" w:type="dxa"/>
          </w:tcPr>
          <w:p w14:paraId="72EEBB05" w14:textId="77777777" w:rsidR="009D37BC" w:rsidRPr="009D37BC" w:rsidRDefault="009D37BC" w:rsidP="00B53A3A">
            <w:pPr>
              <w:tabs>
                <w:tab w:val="clear" w:pos="311.80pt"/>
              </w:tabs>
              <w:rPr>
                <w:sz w:val="22"/>
                <w:szCs w:val="22"/>
              </w:rPr>
            </w:pPr>
            <w:r w:rsidRPr="009D37BC">
              <w:rPr>
                <w:sz w:val="22"/>
                <w:szCs w:val="22"/>
              </w:rPr>
              <w:t>Installations pour l’infiltration d’eaux usées épurées</w:t>
            </w:r>
          </w:p>
        </w:tc>
        <w:tc>
          <w:tcPr>
            <w:tcW w:w="31.20pt" w:type="dxa"/>
          </w:tcPr>
          <w:p w14:paraId="4B89B4CA"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7CE97A87"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240E8262" w14:textId="77777777" w:rsidR="009D37BC" w:rsidRPr="009D37BC" w:rsidRDefault="009D37BC" w:rsidP="00B53A3A">
            <w:pPr>
              <w:tabs>
                <w:tab w:val="clear" w:pos="311.80pt"/>
              </w:tabs>
              <w:rPr>
                <w:sz w:val="22"/>
                <w:szCs w:val="22"/>
              </w:rPr>
            </w:pPr>
            <w:r w:rsidRPr="009D37BC">
              <w:rPr>
                <w:sz w:val="22"/>
                <w:szCs w:val="22"/>
              </w:rPr>
              <w:t>-</w:t>
            </w:r>
          </w:p>
        </w:tc>
      </w:tr>
    </w:tbl>
    <w:p w14:paraId="4F33CB02" w14:textId="77777777" w:rsidR="009D37BC" w:rsidRDefault="009D37BC" w:rsidP="009D37BC">
      <w:pPr>
        <w:tabs>
          <w:tab w:val="clear" w:pos="311.80pt"/>
        </w:tabs>
        <w:rPr>
          <w:sz w:val="22"/>
          <w:szCs w:val="22"/>
        </w:rPr>
      </w:pPr>
    </w:p>
    <w:p w14:paraId="4DF0E479" w14:textId="77777777" w:rsidR="00846BD0" w:rsidRPr="009D37BC" w:rsidRDefault="00846BD0" w:rsidP="009D37BC">
      <w:pPr>
        <w:tabs>
          <w:tab w:val="clear" w:pos="311.80pt"/>
        </w:tabs>
        <w:rPr>
          <w:sz w:val="22"/>
          <w:szCs w:val="22"/>
        </w:rPr>
      </w:pPr>
    </w:p>
    <w:p w14:paraId="7D451644" w14:textId="77777777" w:rsidR="00567682" w:rsidRDefault="00567682">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p>
    <w:p w14:paraId="10FFFCB9" w14:textId="6E98F6E8" w:rsidR="009D37BC" w:rsidRPr="00677BD5" w:rsidRDefault="009D37BC" w:rsidP="00677BD5">
      <w:pPr>
        <w:rPr>
          <w:rStyle w:val="AenderungTitelText"/>
          <w:bCs/>
          <w:iCs/>
          <w:sz w:val="22"/>
          <w:szCs w:val="22"/>
        </w:rPr>
      </w:pPr>
      <w:r w:rsidRPr="00677BD5">
        <w:rPr>
          <w:rStyle w:val="AenderungTitelText"/>
          <w:bCs/>
          <w:iCs/>
          <w:sz w:val="22"/>
          <w:szCs w:val="22"/>
        </w:rPr>
        <w:lastRenderedPageBreak/>
        <w:t>A.1.6</w:t>
      </w:r>
      <w:r w:rsidR="00677BD5">
        <w:rPr>
          <w:rStyle w:val="AenderungTitelText"/>
          <w:bCs/>
          <w:iCs/>
          <w:sz w:val="22"/>
          <w:szCs w:val="22"/>
        </w:rPr>
        <w:t xml:space="preserve"> </w:t>
      </w:r>
      <w:r w:rsidRPr="00677BD5">
        <w:rPr>
          <w:rStyle w:val="AenderungTitelText"/>
          <w:bCs/>
          <w:iCs/>
          <w:sz w:val="22"/>
          <w:szCs w:val="22"/>
        </w:rPr>
        <w:t xml:space="preserve">Installations ferroviaires </w:t>
      </w:r>
    </w:p>
    <w:tbl>
      <w:tblPr>
        <w:tblStyle w:val="Grilledutableau"/>
        <w:tblW w:w="0pt" w:type="dxa"/>
        <w:tblLayout w:type="fixed"/>
        <w:tblLook w:firstRow="1" w:lastRow="0" w:firstColumn="1" w:lastColumn="0" w:noHBand="0" w:noVBand="1"/>
      </w:tblPr>
      <w:tblGrid>
        <w:gridCol w:w="7258"/>
        <w:gridCol w:w="624"/>
        <w:gridCol w:w="624"/>
        <w:gridCol w:w="624"/>
      </w:tblGrid>
      <w:tr w:rsidR="00677BD5" w:rsidRPr="00677BD5" w14:paraId="35B3C8D7" w14:textId="77777777" w:rsidTr="005477A5">
        <w:tc>
          <w:tcPr>
            <w:tcW w:w="362.90pt" w:type="dxa"/>
          </w:tcPr>
          <w:p w14:paraId="76DFD488" w14:textId="77777777" w:rsidR="00677BD5" w:rsidRPr="00677BD5" w:rsidRDefault="00677BD5" w:rsidP="00D47A88">
            <w:pPr>
              <w:tabs>
                <w:tab w:val="clear" w:pos="311.80pt"/>
              </w:tabs>
              <w:rPr>
                <w:b/>
                <w:bCs/>
                <w:sz w:val="22"/>
                <w:szCs w:val="22"/>
                <w:lang w:val="en-US"/>
              </w:rPr>
            </w:pPr>
          </w:p>
        </w:tc>
        <w:tc>
          <w:tcPr>
            <w:tcW w:w="31.20pt" w:type="dxa"/>
          </w:tcPr>
          <w:p w14:paraId="03E9684F" w14:textId="77777777" w:rsidR="00677BD5" w:rsidRPr="00677BD5" w:rsidRDefault="00677BD5" w:rsidP="00D47A88">
            <w:pPr>
              <w:tabs>
                <w:tab w:val="clear" w:pos="311.80pt"/>
              </w:tabs>
              <w:rPr>
                <w:b/>
                <w:bCs/>
                <w:sz w:val="22"/>
                <w:szCs w:val="22"/>
                <w:lang w:val="en-US"/>
              </w:rPr>
            </w:pPr>
            <w:r w:rsidRPr="00677BD5">
              <w:rPr>
                <w:b/>
                <w:bCs/>
                <w:sz w:val="22"/>
                <w:szCs w:val="22"/>
                <w:lang w:val="en-US"/>
              </w:rPr>
              <w:t>S1</w:t>
            </w:r>
          </w:p>
        </w:tc>
        <w:tc>
          <w:tcPr>
            <w:tcW w:w="31.20pt" w:type="dxa"/>
          </w:tcPr>
          <w:p w14:paraId="2C535EC4" w14:textId="77777777" w:rsidR="00677BD5" w:rsidRPr="00677BD5" w:rsidRDefault="00677BD5" w:rsidP="00D47A88">
            <w:pPr>
              <w:tabs>
                <w:tab w:val="clear" w:pos="311.80pt"/>
              </w:tabs>
              <w:rPr>
                <w:b/>
                <w:bCs/>
                <w:sz w:val="22"/>
                <w:szCs w:val="22"/>
                <w:lang w:val="en-US"/>
              </w:rPr>
            </w:pPr>
            <w:r w:rsidRPr="00677BD5">
              <w:rPr>
                <w:b/>
                <w:bCs/>
                <w:sz w:val="22"/>
                <w:szCs w:val="22"/>
                <w:lang w:val="en-US"/>
              </w:rPr>
              <w:t>S2</w:t>
            </w:r>
          </w:p>
        </w:tc>
        <w:tc>
          <w:tcPr>
            <w:tcW w:w="31.20pt" w:type="dxa"/>
          </w:tcPr>
          <w:p w14:paraId="1567444C" w14:textId="5416134F" w:rsidR="00677BD5" w:rsidRPr="00677BD5" w:rsidRDefault="00677BD5" w:rsidP="00D47A88">
            <w:pPr>
              <w:tabs>
                <w:tab w:val="clear" w:pos="311.80pt"/>
              </w:tabs>
              <w:rPr>
                <w:b/>
                <w:bCs/>
                <w:sz w:val="22"/>
                <w:szCs w:val="22"/>
                <w:lang w:val="en-US"/>
              </w:rPr>
            </w:pPr>
            <w:r w:rsidRPr="00677BD5">
              <w:rPr>
                <w:b/>
                <w:bCs/>
                <w:sz w:val="22"/>
                <w:szCs w:val="22"/>
                <w:lang w:val="en-US"/>
              </w:rPr>
              <w:t>S3</w:t>
            </w:r>
            <w:r w:rsidR="00567682" w:rsidRPr="000506D2">
              <w:rPr>
                <w:rStyle w:val="Appelnotedebasdep"/>
                <w:sz w:val="22"/>
                <w:szCs w:val="22"/>
                <w:lang w:val="en-US"/>
              </w:rPr>
              <w:footnoteReference w:customMarkFollows="1" w:id="25"/>
              <w:t>3</w:t>
            </w:r>
          </w:p>
        </w:tc>
      </w:tr>
      <w:tr w:rsidR="00677BD5" w:rsidRPr="00677BD5" w14:paraId="40EB492E" w14:textId="77777777" w:rsidTr="005477A5">
        <w:tc>
          <w:tcPr>
            <w:tcW w:w="362.90pt" w:type="dxa"/>
          </w:tcPr>
          <w:p w14:paraId="57CC5001" w14:textId="77777777" w:rsidR="00677BD5" w:rsidRDefault="00677BD5" w:rsidP="00D47A88">
            <w:pPr>
              <w:tabs>
                <w:tab w:val="clear" w:pos="311.80pt"/>
              </w:tabs>
              <w:rPr>
                <w:sz w:val="22"/>
                <w:szCs w:val="22"/>
              </w:rPr>
            </w:pPr>
            <w:r w:rsidRPr="00677BD5">
              <w:rPr>
                <w:sz w:val="22"/>
                <w:szCs w:val="22"/>
              </w:rPr>
              <w:t>Voies ferrées</w:t>
            </w:r>
          </w:p>
          <w:p w14:paraId="09D1938A" w14:textId="77777777" w:rsidR="009F402A" w:rsidRPr="009F402A" w:rsidRDefault="009F402A" w:rsidP="009F402A">
            <w:pPr>
              <w:pStyle w:val="Paragraphedeliste"/>
              <w:numPr>
                <w:ilvl w:val="0"/>
                <w:numId w:val="16"/>
              </w:numPr>
              <w:tabs>
                <w:tab w:val="clear" w:pos="311.80pt"/>
              </w:tabs>
              <w:rPr>
                <w:sz w:val="22"/>
                <w:szCs w:val="22"/>
              </w:rPr>
            </w:pPr>
            <w:r w:rsidRPr="009F402A">
              <w:rPr>
                <w:sz w:val="22"/>
                <w:szCs w:val="22"/>
              </w:rPr>
              <w:t>en remblai ou au niveau du sol</w:t>
            </w:r>
          </w:p>
          <w:p w14:paraId="4D2CA08B" w14:textId="4815DB1E" w:rsidR="009F402A" w:rsidRPr="009F402A" w:rsidRDefault="009F402A" w:rsidP="009F402A">
            <w:pPr>
              <w:pStyle w:val="Paragraphedeliste"/>
              <w:numPr>
                <w:ilvl w:val="0"/>
                <w:numId w:val="16"/>
              </w:numPr>
              <w:tabs>
                <w:tab w:val="clear" w:pos="311.80pt"/>
              </w:tabs>
              <w:rPr>
                <w:sz w:val="22"/>
                <w:szCs w:val="22"/>
              </w:rPr>
            </w:pPr>
            <w:r w:rsidRPr="009F402A">
              <w:rPr>
                <w:sz w:val="22"/>
                <w:szCs w:val="22"/>
              </w:rPr>
              <w:t>en passages inférieurs et en tranchées</w:t>
            </w:r>
          </w:p>
        </w:tc>
        <w:tc>
          <w:tcPr>
            <w:tcW w:w="31.20pt" w:type="dxa"/>
          </w:tcPr>
          <w:p w14:paraId="52D7F5A6" w14:textId="77777777" w:rsidR="009F402A" w:rsidRDefault="009F402A" w:rsidP="009F402A">
            <w:pPr>
              <w:tabs>
                <w:tab w:val="clear" w:pos="311.80pt"/>
              </w:tabs>
              <w:rPr>
                <w:sz w:val="22"/>
                <w:szCs w:val="22"/>
              </w:rPr>
            </w:pPr>
          </w:p>
          <w:p w14:paraId="4417D66D" w14:textId="41F7BD8B" w:rsidR="00677BD5" w:rsidRPr="00677BD5" w:rsidRDefault="009F402A" w:rsidP="009F402A">
            <w:pPr>
              <w:tabs>
                <w:tab w:val="clear" w:pos="311.80pt"/>
              </w:tabs>
              <w:rPr>
                <w:sz w:val="22"/>
                <w:szCs w:val="22"/>
              </w:rPr>
            </w:pPr>
            <w:r>
              <w:rPr>
                <w:sz w:val="22"/>
                <w:szCs w:val="22"/>
              </w:rPr>
              <w:t>-</w:t>
            </w:r>
            <w:r>
              <w:rPr>
                <w:sz w:val="22"/>
                <w:szCs w:val="22"/>
              </w:rPr>
              <w:br/>
              <w:t>-</w:t>
            </w:r>
          </w:p>
        </w:tc>
        <w:tc>
          <w:tcPr>
            <w:tcW w:w="31.20pt" w:type="dxa"/>
          </w:tcPr>
          <w:p w14:paraId="582F47F9" w14:textId="77777777" w:rsidR="009F402A" w:rsidRDefault="009F402A" w:rsidP="009F402A">
            <w:pPr>
              <w:tabs>
                <w:tab w:val="clear" w:pos="311.80pt"/>
              </w:tabs>
              <w:rPr>
                <w:sz w:val="22"/>
                <w:szCs w:val="22"/>
              </w:rPr>
            </w:pPr>
          </w:p>
          <w:p w14:paraId="6189FCF2" w14:textId="28E90A6D" w:rsidR="00677BD5" w:rsidRPr="00677BD5" w:rsidRDefault="009F402A" w:rsidP="009F402A">
            <w:pPr>
              <w:tabs>
                <w:tab w:val="clear" w:pos="311.80pt"/>
              </w:tabs>
              <w:rPr>
                <w:sz w:val="22"/>
                <w:szCs w:val="22"/>
              </w:rPr>
            </w:pPr>
            <w:r>
              <w:rPr>
                <w:sz w:val="22"/>
                <w:szCs w:val="22"/>
              </w:rPr>
              <w:t>-</w:t>
            </w:r>
            <w:r>
              <w:rPr>
                <w:sz w:val="22"/>
                <w:szCs w:val="22"/>
              </w:rPr>
              <w:br/>
              <w:t>-</w:t>
            </w:r>
          </w:p>
        </w:tc>
        <w:tc>
          <w:tcPr>
            <w:tcW w:w="31.20pt" w:type="dxa"/>
          </w:tcPr>
          <w:p w14:paraId="0F41D1D1" w14:textId="77777777" w:rsidR="009F402A" w:rsidRDefault="009F402A" w:rsidP="009F402A">
            <w:pPr>
              <w:tabs>
                <w:tab w:val="clear" w:pos="311.80pt"/>
              </w:tabs>
              <w:rPr>
                <w:sz w:val="22"/>
                <w:szCs w:val="22"/>
              </w:rPr>
            </w:pPr>
          </w:p>
          <w:p w14:paraId="05B9B898" w14:textId="4DBFB67E" w:rsidR="00677BD5" w:rsidRPr="00677BD5" w:rsidRDefault="009F402A" w:rsidP="009F402A">
            <w:pPr>
              <w:tabs>
                <w:tab w:val="clear" w:pos="311.80pt"/>
              </w:tabs>
              <w:rPr>
                <w:sz w:val="22"/>
                <w:szCs w:val="22"/>
              </w:rPr>
            </w:pPr>
            <w:r>
              <w:rPr>
                <w:sz w:val="22"/>
                <w:szCs w:val="22"/>
              </w:rPr>
              <w:t>+</w:t>
            </w:r>
            <w:r>
              <w:rPr>
                <w:rStyle w:val="Appelnotedebasdep"/>
                <w:sz w:val="22"/>
                <w:szCs w:val="22"/>
              </w:rPr>
              <w:footnoteReference w:customMarkFollows="1" w:id="26"/>
              <w:t>28</w:t>
            </w:r>
            <w:r>
              <w:rPr>
                <w:sz w:val="22"/>
                <w:szCs w:val="22"/>
              </w:rPr>
              <w:br/>
              <w:t>b</w:t>
            </w:r>
            <w:r w:rsidRPr="009F402A">
              <w:rPr>
                <w:sz w:val="22"/>
                <w:szCs w:val="22"/>
                <w:vertAlign w:val="superscript"/>
              </w:rPr>
              <w:t>28</w:t>
            </w:r>
          </w:p>
        </w:tc>
      </w:tr>
      <w:tr w:rsidR="009F402A" w:rsidRPr="00677BD5" w14:paraId="4BEACAB2" w14:textId="77777777" w:rsidTr="005477A5">
        <w:tc>
          <w:tcPr>
            <w:tcW w:w="362.90pt" w:type="dxa"/>
          </w:tcPr>
          <w:p w14:paraId="1F63BF9C" w14:textId="77777777" w:rsidR="009F402A" w:rsidRPr="00677BD5" w:rsidRDefault="009F402A" w:rsidP="00D47A88">
            <w:pPr>
              <w:tabs>
                <w:tab w:val="clear" w:pos="311.80pt"/>
              </w:tabs>
              <w:rPr>
                <w:sz w:val="22"/>
                <w:szCs w:val="22"/>
              </w:rPr>
            </w:pPr>
            <w:r w:rsidRPr="00677BD5">
              <w:rPr>
                <w:sz w:val="22"/>
                <w:szCs w:val="22"/>
              </w:rPr>
              <w:t>Voies ferrées dans des tunnels</w:t>
            </w:r>
          </w:p>
        </w:tc>
        <w:tc>
          <w:tcPr>
            <w:tcW w:w="31.20pt" w:type="dxa"/>
            <w:gridSpan w:val="3"/>
          </w:tcPr>
          <w:p w14:paraId="24F45197" w14:textId="6A874678" w:rsidR="009F402A" w:rsidRPr="00677BD5" w:rsidRDefault="009F402A" w:rsidP="00D47A88">
            <w:pPr>
              <w:tabs>
                <w:tab w:val="clear" w:pos="311.80pt"/>
              </w:tabs>
              <w:rPr>
                <w:sz w:val="22"/>
                <w:szCs w:val="22"/>
              </w:rPr>
            </w:pPr>
            <w:r w:rsidRPr="00677BD5">
              <w:rPr>
                <w:sz w:val="22"/>
                <w:szCs w:val="22"/>
              </w:rPr>
              <w:t xml:space="preserve">Voir tableaux </w:t>
            </w:r>
            <w:r>
              <w:rPr>
                <w:sz w:val="22"/>
                <w:szCs w:val="22"/>
              </w:rPr>
              <w:t>« </w:t>
            </w:r>
            <w:r w:rsidRPr="00677BD5">
              <w:rPr>
                <w:sz w:val="22"/>
                <w:szCs w:val="22"/>
              </w:rPr>
              <w:t>ouvrages souterrains</w:t>
            </w:r>
            <w:r>
              <w:rPr>
                <w:sz w:val="22"/>
                <w:szCs w:val="22"/>
              </w:rPr>
              <w:t> »</w:t>
            </w:r>
          </w:p>
        </w:tc>
      </w:tr>
      <w:tr w:rsidR="00677BD5" w:rsidRPr="00677BD5" w14:paraId="62601F01" w14:textId="77777777" w:rsidTr="005477A5">
        <w:tc>
          <w:tcPr>
            <w:tcW w:w="362.90pt" w:type="dxa"/>
          </w:tcPr>
          <w:p w14:paraId="096EFB63" w14:textId="77777777" w:rsidR="00677BD5" w:rsidRPr="00677BD5" w:rsidRDefault="00677BD5" w:rsidP="00D47A88">
            <w:pPr>
              <w:tabs>
                <w:tab w:val="clear" w:pos="311.80pt"/>
              </w:tabs>
              <w:rPr>
                <w:sz w:val="22"/>
                <w:szCs w:val="22"/>
              </w:rPr>
            </w:pPr>
            <w:r w:rsidRPr="00677BD5">
              <w:rPr>
                <w:sz w:val="22"/>
                <w:szCs w:val="22"/>
              </w:rPr>
              <w:t>Stations avec peu ou pas de transbordement de marchandises</w:t>
            </w:r>
          </w:p>
        </w:tc>
        <w:tc>
          <w:tcPr>
            <w:tcW w:w="31.20pt" w:type="dxa"/>
          </w:tcPr>
          <w:p w14:paraId="01AECDF3"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2A1F939C"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186E8139" w14:textId="60D1EDC5" w:rsidR="00677BD5" w:rsidRPr="00677BD5" w:rsidRDefault="00677BD5" w:rsidP="00D47A88">
            <w:pPr>
              <w:tabs>
                <w:tab w:val="clear" w:pos="311.80pt"/>
              </w:tabs>
              <w:rPr>
                <w:sz w:val="22"/>
                <w:szCs w:val="22"/>
              </w:rPr>
            </w:pPr>
            <w:r w:rsidRPr="00677BD5">
              <w:rPr>
                <w:sz w:val="22"/>
                <w:szCs w:val="22"/>
              </w:rPr>
              <w:t>+b</w:t>
            </w:r>
            <w:r w:rsidRPr="009F402A">
              <w:rPr>
                <w:sz w:val="22"/>
                <w:szCs w:val="22"/>
                <w:vertAlign w:val="superscript"/>
              </w:rPr>
              <w:t>28</w:t>
            </w:r>
          </w:p>
        </w:tc>
      </w:tr>
      <w:tr w:rsidR="00677BD5" w:rsidRPr="00677BD5" w14:paraId="599CF7BE" w14:textId="77777777" w:rsidTr="005477A5">
        <w:tc>
          <w:tcPr>
            <w:tcW w:w="362.90pt" w:type="dxa"/>
          </w:tcPr>
          <w:p w14:paraId="1C924527" w14:textId="77777777" w:rsidR="00677BD5" w:rsidRPr="00677BD5" w:rsidRDefault="00677BD5" w:rsidP="00D47A88">
            <w:pPr>
              <w:tabs>
                <w:tab w:val="clear" w:pos="311.80pt"/>
              </w:tabs>
              <w:rPr>
                <w:sz w:val="22"/>
                <w:szCs w:val="22"/>
              </w:rPr>
            </w:pPr>
            <w:r w:rsidRPr="00677BD5">
              <w:rPr>
                <w:sz w:val="22"/>
                <w:szCs w:val="22"/>
              </w:rPr>
              <w:t>Gares (large zone d’aiguillage et/ou transbordement de marchandises, y compris de liquides pouvant polluer les eaux)</w:t>
            </w:r>
          </w:p>
        </w:tc>
        <w:tc>
          <w:tcPr>
            <w:tcW w:w="31.20pt" w:type="dxa"/>
          </w:tcPr>
          <w:p w14:paraId="3273B033"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1B3B75DD"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532550E3" w14:textId="17F3D91E" w:rsidR="00677BD5" w:rsidRPr="00677BD5" w:rsidRDefault="00677BD5" w:rsidP="00D47A88">
            <w:pPr>
              <w:tabs>
                <w:tab w:val="clear" w:pos="311.80pt"/>
              </w:tabs>
              <w:rPr>
                <w:sz w:val="22"/>
                <w:szCs w:val="22"/>
              </w:rPr>
            </w:pPr>
            <w:r w:rsidRPr="00677BD5">
              <w:rPr>
                <w:sz w:val="22"/>
                <w:szCs w:val="22"/>
              </w:rPr>
              <w:t>-</w:t>
            </w:r>
            <w:r w:rsidR="009F402A">
              <w:rPr>
                <w:rStyle w:val="Appelnotedebasdep"/>
                <w:sz w:val="22"/>
                <w:szCs w:val="22"/>
              </w:rPr>
              <w:footnoteReference w:customMarkFollows="1" w:id="27"/>
              <w:t>15</w:t>
            </w:r>
          </w:p>
        </w:tc>
      </w:tr>
      <w:tr w:rsidR="00677BD5" w:rsidRPr="00677BD5" w14:paraId="6A453351" w14:textId="77777777" w:rsidTr="005477A5">
        <w:tc>
          <w:tcPr>
            <w:tcW w:w="362.90pt" w:type="dxa"/>
          </w:tcPr>
          <w:p w14:paraId="75D927B6" w14:textId="77777777" w:rsidR="00677BD5" w:rsidRPr="00677BD5" w:rsidRDefault="00677BD5" w:rsidP="00D47A88">
            <w:pPr>
              <w:tabs>
                <w:tab w:val="clear" w:pos="311.80pt"/>
              </w:tabs>
              <w:rPr>
                <w:sz w:val="22"/>
                <w:szCs w:val="22"/>
              </w:rPr>
            </w:pPr>
            <w:r w:rsidRPr="00677BD5">
              <w:rPr>
                <w:sz w:val="22"/>
                <w:szCs w:val="22"/>
              </w:rPr>
              <w:t>Gares de triage ou des marchandises, voies de garage</w:t>
            </w:r>
          </w:p>
        </w:tc>
        <w:tc>
          <w:tcPr>
            <w:tcW w:w="31.20pt" w:type="dxa"/>
          </w:tcPr>
          <w:p w14:paraId="26D55C57"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62444CBF"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71411EBD" w14:textId="77777777" w:rsidR="00677BD5" w:rsidRPr="00677BD5" w:rsidRDefault="00677BD5" w:rsidP="00D47A88">
            <w:pPr>
              <w:tabs>
                <w:tab w:val="clear" w:pos="311.80pt"/>
              </w:tabs>
              <w:rPr>
                <w:sz w:val="22"/>
                <w:szCs w:val="22"/>
              </w:rPr>
            </w:pPr>
            <w:r w:rsidRPr="00677BD5">
              <w:rPr>
                <w:sz w:val="22"/>
                <w:szCs w:val="22"/>
              </w:rPr>
              <w:t>-</w:t>
            </w:r>
            <w:r w:rsidRPr="00F95B40">
              <w:rPr>
                <w:sz w:val="22"/>
                <w:szCs w:val="22"/>
                <w:vertAlign w:val="superscript"/>
              </w:rPr>
              <w:t>15</w:t>
            </w:r>
          </w:p>
        </w:tc>
      </w:tr>
    </w:tbl>
    <w:p w14:paraId="5A056F1D" w14:textId="77777777" w:rsidR="009F402A" w:rsidRDefault="009F402A" w:rsidP="009F402A">
      <w:pPr>
        <w:tabs>
          <w:tab w:val="clear" w:pos="311.80pt"/>
        </w:tabs>
        <w:rPr>
          <w:sz w:val="22"/>
          <w:szCs w:val="22"/>
        </w:rPr>
      </w:pPr>
    </w:p>
    <w:p w14:paraId="041C7617" w14:textId="5E7435CC" w:rsidR="009F402A" w:rsidRDefault="009F402A">
      <w:pPr>
        <w:keepLines w:val="0"/>
        <w:widowControl/>
        <w:tabs>
          <w:tab w:val="clear" w:pos="311.80pt"/>
        </w:tabs>
        <w:spacing w:after="0pt" w:line="12pt" w:lineRule="auto"/>
        <w:jc w:val="start"/>
        <w:rPr>
          <w:sz w:val="22"/>
          <w:szCs w:val="22"/>
        </w:rPr>
      </w:pPr>
    </w:p>
    <w:p w14:paraId="71F84220" w14:textId="0928DE08" w:rsidR="00846BD0" w:rsidRPr="00846BD0" w:rsidRDefault="00846BD0" w:rsidP="00846BD0">
      <w:pPr>
        <w:rPr>
          <w:rStyle w:val="AenderungTitelText"/>
          <w:bCs/>
          <w:iCs/>
          <w:sz w:val="22"/>
          <w:szCs w:val="22"/>
        </w:rPr>
      </w:pPr>
      <w:r w:rsidRPr="00846BD0">
        <w:rPr>
          <w:rStyle w:val="AenderungTitelText"/>
          <w:bCs/>
          <w:iCs/>
          <w:sz w:val="22"/>
          <w:szCs w:val="22"/>
        </w:rPr>
        <w:t>A.1.7 Routes</w:t>
      </w:r>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1B8D86F7" w14:textId="77777777" w:rsidTr="005477A5">
        <w:tc>
          <w:tcPr>
            <w:tcW w:w="362.90pt" w:type="dxa"/>
          </w:tcPr>
          <w:p w14:paraId="50DF0E77" w14:textId="77777777" w:rsidR="00846BD0" w:rsidRPr="00846BD0" w:rsidRDefault="00846BD0" w:rsidP="003518C7">
            <w:pPr>
              <w:tabs>
                <w:tab w:val="clear" w:pos="311.80pt"/>
              </w:tabs>
              <w:rPr>
                <w:b/>
                <w:bCs/>
                <w:sz w:val="22"/>
                <w:szCs w:val="22"/>
              </w:rPr>
            </w:pPr>
          </w:p>
        </w:tc>
        <w:tc>
          <w:tcPr>
            <w:tcW w:w="31.20pt" w:type="dxa"/>
          </w:tcPr>
          <w:p w14:paraId="183ABFE7" w14:textId="77777777" w:rsidR="00846BD0" w:rsidRPr="00846BD0" w:rsidRDefault="00846BD0" w:rsidP="003518C7">
            <w:pPr>
              <w:tabs>
                <w:tab w:val="clear" w:pos="311.80pt"/>
              </w:tabs>
              <w:rPr>
                <w:b/>
                <w:bCs/>
                <w:sz w:val="22"/>
                <w:szCs w:val="22"/>
              </w:rPr>
            </w:pPr>
            <w:r w:rsidRPr="00846BD0">
              <w:rPr>
                <w:b/>
                <w:bCs/>
                <w:sz w:val="22"/>
                <w:szCs w:val="22"/>
              </w:rPr>
              <w:t>S1</w:t>
            </w:r>
          </w:p>
        </w:tc>
        <w:tc>
          <w:tcPr>
            <w:tcW w:w="31.20pt" w:type="dxa"/>
          </w:tcPr>
          <w:p w14:paraId="20E0BE23" w14:textId="77777777" w:rsidR="00846BD0" w:rsidRPr="00846BD0" w:rsidRDefault="00846BD0" w:rsidP="003518C7">
            <w:pPr>
              <w:tabs>
                <w:tab w:val="clear" w:pos="311.80pt"/>
              </w:tabs>
              <w:rPr>
                <w:b/>
                <w:bCs/>
                <w:sz w:val="22"/>
                <w:szCs w:val="22"/>
              </w:rPr>
            </w:pPr>
            <w:r w:rsidRPr="00846BD0">
              <w:rPr>
                <w:b/>
                <w:bCs/>
                <w:sz w:val="22"/>
                <w:szCs w:val="22"/>
              </w:rPr>
              <w:t>S2</w:t>
            </w:r>
          </w:p>
        </w:tc>
        <w:tc>
          <w:tcPr>
            <w:tcW w:w="31.20pt" w:type="dxa"/>
          </w:tcPr>
          <w:p w14:paraId="68EB078C" w14:textId="1E80B92F" w:rsidR="00846BD0" w:rsidRPr="00846BD0" w:rsidRDefault="00846BD0" w:rsidP="003518C7">
            <w:pPr>
              <w:tabs>
                <w:tab w:val="clear" w:pos="311.80pt"/>
              </w:tabs>
              <w:rPr>
                <w:b/>
                <w:bCs/>
                <w:sz w:val="22"/>
                <w:szCs w:val="22"/>
              </w:rPr>
            </w:pPr>
            <w:r w:rsidRPr="00846BD0">
              <w:rPr>
                <w:b/>
                <w:bCs/>
                <w:sz w:val="22"/>
                <w:szCs w:val="22"/>
              </w:rPr>
              <w:t>S3</w:t>
            </w:r>
            <w:r w:rsidR="00567682" w:rsidRPr="000506D2">
              <w:rPr>
                <w:sz w:val="22"/>
                <w:szCs w:val="22"/>
                <w:vertAlign w:val="superscript"/>
              </w:rPr>
              <w:t>3</w:t>
            </w:r>
          </w:p>
        </w:tc>
      </w:tr>
      <w:tr w:rsidR="00846BD0" w:rsidRPr="00846BD0" w14:paraId="617FF4B1" w14:textId="77777777" w:rsidTr="005477A5">
        <w:tc>
          <w:tcPr>
            <w:tcW w:w="362.90pt" w:type="dxa"/>
          </w:tcPr>
          <w:p w14:paraId="27DCE40E" w14:textId="77777777" w:rsidR="00846BD0" w:rsidRDefault="00846BD0" w:rsidP="003518C7">
            <w:pPr>
              <w:tabs>
                <w:tab w:val="clear" w:pos="311.80pt"/>
              </w:tabs>
              <w:rPr>
                <w:sz w:val="22"/>
                <w:szCs w:val="22"/>
              </w:rPr>
            </w:pPr>
            <w:r w:rsidRPr="00846BD0">
              <w:rPr>
                <w:sz w:val="22"/>
                <w:szCs w:val="22"/>
              </w:rPr>
              <w:t>Routes</w:t>
            </w:r>
          </w:p>
          <w:p w14:paraId="2B7EE871" w14:textId="77777777" w:rsidR="00846BD0" w:rsidRPr="00846BD0" w:rsidRDefault="00846BD0" w:rsidP="00846BD0">
            <w:pPr>
              <w:pStyle w:val="Paragraphedeliste"/>
              <w:numPr>
                <w:ilvl w:val="0"/>
                <w:numId w:val="17"/>
              </w:numPr>
              <w:tabs>
                <w:tab w:val="clear" w:pos="311.80pt"/>
              </w:tabs>
              <w:rPr>
                <w:sz w:val="22"/>
                <w:szCs w:val="22"/>
              </w:rPr>
            </w:pPr>
            <w:r w:rsidRPr="00846BD0">
              <w:rPr>
                <w:sz w:val="22"/>
                <w:szCs w:val="22"/>
              </w:rPr>
              <w:t>en remblai ou au niveau du sol</w:t>
            </w:r>
          </w:p>
          <w:p w14:paraId="1F7F63EF" w14:textId="3EA80EDE" w:rsidR="00846BD0" w:rsidRPr="00846BD0" w:rsidRDefault="00846BD0" w:rsidP="00846BD0">
            <w:pPr>
              <w:pStyle w:val="Paragraphedeliste"/>
              <w:numPr>
                <w:ilvl w:val="0"/>
                <w:numId w:val="17"/>
              </w:numPr>
              <w:tabs>
                <w:tab w:val="clear" w:pos="311.80pt"/>
              </w:tabs>
              <w:rPr>
                <w:sz w:val="22"/>
                <w:szCs w:val="22"/>
              </w:rPr>
            </w:pPr>
            <w:r w:rsidRPr="00846BD0">
              <w:rPr>
                <w:sz w:val="22"/>
                <w:szCs w:val="22"/>
              </w:rPr>
              <w:t>dans des passages inférieurs et des tranchées</w:t>
            </w:r>
          </w:p>
        </w:tc>
        <w:tc>
          <w:tcPr>
            <w:tcW w:w="31.20pt" w:type="dxa"/>
          </w:tcPr>
          <w:p w14:paraId="487B35D8" w14:textId="77777777" w:rsidR="00846BD0" w:rsidRDefault="00846BD0" w:rsidP="00846BD0">
            <w:pPr>
              <w:tabs>
                <w:tab w:val="clear" w:pos="311.80pt"/>
              </w:tabs>
              <w:rPr>
                <w:sz w:val="22"/>
                <w:szCs w:val="22"/>
              </w:rPr>
            </w:pPr>
          </w:p>
          <w:p w14:paraId="7529961F" w14:textId="39CD8DEA" w:rsidR="00846BD0" w:rsidRPr="00846BD0" w:rsidRDefault="00846BD0" w:rsidP="00846BD0">
            <w:pPr>
              <w:tabs>
                <w:tab w:val="clear" w:pos="311.80pt"/>
              </w:tabs>
              <w:rPr>
                <w:sz w:val="22"/>
                <w:szCs w:val="22"/>
              </w:rPr>
            </w:pPr>
            <w:r>
              <w:rPr>
                <w:sz w:val="22"/>
                <w:szCs w:val="22"/>
              </w:rPr>
              <w:t>-</w:t>
            </w:r>
            <w:r>
              <w:rPr>
                <w:sz w:val="22"/>
                <w:szCs w:val="22"/>
              </w:rPr>
              <w:br/>
              <w:t>-</w:t>
            </w:r>
          </w:p>
        </w:tc>
        <w:tc>
          <w:tcPr>
            <w:tcW w:w="31.20pt" w:type="dxa"/>
          </w:tcPr>
          <w:p w14:paraId="1DCA19CF" w14:textId="77777777" w:rsidR="00846BD0" w:rsidRDefault="00846BD0" w:rsidP="00846BD0">
            <w:pPr>
              <w:tabs>
                <w:tab w:val="clear" w:pos="311.80pt"/>
              </w:tabs>
              <w:rPr>
                <w:sz w:val="22"/>
                <w:szCs w:val="22"/>
              </w:rPr>
            </w:pPr>
          </w:p>
          <w:p w14:paraId="57711C58" w14:textId="6D4CDED5" w:rsidR="00846BD0" w:rsidRPr="00846BD0" w:rsidRDefault="00846BD0" w:rsidP="00846BD0">
            <w:pPr>
              <w:tabs>
                <w:tab w:val="clear" w:pos="311.80pt"/>
              </w:tabs>
              <w:rPr>
                <w:sz w:val="22"/>
                <w:szCs w:val="22"/>
              </w:rPr>
            </w:pPr>
            <w:r>
              <w:rPr>
                <w:sz w:val="22"/>
                <w:szCs w:val="22"/>
              </w:rPr>
              <w:t>-</w:t>
            </w:r>
            <w:r>
              <w:rPr>
                <w:sz w:val="22"/>
                <w:szCs w:val="22"/>
              </w:rPr>
              <w:br/>
              <w:t>-</w:t>
            </w:r>
          </w:p>
        </w:tc>
        <w:tc>
          <w:tcPr>
            <w:tcW w:w="31.20pt" w:type="dxa"/>
          </w:tcPr>
          <w:p w14:paraId="390D79E8" w14:textId="77777777" w:rsidR="00846BD0" w:rsidRDefault="00846BD0" w:rsidP="00846BD0">
            <w:pPr>
              <w:tabs>
                <w:tab w:val="clear" w:pos="311.80pt"/>
              </w:tabs>
              <w:rPr>
                <w:sz w:val="22"/>
                <w:szCs w:val="22"/>
              </w:rPr>
            </w:pPr>
          </w:p>
          <w:p w14:paraId="29594A31" w14:textId="1CAFBFA2" w:rsidR="00846BD0" w:rsidRPr="00846BD0" w:rsidRDefault="00846BD0" w:rsidP="00846BD0">
            <w:pPr>
              <w:tabs>
                <w:tab w:val="clear" w:pos="311.80pt"/>
              </w:tabs>
              <w:rPr>
                <w:sz w:val="22"/>
                <w:szCs w:val="22"/>
              </w:rPr>
            </w:pPr>
            <w:r>
              <w:rPr>
                <w:sz w:val="22"/>
                <w:szCs w:val="22"/>
              </w:rPr>
              <w:t>+</w:t>
            </w:r>
            <w:r>
              <w:rPr>
                <w:rStyle w:val="Appelnotedebasdep"/>
                <w:sz w:val="22"/>
                <w:szCs w:val="22"/>
              </w:rPr>
              <w:footnoteReference w:customMarkFollows="1" w:id="28"/>
              <w:t>4</w:t>
            </w:r>
            <w:r>
              <w:rPr>
                <w:sz w:val="22"/>
                <w:szCs w:val="22"/>
              </w:rPr>
              <w:br/>
              <w:t>b</w:t>
            </w:r>
            <w:r w:rsidRPr="00846BD0">
              <w:rPr>
                <w:sz w:val="22"/>
                <w:szCs w:val="22"/>
                <w:vertAlign w:val="superscript"/>
              </w:rPr>
              <w:t>4</w:t>
            </w:r>
          </w:p>
        </w:tc>
      </w:tr>
      <w:tr w:rsidR="00846BD0" w:rsidRPr="00846BD0" w14:paraId="1B804225" w14:textId="77777777" w:rsidTr="005477A5">
        <w:tc>
          <w:tcPr>
            <w:tcW w:w="362.90pt" w:type="dxa"/>
          </w:tcPr>
          <w:p w14:paraId="4B35F416" w14:textId="77777777" w:rsidR="00846BD0" w:rsidRPr="00846BD0" w:rsidRDefault="00846BD0" w:rsidP="003518C7">
            <w:pPr>
              <w:tabs>
                <w:tab w:val="clear" w:pos="311.80pt"/>
              </w:tabs>
              <w:rPr>
                <w:sz w:val="22"/>
                <w:szCs w:val="22"/>
              </w:rPr>
            </w:pPr>
            <w:r w:rsidRPr="00846BD0">
              <w:rPr>
                <w:sz w:val="22"/>
                <w:szCs w:val="22"/>
              </w:rPr>
              <w:t>Routes en tunnels</w:t>
            </w:r>
          </w:p>
        </w:tc>
        <w:tc>
          <w:tcPr>
            <w:tcW w:w="31.20pt" w:type="dxa"/>
            <w:gridSpan w:val="3"/>
          </w:tcPr>
          <w:p w14:paraId="0D3092E6" w14:textId="2D16A801" w:rsidR="00846BD0" w:rsidRPr="00846BD0" w:rsidRDefault="00846BD0" w:rsidP="003518C7">
            <w:pPr>
              <w:tabs>
                <w:tab w:val="clear" w:pos="311.80pt"/>
              </w:tabs>
              <w:rPr>
                <w:sz w:val="22"/>
                <w:szCs w:val="22"/>
              </w:rPr>
            </w:pPr>
            <w:r w:rsidRPr="00846BD0">
              <w:rPr>
                <w:sz w:val="22"/>
                <w:szCs w:val="22"/>
              </w:rPr>
              <w:t xml:space="preserve">Voir tableaux </w:t>
            </w:r>
            <w:r>
              <w:rPr>
                <w:sz w:val="22"/>
                <w:szCs w:val="22"/>
              </w:rPr>
              <w:t>« </w:t>
            </w:r>
            <w:r w:rsidRPr="00846BD0">
              <w:rPr>
                <w:sz w:val="22"/>
                <w:szCs w:val="22"/>
              </w:rPr>
              <w:t>ouvrages souterrains</w:t>
            </w:r>
            <w:r>
              <w:rPr>
                <w:sz w:val="22"/>
                <w:szCs w:val="22"/>
              </w:rPr>
              <w:t> »</w:t>
            </w:r>
          </w:p>
        </w:tc>
      </w:tr>
      <w:tr w:rsidR="00846BD0" w:rsidRPr="00846BD0" w14:paraId="0B56AA0B" w14:textId="77777777" w:rsidTr="005477A5">
        <w:tc>
          <w:tcPr>
            <w:tcW w:w="362.90pt" w:type="dxa"/>
          </w:tcPr>
          <w:p w14:paraId="22764EF3" w14:textId="77777777" w:rsidR="00846BD0" w:rsidRPr="00846BD0" w:rsidRDefault="00846BD0" w:rsidP="003518C7">
            <w:pPr>
              <w:tabs>
                <w:tab w:val="clear" w:pos="311.80pt"/>
              </w:tabs>
              <w:rPr>
                <w:sz w:val="22"/>
                <w:szCs w:val="22"/>
              </w:rPr>
            </w:pPr>
            <w:r w:rsidRPr="00846BD0">
              <w:rPr>
                <w:sz w:val="22"/>
                <w:szCs w:val="22"/>
              </w:rPr>
              <w:t>Chemins agricoles et chemins forestiers</w:t>
            </w:r>
          </w:p>
        </w:tc>
        <w:tc>
          <w:tcPr>
            <w:tcW w:w="31.20pt" w:type="dxa"/>
          </w:tcPr>
          <w:p w14:paraId="2FBF7B06" w14:textId="1BF59405" w:rsidR="00846BD0" w:rsidRPr="00846BD0" w:rsidRDefault="00846BD0" w:rsidP="003518C7">
            <w:pPr>
              <w:tabs>
                <w:tab w:val="clear" w:pos="311.80pt"/>
              </w:tabs>
              <w:rPr>
                <w:sz w:val="22"/>
                <w:szCs w:val="22"/>
              </w:rPr>
            </w:pPr>
            <w:r w:rsidRPr="00846BD0">
              <w:rPr>
                <w:sz w:val="22"/>
                <w:szCs w:val="22"/>
              </w:rPr>
              <w:t>-</w:t>
            </w:r>
            <w:r>
              <w:rPr>
                <w:rStyle w:val="Appelnotedebasdep"/>
                <w:sz w:val="22"/>
                <w:szCs w:val="22"/>
              </w:rPr>
              <w:footnoteReference w:customMarkFollows="1" w:id="29"/>
              <w:t>31</w:t>
            </w:r>
          </w:p>
        </w:tc>
        <w:tc>
          <w:tcPr>
            <w:tcW w:w="31.20pt" w:type="dxa"/>
          </w:tcPr>
          <w:p w14:paraId="5FDF583D" w14:textId="77777777" w:rsidR="00846BD0" w:rsidRPr="00846BD0" w:rsidRDefault="00846BD0" w:rsidP="003518C7">
            <w:pPr>
              <w:tabs>
                <w:tab w:val="clear" w:pos="311.80pt"/>
              </w:tabs>
              <w:rPr>
                <w:sz w:val="22"/>
                <w:szCs w:val="22"/>
              </w:rPr>
            </w:pPr>
            <w:r w:rsidRPr="00846BD0">
              <w:rPr>
                <w:sz w:val="22"/>
                <w:szCs w:val="22"/>
              </w:rPr>
              <w:t>-</w:t>
            </w:r>
            <w:r w:rsidRPr="00846BD0">
              <w:rPr>
                <w:sz w:val="22"/>
                <w:szCs w:val="22"/>
                <w:vertAlign w:val="superscript"/>
              </w:rPr>
              <w:t>31</w:t>
            </w:r>
          </w:p>
        </w:tc>
        <w:tc>
          <w:tcPr>
            <w:tcW w:w="31.20pt" w:type="dxa"/>
          </w:tcPr>
          <w:p w14:paraId="16490BCE" w14:textId="77777777" w:rsidR="00846BD0" w:rsidRPr="00846BD0" w:rsidRDefault="00846BD0" w:rsidP="003518C7">
            <w:pPr>
              <w:tabs>
                <w:tab w:val="clear" w:pos="311.80pt"/>
              </w:tabs>
              <w:rPr>
                <w:sz w:val="22"/>
                <w:szCs w:val="22"/>
              </w:rPr>
            </w:pPr>
            <w:r w:rsidRPr="00846BD0">
              <w:rPr>
                <w:sz w:val="22"/>
                <w:szCs w:val="22"/>
              </w:rPr>
              <w:t>+</w:t>
            </w:r>
          </w:p>
        </w:tc>
      </w:tr>
      <w:tr w:rsidR="00846BD0" w:rsidRPr="00846BD0" w14:paraId="57697B44" w14:textId="77777777" w:rsidTr="005477A5">
        <w:tc>
          <w:tcPr>
            <w:tcW w:w="362.90pt" w:type="dxa"/>
          </w:tcPr>
          <w:p w14:paraId="16C6110F" w14:textId="77777777" w:rsidR="00846BD0" w:rsidRPr="00846BD0" w:rsidRDefault="00846BD0" w:rsidP="003518C7">
            <w:pPr>
              <w:tabs>
                <w:tab w:val="clear" w:pos="311.80pt"/>
              </w:tabs>
              <w:rPr>
                <w:sz w:val="22"/>
                <w:szCs w:val="22"/>
              </w:rPr>
            </w:pPr>
            <w:r w:rsidRPr="00846BD0">
              <w:rPr>
                <w:sz w:val="22"/>
                <w:szCs w:val="22"/>
              </w:rPr>
              <w:t>Stations-service</w:t>
            </w:r>
            <w:r w:rsidRPr="00846BD0">
              <w:rPr>
                <w:sz w:val="22"/>
                <w:szCs w:val="22"/>
                <w:vertAlign w:val="superscript"/>
              </w:rPr>
              <w:t>4</w:t>
            </w:r>
          </w:p>
        </w:tc>
        <w:tc>
          <w:tcPr>
            <w:tcW w:w="31.20pt" w:type="dxa"/>
          </w:tcPr>
          <w:p w14:paraId="4789349B"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75B3F513"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13CDC0C8" w14:textId="77777777" w:rsidR="00846BD0" w:rsidRPr="00846BD0" w:rsidRDefault="00846BD0" w:rsidP="003518C7">
            <w:pPr>
              <w:tabs>
                <w:tab w:val="clear" w:pos="311.80pt"/>
              </w:tabs>
              <w:rPr>
                <w:sz w:val="22"/>
                <w:szCs w:val="22"/>
              </w:rPr>
            </w:pPr>
            <w:r w:rsidRPr="00846BD0">
              <w:rPr>
                <w:sz w:val="22"/>
                <w:szCs w:val="22"/>
              </w:rPr>
              <w:t>-</w:t>
            </w:r>
          </w:p>
        </w:tc>
      </w:tr>
      <w:tr w:rsidR="00846BD0" w:rsidRPr="00846BD0" w14:paraId="772AD394" w14:textId="77777777" w:rsidTr="005477A5">
        <w:tc>
          <w:tcPr>
            <w:tcW w:w="362.90pt" w:type="dxa"/>
          </w:tcPr>
          <w:p w14:paraId="04AACBE7" w14:textId="77777777" w:rsidR="00846BD0" w:rsidRPr="00846BD0" w:rsidRDefault="00846BD0" w:rsidP="003518C7">
            <w:pPr>
              <w:tabs>
                <w:tab w:val="clear" w:pos="311.80pt"/>
              </w:tabs>
              <w:rPr>
                <w:sz w:val="22"/>
                <w:szCs w:val="22"/>
              </w:rPr>
            </w:pPr>
            <w:r w:rsidRPr="00846BD0">
              <w:rPr>
                <w:sz w:val="22"/>
                <w:szCs w:val="22"/>
              </w:rPr>
              <w:t>Grands parkings à ciel ouvert</w:t>
            </w:r>
          </w:p>
        </w:tc>
        <w:tc>
          <w:tcPr>
            <w:tcW w:w="31.20pt" w:type="dxa"/>
          </w:tcPr>
          <w:p w14:paraId="275D1B7C"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39F43139"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681134FE" w14:textId="77777777" w:rsidR="00846BD0" w:rsidRPr="00846BD0" w:rsidRDefault="00846BD0" w:rsidP="003518C7">
            <w:pPr>
              <w:tabs>
                <w:tab w:val="clear" w:pos="311.80pt"/>
              </w:tabs>
              <w:rPr>
                <w:sz w:val="22"/>
                <w:szCs w:val="22"/>
              </w:rPr>
            </w:pPr>
            <w:r w:rsidRPr="00846BD0">
              <w:rPr>
                <w:sz w:val="22"/>
                <w:szCs w:val="22"/>
              </w:rPr>
              <w:t>b</w:t>
            </w:r>
            <w:r w:rsidRPr="00846BD0">
              <w:rPr>
                <w:sz w:val="22"/>
                <w:szCs w:val="22"/>
                <w:vertAlign w:val="superscript"/>
              </w:rPr>
              <w:t>4</w:t>
            </w:r>
          </w:p>
        </w:tc>
      </w:tr>
    </w:tbl>
    <w:p w14:paraId="1DD13685" w14:textId="77777777" w:rsidR="00846BD0" w:rsidRDefault="00846BD0" w:rsidP="00846BD0">
      <w:pPr>
        <w:tabs>
          <w:tab w:val="clear" w:pos="311.80pt"/>
        </w:tabs>
        <w:rPr>
          <w:sz w:val="22"/>
          <w:szCs w:val="22"/>
        </w:rPr>
      </w:pPr>
    </w:p>
    <w:p w14:paraId="2BC8F8AA" w14:textId="77777777" w:rsidR="00846BD0" w:rsidRDefault="00846BD0" w:rsidP="00846BD0">
      <w:pPr>
        <w:tabs>
          <w:tab w:val="clear" w:pos="311.80pt"/>
        </w:tabs>
        <w:rPr>
          <w:sz w:val="22"/>
          <w:szCs w:val="22"/>
        </w:rPr>
      </w:pPr>
    </w:p>
    <w:p w14:paraId="6E1796D7" w14:textId="77777777" w:rsidR="00567682" w:rsidRDefault="00567682">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p>
    <w:p w14:paraId="72E0D6C2" w14:textId="2B40C022" w:rsidR="00846BD0" w:rsidRPr="00846BD0" w:rsidRDefault="00846BD0" w:rsidP="00846BD0">
      <w:pPr>
        <w:rPr>
          <w:rStyle w:val="AenderungTitelText"/>
          <w:bCs/>
          <w:iCs/>
          <w:sz w:val="22"/>
          <w:szCs w:val="22"/>
        </w:rPr>
      </w:pPr>
      <w:r w:rsidRPr="00846BD0">
        <w:rPr>
          <w:rStyle w:val="AenderungTitelText"/>
          <w:bCs/>
          <w:iCs/>
          <w:sz w:val="22"/>
          <w:szCs w:val="22"/>
        </w:rPr>
        <w:lastRenderedPageBreak/>
        <w:t>A.1.8 Installations aéroportuaires</w:t>
      </w:r>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1A24FE5E" w14:textId="77777777" w:rsidTr="005477A5">
        <w:tc>
          <w:tcPr>
            <w:tcW w:w="362.90pt" w:type="dxa"/>
          </w:tcPr>
          <w:p w14:paraId="7B498773" w14:textId="77777777" w:rsidR="00846BD0" w:rsidRPr="00846BD0" w:rsidRDefault="00846BD0" w:rsidP="00B51327">
            <w:pPr>
              <w:tabs>
                <w:tab w:val="clear" w:pos="311.80pt"/>
              </w:tabs>
              <w:rPr>
                <w:b/>
                <w:bCs/>
                <w:sz w:val="22"/>
                <w:szCs w:val="22"/>
              </w:rPr>
            </w:pPr>
          </w:p>
        </w:tc>
        <w:tc>
          <w:tcPr>
            <w:tcW w:w="31.20pt" w:type="dxa"/>
          </w:tcPr>
          <w:p w14:paraId="4EDE463B" w14:textId="77777777" w:rsidR="00846BD0" w:rsidRPr="00846BD0" w:rsidRDefault="00846BD0" w:rsidP="00B51327">
            <w:pPr>
              <w:tabs>
                <w:tab w:val="clear" w:pos="311.80pt"/>
              </w:tabs>
              <w:rPr>
                <w:b/>
                <w:bCs/>
                <w:sz w:val="22"/>
                <w:szCs w:val="22"/>
              </w:rPr>
            </w:pPr>
            <w:r w:rsidRPr="00846BD0">
              <w:rPr>
                <w:b/>
                <w:bCs/>
                <w:sz w:val="22"/>
                <w:szCs w:val="22"/>
              </w:rPr>
              <w:t>S1</w:t>
            </w:r>
          </w:p>
        </w:tc>
        <w:tc>
          <w:tcPr>
            <w:tcW w:w="31.20pt" w:type="dxa"/>
          </w:tcPr>
          <w:p w14:paraId="40391E39" w14:textId="77777777" w:rsidR="00846BD0" w:rsidRPr="00846BD0" w:rsidRDefault="00846BD0" w:rsidP="00B51327">
            <w:pPr>
              <w:tabs>
                <w:tab w:val="clear" w:pos="311.80pt"/>
              </w:tabs>
              <w:rPr>
                <w:b/>
                <w:bCs/>
                <w:sz w:val="22"/>
                <w:szCs w:val="22"/>
              </w:rPr>
            </w:pPr>
            <w:r w:rsidRPr="00846BD0">
              <w:rPr>
                <w:b/>
                <w:bCs/>
                <w:sz w:val="22"/>
                <w:szCs w:val="22"/>
              </w:rPr>
              <w:t>S2</w:t>
            </w:r>
          </w:p>
        </w:tc>
        <w:tc>
          <w:tcPr>
            <w:tcW w:w="31.20pt" w:type="dxa"/>
          </w:tcPr>
          <w:p w14:paraId="6A4953E9" w14:textId="493B6B10" w:rsidR="00846BD0" w:rsidRPr="00846BD0" w:rsidRDefault="00846BD0" w:rsidP="00B51327">
            <w:pPr>
              <w:tabs>
                <w:tab w:val="clear" w:pos="311.80pt"/>
              </w:tabs>
              <w:rPr>
                <w:b/>
                <w:bCs/>
                <w:sz w:val="22"/>
                <w:szCs w:val="22"/>
              </w:rPr>
            </w:pPr>
            <w:r w:rsidRPr="00846BD0">
              <w:rPr>
                <w:b/>
                <w:bCs/>
                <w:sz w:val="22"/>
                <w:szCs w:val="22"/>
              </w:rPr>
              <w:t>S3</w:t>
            </w:r>
            <w:r w:rsidR="00567682" w:rsidRPr="000506D2">
              <w:rPr>
                <w:rStyle w:val="Appelnotedebasdep"/>
                <w:sz w:val="22"/>
                <w:szCs w:val="22"/>
              </w:rPr>
              <w:footnoteReference w:customMarkFollows="1" w:id="30"/>
              <w:t>3</w:t>
            </w:r>
          </w:p>
        </w:tc>
      </w:tr>
      <w:tr w:rsidR="00846BD0" w:rsidRPr="00846BD0" w14:paraId="7D6AE339" w14:textId="77777777" w:rsidTr="005477A5">
        <w:tc>
          <w:tcPr>
            <w:tcW w:w="362.90pt" w:type="dxa"/>
          </w:tcPr>
          <w:p w14:paraId="183F2522" w14:textId="77777777" w:rsidR="00846BD0" w:rsidRPr="00846BD0" w:rsidRDefault="00846BD0" w:rsidP="00B51327">
            <w:pPr>
              <w:tabs>
                <w:tab w:val="clear" w:pos="311.80pt"/>
              </w:tabs>
              <w:rPr>
                <w:sz w:val="22"/>
                <w:szCs w:val="22"/>
              </w:rPr>
            </w:pPr>
            <w:r w:rsidRPr="00846BD0">
              <w:rPr>
                <w:sz w:val="22"/>
                <w:szCs w:val="22"/>
              </w:rPr>
              <w:t>Pistes revêtues</w:t>
            </w:r>
          </w:p>
        </w:tc>
        <w:tc>
          <w:tcPr>
            <w:tcW w:w="31.20pt" w:type="dxa"/>
          </w:tcPr>
          <w:p w14:paraId="498039A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5731A81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270B73EC" w14:textId="0D0DC7DF" w:rsidR="00846BD0" w:rsidRPr="00846BD0" w:rsidRDefault="00846BD0" w:rsidP="00B51327">
            <w:pPr>
              <w:tabs>
                <w:tab w:val="clear" w:pos="311.80pt"/>
              </w:tabs>
              <w:rPr>
                <w:sz w:val="22"/>
                <w:szCs w:val="22"/>
              </w:rPr>
            </w:pPr>
            <w:r w:rsidRPr="00846BD0">
              <w:rPr>
                <w:sz w:val="22"/>
                <w:szCs w:val="22"/>
              </w:rPr>
              <w:t>+</w:t>
            </w:r>
            <w:r w:rsidR="00F95B40">
              <w:rPr>
                <w:sz w:val="22"/>
                <w:szCs w:val="22"/>
              </w:rPr>
              <w:t>b</w:t>
            </w:r>
            <w:r w:rsidR="0031734E">
              <w:rPr>
                <w:rStyle w:val="Appelnotedebasdep"/>
                <w:sz w:val="22"/>
                <w:szCs w:val="22"/>
              </w:rPr>
              <w:footnoteReference w:customMarkFollows="1" w:id="31"/>
              <w:t>4</w:t>
            </w:r>
          </w:p>
        </w:tc>
      </w:tr>
      <w:tr w:rsidR="00846BD0" w:rsidRPr="00846BD0" w14:paraId="30C68273" w14:textId="77777777" w:rsidTr="005477A5">
        <w:tc>
          <w:tcPr>
            <w:tcW w:w="362.90pt" w:type="dxa"/>
          </w:tcPr>
          <w:p w14:paraId="089BEE48" w14:textId="77777777" w:rsidR="00846BD0" w:rsidRPr="00846BD0" w:rsidRDefault="00846BD0" w:rsidP="00B51327">
            <w:pPr>
              <w:tabs>
                <w:tab w:val="clear" w:pos="311.80pt"/>
              </w:tabs>
              <w:rPr>
                <w:sz w:val="22"/>
                <w:szCs w:val="22"/>
              </w:rPr>
            </w:pPr>
            <w:r w:rsidRPr="00846BD0">
              <w:rPr>
                <w:sz w:val="22"/>
                <w:szCs w:val="22"/>
              </w:rPr>
              <w:t>Pistes non revêtues et aires d’atterrissage pour hélicoptères</w:t>
            </w:r>
          </w:p>
        </w:tc>
        <w:tc>
          <w:tcPr>
            <w:tcW w:w="31.20pt" w:type="dxa"/>
          </w:tcPr>
          <w:p w14:paraId="6110FB46"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63849255"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6FEEA1EA" w14:textId="77777777" w:rsidR="00846BD0" w:rsidRPr="00846BD0" w:rsidRDefault="00846BD0" w:rsidP="00B51327">
            <w:pPr>
              <w:tabs>
                <w:tab w:val="clear" w:pos="311.80pt"/>
              </w:tabs>
              <w:rPr>
                <w:sz w:val="22"/>
                <w:szCs w:val="22"/>
              </w:rPr>
            </w:pPr>
            <w:r w:rsidRPr="00846BD0">
              <w:rPr>
                <w:sz w:val="22"/>
                <w:szCs w:val="22"/>
              </w:rPr>
              <w:t>+</w:t>
            </w:r>
          </w:p>
        </w:tc>
      </w:tr>
      <w:tr w:rsidR="00846BD0" w:rsidRPr="00846BD0" w14:paraId="5ADBEB6C" w14:textId="77777777" w:rsidTr="005477A5">
        <w:tc>
          <w:tcPr>
            <w:tcW w:w="362.90pt" w:type="dxa"/>
          </w:tcPr>
          <w:p w14:paraId="4A8733BE" w14:textId="77777777" w:rsidR="00846BD0" w:rsidRPr="00846BD0" w:rsidRDefault="00846BD0" w:rsidP="00B51327">
            <w:pPr>
              <w:tabs>
                <w:tab w:val="clear" w:pos="311.80pt"/>
              </w:tabs>
              <w:rPr>
                <w:sz w:val="22"/>
                <w:szCs w:val="22"/>
              </w:rPr>
            </w:pPr>
            <w:r w:rsidRPr="00846BD0">
              <w:rPr>
                <w:sz w:val="22"/>
                <w:szCs w:val="22"/>
              </w:rPr>
              <w:t>Places de stationnement où les avions sont dégivrés ou ravitaillés en carburant</w:t>
            </w:r>
          </w:p>
        </w:tc>
        <w:tc>
          <w:tcPr>
            <w:tcW w:w="31.20pt" w:type="dxa"/>
          </w:tcPr>
          <w:p w14:paraId="3FD8E22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7E69D699"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3D5AAE42" w14:textId="77777777" w:rsidR="00846BD0" w:rsidRPr="00846BD0" w:rsidRDefault="00846BD0" w:rsidP="00B51327">
            <w:pPr>
              <w:tabs>
                <w:tab w:val="clear" w:pos="311.80pt"/>
              </w:tabs>
              <w:rPr>
                <w:sz w:val="22"/>
                <w:szCs w:val="22"/>
              </w:rPr>
            </w:pPr>
            <w:r w:rsidRPr="00846BD0">
              <w:rPr>
                <w:sz w:val="22"/>
                <w:szCs w:val="22"/>
              </w:rPr>
              <w:t>-</w:t>
            </w:r>
          </w:p>
        </w:tc>
      </w:tr>
    </w:tbl>
    <w:p w14:paraId="41317EF1" w14:textId="77777777" w:rsidR="00846BD0" w:rsidRDefault="00846BD0" w:rsidP="00846BD0">
      <w:pPr>
        <w:tabs>
          <w:tab w:val="clear" w:pos="311.80pt"/>
        </w:tabs>
        <w:rPr>
          <w:sz w:val="22"/>
          <w:szCs w:val="22"/>
        </w:rPr>
      </w:pPr>
    </w:p>
    <w:p w14:paraId="7D96A9CE" w14:textId="77777777" w:rsidR="00846BD0" w:rsidRDefault="00846BD0" w:rsidP="00846BD0">
      <w:pPr>
        <w:tabs>
          <w:tab w:val="clear" w:pos="311.80pt"/>
        </w:tabs>
        <w:rPr>
          <w:sz w:val="22"/>
          <w:szCs w:val="22"/>
        </w:rPr>
      </w:pPr>
    </w:p>
    <w:p w14:paraId="71EC5ECD" w14:textId="02315F85" w:rsidR="00846BD0" w:rsidRPr="00846BD0" w:rsidRDefault="00846BD0" w:rsidP="00846BD0">
      <w:pPr>
        <w:rPr>
          <w:rStyle w:val="AenderungTitelText"/>
          <w:bCs/>
          <w:iCs/>
          <w:sz w:val="22"/>
          <w:szCs w:val="22"/>
        </w:rPr>
      </w:pPr>
      <w:r w:rsidRPr="00846BD0">
        <w:rPr>
          <w:rStyle w:val="AenderungTitelText"/>
          <w:bCs/>
          <w:iCs/>
          <w:sz w:val="22"/>
          <w:szCs w:val="22"/>
        </w:rPr>
        <w:t>A.1.9</w:t>
      </w:r>
      <w:r>
        <w:rPr>
          <w:rStyle w:val="AenderungTitelText"/>
          <w:bCs/>
          <w:iCs/>
          <w:sz w:val="22"/>
          <w:szCs w:val="22"/>
        </w:rPr>
        <w:t xml:space="preserve"> </w:t>
      </w:r>
      <w:r w:rsidRPr="00846BD0">
        <w:rPr>
          <w:rStyle w:val="AenderungTitelText"/>
          <w:bCs/>
          <w:iCs/>
          <w:sz w:val="22"/>
          <w:szCs w:val="22"/>
        </w:rPr>
        <w:t>Ouvrages souterrains</w:t>
      </w:r>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2DA13019" w14:textId="77777777" w:rsidTr="005477A5">
        <w:tc>
          <w:tcPr>
            <w:tcW w:w="362.90pt" w:type="dxa"/>
          </w:tcPr>
          <w:p w14:paraId="0730E0AC" w14:textId="77777777" w:rsidR="00846BD0" w:rsidRPr="00846BD0" w:rsidRDefault="00846BD0" w:rsidP="007F5FE8">
            <w:pPr>
              <w:tabs>
                <w:tab w:val="clear" w:pos="311.80pt"/>
              </w:tabs>
              <w:rPr>
                <w:b/>
                <w:bCs/>
                <w:sz w:val="22"/>
                <w:szCs w:val="22"/>
              </w:rPr>
            </w:pPr>
          </w:p>
        </w:tc>
        <w:tc>
          <w:tcPr>
            <w:tcW w:w="31.20pt" w:type="dxa"/>
          </w:tcPr>
          <w:p w14:paraId="7927D516" w14:textId="77777777" w:rsidR="00846BD0" w:rsidRPr="00846BD0" w:rsidRDefault="00846BD0" w:rsidP="007F5FE8">
            <w:pPr>
              <w:tabs>
                <w:tab w:val="clear" w:pos="311.80pt"/>
              </w:tabs>
              <w:rPr>
                <w:b/>
                <w:bCs/>
                <w:sz w:val="22"/>
                <w:szCs w:val="22"/>
              </w:rPr>
            </w:pPr>
            <w:r w:rsidRPr="00846BD0">
              <w:rPr>
                <w:b/>
                <w:bCs/>
                <w:sz w:val="22"/>
                <w:szCs w:val="22"/>
              </w:rPr>
              <w:t>S1</w:t>
            </w:r>
          </w:p>
        </w:tc>
        <w:tc>
          <w:tcPr>
            <w:tcW w:w="31.20pt" w:type="dxa"/>
          </w:tcPr>
          <w:p w14:paraId="0826AC73" w14:textId="77777777" w:rsidR="00846BD0" w:rsidRPr="00846BD0" w:rsidRDefault="00846BD0" w:rsidP="007F5FE8">
            <w:pPr>
              <w:tabs>
                <w:tab w:val="clear" w:pos="311.80pt"/>
              </w:tabs>
              <w:rPr>
                <w:b/>
                <w:bCs/>
                <w:sz w:val="22"/>
                <w:szCs w:val="22"/>
              </w:rPr>
            </w:pPr>
            <w:r w:rsidRPr="00846BD0">
              <w:rPr>
                <w:b/>
                <w:bCs/>
                <w:sz w:val="22"/>
                <w:szCs w:val="22"/>
              </w:rPr>
              <w:t>S2</w:t>
            </w:r>
          </w:p>
        </w:tc>
        <w:tc>
          <w:tcPr>
            <w:tcW w:w="31.20pt" w:type="dxa"/>
          </w:tcPr>
          <w:p w14:paraId="4EB26A34" w14:textId="77777777" w:rsidR="00846BD0" w:rsidRPr="00846BD0" w:rsidRDefault="00846BD0" w:rsidP="007F5FE8">
            <w:pPr>
              <w:tabs>
                <w:tab w:val="clear" w:pos="311.80pt"/>
              </w:tabs>
              <w:rPr>
                <w:b/>
                <w:bCs/>
                <w:sz w:val="22"/>
                <w:szCs w:val="22"/>
              </w:rPr>
            </w:pPr>
            <w:r w:rsidRPr="00846BD0">
              <w:rPr>
                <w:b/>
                <w:bCs/>
                <w:sz w:val="22"/>
                <w:szCs w:val="22"/>
              </w:rPr>
              <w:t>S3</w:t>
            </w:r>
            <w:r w:rsidRPr="000506D2">
              <w:rPr>
                <w:sz w:val="22"/>
                <w:szCs w:val="22"/>
                <w:vertAlign w:val="superscript"/>
              </w:rPr>
              <w:t>3</w:t>
            </w:r>
          </w:p>
        </w:tc>
      </w:tr>
      <w:tr w:rsidR="00846BD0" w:rsidRPr="00846BD0" w14:paraId="1C06CF6F" w14:textId="77777777" w:rsidTr="005477A5">
        <w:tc>
          <w:tcPr>
            <w:tcW w:w="362.90pt" w:type="dxa"/>
          </w:tcPr>
          <w:p w14:paraId="1BBEF571" w14:textId="77777777" w:rsidR="00846BD0" w:rsidRPr="00846BD0" w:rsidRDefault="00846BD0" w:rsidP="007F5FE8">
            <w:pPr>
              <w:tabs>
                <w:tab w:val="clear" w:pos="311.80pt"/>
              </w:tabs>
              <w:rPr>
                <w:sz w:val="22"/>
                <w:szCs w:val="22"/>
              </w:rPr>
            </w:pPr>
            <w:r w:rsidRPr="00846BD0">
              <w:rPr>
                <w:sz w:val="22"/>
                <w:szCs w:val="22"/>
              </w:rPr>
              <w:t>Tunnels</w:t>
            </w:r>
          </w:p>
        </w:tc>
        <w:tc>
          <w:tcPr>
            <w:tcW w:w="31.20pt" w:type="dxa"/>
          </w:tcPr>
          <w:p w14:paraId="07DAB90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6CF93E9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30E3537E" w14:textId="77777777" w:rsidR="00846BD0" w:rsidRPr="00846BD0" w:rsidRDefault="00846BD0" w:rsidP="007F5FE8">
            <w:pPr>
              <w:tabs>
                <w:tab w:val="clear" w:pos="311.80pt"/>
              </w:tabs>
              <w:rPr>
                <w:sz w:val="22"/>
                <w:szCs w:val="22"/>
              </w:rPr>
            </w:pPr>
            <w:r w:rsidRPr="00846BD0">
              <w:rPr>
                <w:sz w:val="22"/>
                <w:szCs w:val="22"/>
              </w:rPr>
              <w:t>-b</w:t>
            </w:r>
          </w:p>
        </w:tc>
      </w:tr>
      <w:tr w:rsidR="00846BD0" w:rsidRPr="00846BD0" w14:paraId="5B9A244D" w14:textId="77777777" w:rsidTr="005477A5">
        <w:tc>
          <w:tcPr>
            <w:tcW w:w="362.90pt" w:type="dxa"/>
          </w:tcPr>
          <w:p w14:paraId="4C5093D0" w14:textId="77777777" w:rsidR="00846BD0" w:rsidRPr="00846BD0" w:rsidRDefault="00846BD0" w:rsidP="007F5FE8">
            <w:pPr>
              <w:tabs>
                <w:tab w:val="clear" w:pos="311.80pt"/>
              </w:tabs>
              <w:rPr>
                <w:sz w:val="22"/>
                <w:szCs w:val="22"/>
              </w:rPr>
            </w:pPr>
            <w:r w:rsidRPr="00846BD0">
              <w:rPr>
                <w:sz w:val="22"/>
                <w:szCs w:val="22"/>
              </w:rPr>
              <w:t>Cavernes-réservoirs pour liquides pouvant altérer les eaux</w:t>
            </w:r>
          </w:p>
        </w:tc>
        <w:tc>
          <w:tcPr>
            <w:tcW w:w="31.20pt" w:type="dxa"/>
          </w:tcPr>
          <w:p w14:paraId="4A437F22"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1A711CC3"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00691D6A" w14:textId="77777777" w:rsidR="00846BD0" w:rsidRPr="00846BD0" w:rsidRDefault="00846BD0" w:rsidP="007F5FE8">
            <w:pPr>
              <w:tabs>
                <w:tab w:val="clear" w:pos="311.80pt"/>
              </w:tabs>
              <w:rPr>
                <w:sz w:val="22"/>
                <w:szCs w:val="22"/>
              </w:rPr>
            </w:pPr>
            <w:r w:rsidRPr="00846BD0">
              <w:rPr>
                <w:sz w:val="22"/>
                <w:szCs w:val="22"/>
              </w:rPr>
              <w:t>-</w:t>
            </w:r>
          </w:p>
        </w:tc>
      </w:tr>
      <w:tr w:rsidR="00846BD0" w:rsidRPr="00846BD0" w14:paraId="72AC6996" w14:textId="77777777" w:rsidTr="005477A5">
        <w:tc>
          <w:tcPr>
            <w:tcW w:w="362.90pt" w:type="dxa"/>
          </w:tcPr>
          <w:p w14:paraId="436F920A" w14:textId="77777777" w:rsidR="00846BD0" w:rsidRPr="00846BD0" w:rsidRDefault="00846BD0" w:rsidP="007F5FE8">
            <w:pPr>
              <w:tabs>
                <w:tab w:val="clear" w:pos="311.80pt"/>
              </w:tabs>
              <w:rPr>
                <w:sz w:val="22"/>
                <w:szCs w:val="22"/>
              </w:rPr>
            </w:pPr>
            <w:r w:rsidRPr="00846BD0">
              <w:rPr>
                <w:sz w:val="22"/>
                <w:szCs w:val="22"/>
              </w:rPr>
              <w:t>Galeries à écoulement libre ou en charge, cheminées d’équilibre, centrales souterraines sans transformateurs</w:t>
            </w:r>
          </w:p>
        </w:tc>
        <w:tc>
          <w:tcPr>
            <w:tcW w:w="31.20pt" w:type="dxa"/>
          </w:tcPr>
          <w:p w14:paraId="2A42595C"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4E6ADC16"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748A24A3" w14:textId="77777777" w:rsidR="00846BD0" w:rsidRPr="00846BD0" w:rsidRDefault="00846BD0" w:rsidP="007F5FE8">
            <w:pPr>
              <w:tabs>
                <w:tab w:val="clear" w:pos="311.80pt"/>
              </w:tabs>
              <w:rPr>
                <w:sz w:val="22"/>
                <w:szCs w:val="22"/>
              </w:rPr>
            </w:pPr>
            <w:r w:rsidRPr="00846BD0">
              <w:rPr>
                <w:sz w:val="22"/>
                <w:szCs w:val="22"/>
              </w:rPr>
              <w:t>-b</w:t>
            </w:r>
          </w:p>
        </w:tc>
      </w:tr>
      <w:tr w:rsidR="00846BD0" w:rsidRPr="00846BD0" w14:paraId="72BA6462" w14:textId="77777777" w:rsidTr="005477A5">
        <w:tc>
          <w:tcPr>
            <w:tcW w:w="362.90pt" w:type="dxa"/>
          </w:tcPr>
          <w:p w14:paraId="5B5BA0BE" w14:textId="77777777" w:rsidR="00846BD0" w:rsidRPr="00846BD0" w:rsidRDefault="00846BD0" w:rsidP="007F5FE8">
            <w:pPr>
              <w:tabs>
                <w:tab w:val="clear" w:pos="311.80pt"/>
              </w:tabs>
              <w:rPr>
                <w:sz w:val="22"/>
                <w:szCs w:val="22"/>
              </w:rPr>
            </w:pPr>
            <w:r w:rsidRPr="00846BD0">
              <w:rPr>
                <w:sz w:val="22"/>
                <w:szCs w:val="22"/>
              </w:rPr>
              <w:t>Centrales souterraines avec transformateurs</w:t>
            </w:r>
          </w:p>
        </w:tc>
        <w:tc>
          <w:tcPr>
            <w:tcW w:w="31.20pt" w:type="dxa"/>
          </w:tcPr>
          <w:p w14:paraId="65327F9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5D5603F8"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47E336CE" w14:textId="77777777" w:rsidR="00846BD0" w:rsidRPr="00846BD0" w:rsidRDefault="00846BD0" w:rsidP="007F5FE8">
            <w:pPr>
              <w:tabs>
                <w:tab w:val="clear" w:pos="311.80pt"/>
              </w:tabs>
              <w:rPr>
                <w:sz w:val="22"/>
                <w:szCs w:val="22"/>
              </w:rPr>
            </w:pPr>
            <w:r w:rsidRPr="00846BD0">
              <w:rPr>
                <w:sz w:val="22"/>
                <w:szCs w:val="22"/>
              </w:rPr>
              <w:t>-</w:t>
            </w:r>
          </w:p>
        </w:tc>
      </w:tr>
    </w:tbl>
    <w:p w14:paraId="2CCD74F7" w14:textId="77777777" w:rsidR="00846BD0" w:rsidRDefault="00846BD0" w:rsidP="00846BD0">
      <w:pPr>
        <w:tabs>
          <w:tab w:val="clear" w:pos="311.80pt"/>
        </w:tabs>
        <w:rPr>
          <w:sz w:val="22"/>
          <w:szCs w:val="22"/>
        </w:rPr>
      </w:pPr>
    </w:p>
    <w:p w14:paraId="4A3E9881" w14:textId="5E6D71F1" w:rsidR="00846BD0" w:rsidRDefault="00846BD0">
      <w:pPr>
        <w:keepLines w:val="0"/>
        <w:widowControl/>
        <w:tabs>
          <w:tab w:val="clear" w:pos="311.80pt"/>
        </w:tabs>
        <w:spacing w:after="0pt" w:line="12pt" w:lineRule="auto"/>
        <w:jc w:val="start"/>
        <w:rPr>
          <w:sz w:val="22"/>
          <w:szCs w:val="22"/>
        </w:rPr>
      </w:pPr>
      <w:r>
        <w:rPr>
          <w:sz w:val="22"/>
          <w:szCs w:val="22"/>
        </w:rPr>
        <w:br w:type="page"/>
      </w:r>
    </w:p>
    <w:p w14:paraId="5A738521" w14:textId="6A022384" w:rsidR="00831FDC" w:rsidRPr="00831FDC" w:rsidRDefault="00831FDC" w:rsidP="00831FDC">
      <w:pPr>
        <w:rPr>
          <w:rStyle w:val="AenderungTitelText"/>
          <w:bCs/>
          <w:iCs/>
          <w:sz w:val="22"/>
          <w:szCs w:val="22"/>
        </w:rPr>
      </w:pPr>
      <w:r w:rsidRPr="00831FDC">
        <w:rPr>
          <w:rStyle w:val="AenderungTitelText"/>
          <w:bCs/>
          <w:iCs/>
          <w:sz w:val="22"/>
          <w:szCs w:val="22"/>
        </w:rPr>
        <w:lastRenderedPageBreak/>
        <w:t>A.1.10 Agriculture</w:t>
      </w:r>
    </w:p>
    <w:tbl>
      <w:tblPr>
        <w:tblStyle w:val="Grilledutableau"/>
        <w:tblW w:w="0pt" w:type="dxa"/>
        <w:tblLayout w:type="fixed"/>
        <w:tblLook w:firstRow="1" w:lastRow="0" w:firstColumn="1" w:lastColumn="0" w:noHBand="0" w:noVBand="1"/>
      </w:tblPr>
      <w:tblGrid>
        <w:gridCol w:w="7258"/>
        <w:gridCol w:w="624"/>
        <w:gridCol w:w="624"/>
        <w:gridCol w:w="624"/>
      </w:tblGrid>
      <w:tr w:rsidR="00831FDC" w:rsidRPr="00831FDC" w14:paraId="2F85B908" w14:textId="77777777" w:rsidTr="005477A5">
        <w:tc>
          <w:tcPr>
            <w:tcW w:w="362.90pt" w:type="dxa"/>
          </w:tcPr>
          <w:p w14:paraId="1F193F45" w14:textId="77777777" w:rsidR="00831FDC" w:rsidRPr="00831FDC" w:rsidRDefault="00831FDC" w:rsidP="0011631A">
            <w:pPr>
              <w:tabs>
                <w:tab w:val="clear" w:pos="311.80pt"/>
              </w:tabs>
              <w:rPr>
                <w:b/>
                <w:bCs/>
                <w:sz w:val="22"/>
                <w:szCs w:val="22"/>
              </w:rPr>
            </w:pPr>
          </w:p>
        </w:tc>
        <w:tc>
          <w:tcPr>
            <w:tcW w:w="31.20pt" w:type="dxa"/>
          </w:tcPr>
          <w:p w14:paraId="269D0BBD" w14:textId="77777777" w:rsidR="00831FDC" w:rsidRPr="00831FDC" w:rsidRDefault="00831FDC" w:rsidP="0011631A">
            <w:pPr>
              <w:tabs>
                <w:tab w:val="clear" w:pos="311.80pt"/>
              </w:tabs>
              <w:rPr>
                <w:b/>
                <w:bCs/>
                <w:sz w:val="22"/>
                <w:szCs w:val="22"/>
              </w:rPr>
            </w:pPr>
            <w:r w:rsidRPr="00831FDC">
              <w:rPr>
                <w:b/>
                <w:bCs/>
                <w:sz w:val="22"/>
                <w:szCs w:val="22"/>
              </w:rPr>
              <w:t>S1</w:t>
            </w:r>
          </w:p>
        </w:tc>
        <w:tc>
          <w:tcPr>
            <w:tcW w:w="31.20pt" w:type="dxa"/>
          </w:tcPr>
          <w:p w14:paraId="71D82B0C" w14:textId="77777777" w:rsidR="00831FDC" w:rsidRPr="00831FDC" w:rsidRDefault="00831FDC" w:rsidP="0011631A">
            <w:pPr>
              <w:tabs>
                <w:tab w:val="clear" w:pos="311.80pt"/>
              </w:tabs>
              <w:rPr>
                <w:b/>
                <w:bCs/>
                <w:sz w:val="22"/>
                <w:szCs w:val="22"/>
              </w:rPr>
            </w:pPr>
            <w:r w:rsidRPr="00831FDC">
              <w:rPr>
                <w:b/>
                <w:bCs/>
                <w:sz w:val="22"/>
                <w:szCs w:val="22"/>
              </w:rPr>
              <w:t>S2</w:t>
            </w:r>
          </w:p>
        </w:tc>
        <w:tc>
          <w:tcPr>
            <w:tcW w:w="31.20pt" w:type="dxa"/>
          </w:tcPr>
          <w:p w14:paraId="0CF85FF4" w14:textId="661E26DC" w:rsidR="00831FDC" w:rsidRPr="00831FDC" w:rsidRDefault="00831FDC" w:rsidP="0011631A">
            <w:pPr>
              <w:tabs>
                <w:tab w:val="clear" w:pos="311.80pt"/>
              </w:tabs>
              <w:rPr>
                <w:b/>
                <w:bCs/>
                <w:sz w:val="22"/>
                <w:szCs w:val="22"/>
              </w:rPr>
            </w:pPr>
            <w:r w:rsidRPr="00831FDC">
              <w:rPr>
                <w:b/>
                <w:bCs/>
                <w:sz w:val="22"/>
                <w:szCs w:val="22"/>
              </w:rPr>
              <w:t>S3</w:t>
            </w:r>
            <w:r w:rsidRPr="000506D2">
              <w:rPr>
                <w:rStyle w:val="Appelnotedebasdep"/>
                <w:sz w:val="22"/>
                <w:szCs w:val="22"/>
              </w:rPr>
              <w:footnoteReference w:customMarkFollows="1" w:id="32"/>
              <w:t>3</w:t>
            </w:r>
          </w:p>
        </w:tc>
      </w:tr>
      <w:tr w:rsidR="00831FDC" w:rsidRPr="00831FDC" w14:paraId="63BA315E" w14:textId="77777777" w:rsidTr="005477A5">
        <w:tc>
          <w:tcPr>
            <w:tcW w:w="362.90pt" w:type="dxa"/>
          </w:tcPr>
          <w:p w14:paraId="381833E2" w14:textId="77777777" w:rsidR="00831FDC" w:rsidRPr="00831FDC" w:rsidRDefault="00831FDC" w:rsidP="0011631A">
            <w:pPr>
              <w:tabs>
                <w:tab w:val="clear" w:pos="311.80pt"/>
              </w:tabs>
              <w:rPr>
                <w:sz w:val="22"/>
                <w:szCs w:val="22"/>
              </w:rPr>
            </w:pPr>
            <w:r w:rsidRPr="00831FDC">
              <w:rPr>
                <w:sz w:val="22"/>
                <w:szCs w:val="22"/>
              </w:rPr>
              <w:t>Prairies permanentes (fauche)</w:t>
            </w:r>
          </w:p>
        </w:tc>
        <w:tc>
          <w:tcPr>
            <w:tcW w:w="31.20pt" w:type="dxa"/>
          </w:tcPr>
          <w:p w14:paraId="138B45F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108A91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44AC6D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389E12FD" w14:textId="77777777" w:rsidTr="005477A5">
        <w:tc>
          <w:tcPr>
            <w:tcW w:w="362.90pt" w:type="dxa"/>
          </w:tcPr>
          <w:p w14:paraId="7904BD22" w14:textId="77777777" w:rsidR="00831FDC" w:rsidRPr="00831FDC" w:rsidRDefault="00831FDC" w:rsidP="0011631A">
            <w:pPr>
              <w:tabs>
                <w:tab w:val="clear" w:pos="311.80pt"/>
              </w:tabs>
              <w:rPr>
                <w:sz w:val="22"/>
                <w:szCs w:val="22"/>
              </w:rPr>
            </w:pPr>
            <w:r w:rsidRPr="00831FDC">
              <w:rPr>
                <w:sz w:val="22"/>
                <w:szCs w:val="22"/>
              </w:rPr>
              <w:t>Pâturages</w:t>
            </w:r>
          </w:p>
        </w:tc>
        <w:tc>
          <w:tcPr>
            <w:tcW w:w="31.20pt" w:type="dxa"/>
          </w:tcPr>
          <w:p w14:paraId="45D8C75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8638C4D" w14:textId="1927696B" w:rsidR="00831FDC" w:rsidRPr="00831FDC" w:rsidRDefault="00831FDC" w:rsidP="0011631A">
            <w:pPr>
              <w:tabs>
                <w:tab w:val="clear" w:pos="311.80pt"/>
              </w:tabs>
              <w:rPr>
                <w:sz w:val="22"/>
                <w:szCs w:val="22"/>
              </w:rPr>
            </w:pPr>
            <w:r w:rsidRPr="00831FDC">
              <w:rPr>
                <w:sz w:val="22"/>
                <w:szCs w:val="22"/>
              </w:rPr>
              <w:t>+</w:t>
            </w:r>
            <w:r>
              <w:rPr>
                <w:rStyle w:val="Appelnotedebasdep"/>
                <w:sz w:val="22"/>
                <w:szCs w:val="22"/>
              </w:rPr>
              <w:footnoteReference w:customMarkFollows="1" w:id="33"/>
              <w:t>34</w:t>
            </w:r>
          </w:p>
        </w:tc>
        <w:tc>
          <w:tcPr>
            <w:tcW w:w="31.20pt" w:type="dxa"/>
          </w:tcPr>
          <w:p w14:paraId="0E0A34F3"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EFB6D2A" w14:textId="77777777" w:rsidTr="005477A5">
        <w:tc>
          <w:tcPr>
            <w:tcW w:w="362.90pt" w:type="dxa"/>
          </w:tcPr>
          <w:p w14:paraId="234B3D0B" w14:textId="77777777" w:rsidR="00831FDC" w:rsidRPr="00831FDC" w:rsidRDefault="00831FDC" w:rsidP="0011631A">
            <w:pPr>
              <w:tabs>
                <w:tab w:val="clear" w:pos="311.80pt"/>
              </w:tabs>
              <w:rPr>
                <w:sz w:val="22"/>
                <w:szCs w:val="22"/>
              </w:rPr>
            </w:pPr>
            <w:r w:rsidRPr="00831FDC">
              <w:rPr>
                <w:sz w:val="22"/>
                <w:szCs w:val="22"/>
              </w:rPr>
              <w:t>Terres assolées (y compris prairies artificielles)</w:t>
            </w:r>
          </w:p>
        </w:tc>
        <w:tc>
          <w:tcPr>
            <w:tcW w:w="31.20pt" w:type="dxa"/>
          </w:tcPr>
          <w:p w14:paraId="18718D4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7451B01" w14:textId="2BD8523B" w:rsidR="00831FDC" w:rsidRPr="00831FDC" w:rsidRDefault="00831FDC" w:rsidP="0011631A">
            <w:pPr>
              <w:tabs>
                <w:tab w:val="clear" w:pos="311.80pt"/>
              </w:tabs>
              <w:rPr>
                <w:sz w:val="22"/>
                <w:szCs w:val="22"/>
              </w:rPr>
            </w:pPr>
            <w:r w:rsidRPr="00831FDC">
              <w:rPr>
                <w:sz w:val="22"/>
                <w:szCs w:val="22"/>
              </w:rPr>
              <w:t>+</w:t>
            </w:r>
            <w:r>
              <w:rPr>
                <w:rStyle w:val="Appelnotedebasdep"/>
                <w:sz w:val="22"/>
                <w:szCs w:val="22"/>
              </w:rPr>
              <w:footnoteReference w:customMarkFollows="1" w:id="34"/>
              <w:t>35</w:t>
            </w:r>
          </w:p>
        </w:tc>
        <w:tc>
          <w:tcPr>
            <w:tcW w:w="31.20pt" w:type="dxa"/>
          </w:tcPr>
          <w:p w14:paraId="1129E323" w14:textId="77777777" w:rsidR="00831FDC" w:rsidRPr="00831FDC" w:rsidRDefault="00831FDC" w:rsidP="0011631A">
            <w:pPr>
              <w:tabs>
                <w:tab w:val="clear" w:pos="311.80pt"/>
              </w:tabs>
              <w:rPr>
                <w:sz w:val="22"/>
                <w:szCs w:val="22"/>
              </w:rPr>
            </w:pPr>
            <w:r w:rsidRPr="00831FDC">
              <w:rPr>
                <w:sz w:val="22"/>
                <w:szCs w:val="22"/>
              </w:rPr>
              <w:t>+</w:t>
            </w:r>
            <w:r w:rsidRPr="00831FDC">
              <w:rPr>
                <w:sz w:val="22"/>
                <w:szCs w:val="22"/>
                <w:vertAlign w:val="superscript"/>
              </w:rPr>
              <w:t>35</w:t>
            </w:r>
          </w:p>
        </w:tc>
      </w:tr>
      <w:tr w:rsidR="00831FDC" w:rsidRPr="00831FDC" w14:paraId="4AD90D48" w14:textId="77777777" w:rsidTr="005477A5">
        <w:tc>
          <w:tcPr>
            <w:tcW w:w="362.90pt" w:type="dxa"/>
          </w:tcPr>
          <w:p w14:paraId="5E97A79E" w14:textId="43A80A5E" w:rsidR="00831FDC" w:rsidRPr="00831FDC" w:rsidRDefault="00831FDC" w:rsidP="0011631A">
            <w:pPr>
              <w:tabs>
                <w:tab w:val="clear" w:pos="311.80pt"/>
              </w:tabs>
              <w:rPr>
                <w:sz w:val="22"/>
                <w:szCs w:val="22"/>
              </w:rPr>
            </w:pPr>
            <w:r w:rsidRPr="00831FDC">
              <w:rPr>
                <w:sz w:val="22"/>
                <w:szCs w:val="22"/>
              </w:rPr>
              <w:t>Dissémination d’organismes génétiquement modifiés</w:t>
            </w:r>
            <w:r>
              <w:rPr>
                <w:rStyle w:val="Appelnotedebasdep"/>
                <w:sz w:val="22"/>
                <w:szCs w:val="22"/>
              </w:rPr>
              <w:footnoteReference w:customMarkFollows="1" w:id="35"/>
              <w:t>36</w:t>
            </w:r>
          </w:p>
        </w:tc>
        <w:tc>
          <w:tcPr>
            <w:tcW w:w="31.20pt" w:type="dxa"/>
          </w:tcPr>
          <w:p w14:paraId="7B063D8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9742C4E"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8D47D56"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1EEDC36C" w14:textId="77777777" w:rsidTr="005477A5">
        <w:tc>
          <w:tcPr>
            <w:tcW w:w="362.90pt" w:type="dxa"/>
          </w:tcPr>
          <w:p w14:paraId="4B0D5D2C" w14:textId="7869513C" w:rsidR="00831FDC" w:rsidRPr="00831FDC" w:rsidRDefault="00831FDC" w:rsidP="0011631A">
            <w:pPr>
              <w:tabs>
                <w:tab w:val="clear" w:pos="311.80pt"/>
              </w:tabs>
              <w:rPr>
                <w:sz w:val="22"/>
                <w:szCs w:val="22"/>
              </w:rPr>
            </w:pPr>
            <w:r w:rsidRPr="00831FDC">
              <w:rPr>
                <w:sz w:val="22"/>
                <w:szCs w:val="22"/>
              </w:rPr>
              <w:t>Arboriculture, viticulture et cultures maraîchères, autres culture</w:t>
            </w:r>
            <w:r>
              <w:rPr>
                <w:sz w:val="22"/>
                <w:szCs w:val="22"/>
              </w:rPr>
              <w:t xml:space="preserve">s </w:t>
            </w:r>
            <w:r w:rsidRPr="00831FDC">
              <w:rPr>
                <w:sz w:val="22"/>
                <w:szCs w:val="22"/>
              </w:rPr>
              <w:t>intensives analogues et jardinage</w:t>
            </w:r>
          </w:p>
        </w:tc>
        <w:tc>
          <w:tcPr>
            <w:tcW w:w="31.20pt" w:type="dxa"/>
          </w:tcPr>
          <w:p w14:paraId="5ABC329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00ED508E"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B380392" w14:textId="308385BA" w:rsidR="00831FDC" w:rsidRPr="00831FDC" w:rsidRDefault="00831FDC" w:rsidP="0011631A">
            <w:pPr>
              <w:tabs>
                <w:tab w:val="clear" w:pos="311.80pt"/>
              </w:tabs>
              <w:rPr>
                <w:sz w:val="22"/>
                <w:szCs w:val="22"/>
              </w:rPr>
            </w:pPr>
            <w:r w:rsidRPr="00831FDC">
              <w:rPr>
                <w:sz w:val="22"/>
                <w:szCs w:val="22"/>
              </w:rPr>
              <w:t>+</w:t>
            </w:r>
            <w:r w:rsidRPr="00831FDC">
              <w:rPr>
                <w:sz w:val="22"/>
                <w:szCs w:val="22"/>
                <w:vertAlign w:val="superscript"/>
              </w:rPr>
              <w:t>35</w:t>
            </w:r>
          </w:p>
        </w:tc>
      </w:tr>
      <w:tr w:rsidR="00831FDC" w:rsidRPr="00831FDC" w14:paraId="4D60D275" w14:textId="77777777" w:rsidTr="005477A5">
        <w:tc>
          <w:tcPr>
            <w:tcW w:w="362.90pt" w:type="dxa"/>
          </w:tcPr>
          <w:p w14:paraId="6023279C" w14:textId="77777777" w:rsidR="00831FDC" w:rsidRPr="00831FDC" w:rsidRDefault="00831FDC" w:rsidP="0011631A">
            <w:pPr>
              <w:tabs>
                <w:tab w:val="clear" w:pos="311.80pt"/>
              </w:tabs>
              <w:rPr>
                <w:sz w:val="22"/>
                <w:szCs w:val="22"/>
              </w:rPr>
            </w:pPr>
            <w:r w:rsidRPr="00831FDC">
              <w:rPr>
                <w:sz w:val="22"/>
                <w:szCs w:val="22"/>
              </w:rPr>
              <w:t>Vergers à hautes tiges</w:t>
            </w:r>
          </w:p>
        </w:tc>
        <w:tc>
          <w:tcPr>
            <w:tcW w:w="31.20pt" w:type="dxa"/>
          </w:tcPr>
          <w:p w14:paraId="3FB37878"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321638A"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2F49E1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16DE3EBD" w14:textId="77777777" w:rsidTr="005477A5">
        <w:tc>
          <w:tcPr>
            <w:tcW w:w="362.90pt" w:type="dxa"/>
          </w:tcPr>
          <w:p w14:paraId="1676BC01" w14:textId="77777777" w:rsidR="00831FDC" w:rsidRPr="00831FDC" w:rsidRDefault="00831FDC" w:rsidP="0011631A">
            <w:pPr>
              <w:tabs>
                <w:tab w:val="clear" w:pos="311.80pt"/>
              </w:tabs>
              <w:rPr>
                <w:sz w:val="22"/>
                <w:szCs w:val="22"/>
              </w:rPr>
            </w:pPr>
            <w:r w:rsidRPr="00831FDC">
              <w:rPr>
                <w:sz w:val="22"/>
                <w:szCs w:val="22"/>
              </w:rPr>
              <w:t>Pépinières en conteneurs et en pleine terre, cultures analogues</w:t>
            </w:r>
          </w:p>
        </w:tc>
        <w:tc>
          <w:tcPr>
            <w:tcW w:w="31.20pt" w:type="dxa"/>
          </w:tcPr>
          <w:p w14:paraId="6417429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B63491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AF8D3B2"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6D04EDE9" w14:textId="77777777" w:rsidTr="005477A5">
        <w:tc>
          <w:tcPr>
            <w:tcW w:w="362.90pt" w:type="dxa"/>
          </w:tcPr>
          <w:p w14:paraId="6719A1CA" w14:textId="77777777" w:rsidR="00831FDC" w:rsidRPr="00831FDC" w:rsidRDefault="00831FDC" w:rsidP="0011631A">
            <w:pPr>
              <w:tabs>
                <w:tab w:val="clear" w:pos="311.80pt"/>
              </w:tabs>
              <w:rPr>
                <w:sz w:val="22"/>
                <w:szCs w:val="22"/>
              </w:rPr>
            </w:pPr>
            <w:r w:rsidRPr="00831FDC">
              <w:rPr>
                <w:sz w:val="22"/>
                <w:szCs w:val="22"/>
              </w:rPr>
              <w:t>Irrigation avec des eaux non polluées</w:t>
            </w:r>
          </w:p>
        </w:tc>
        <w:tc>
          <w:tcPr>
            <w:tcW w:w="31.20pt" w:type="dxa"/>
          </w:tcPr>
          <w:p w14:paraId="5D60A70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FF3F5C1" w14:textId="77777777" w:rsidR="00831FDC" w:rsidRPr="00831FDC" w:rsidRDefault="00831FDC" w:rsidP="0011631A">
            <w:pPr>
              <w:tabs>
                <w:tab w:val="clear" w:pos="311.80pt"/>
              </w:tabs>
              <w:rPr>
                <w:sz w:val="22"/>
                <w:szCs w:val="22"/>
              </w:rPr>
            </w:pPr>
            <w:r w:rsidRPr="00831FDC">
              <w:rPr>
                <w:sz w:val="22"/>
                <w:szCs w:val="22"/>
              </w:rPr>
              <w:t>-b</w:t>
            </w:r>
          </w:p>
        </w:tc>
        <w:tc>
          <w:tcPr>
            <w:tcW w:w="31.20pt" w:type="dxa"/>
          </w:tcPr>
          <w:p w14:paraId="2D27DAE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8421942" w14:textId="77777777" w:rsidTr="005477A5">
        <w:tc>
          <w:tcPr>
            <w:tcW w:w="362.90pt" w:type="dxa"/>
          </w:tcPr>
          <w:p w14:paraId="7127ED5E" w14:textId="77777777" w:rsidR="00831FDC" w:rsidRPr="00831FDC" w:rsidRDefault="00831FDC" w:rsidP="0011631A">
            <w:pPr>
              <w:tabs>
                <w:tab w:val="clear" w:pos="311.80pt"/>
              </w:tabs>
              <w:rPr>
                <w:sz w:val="22"/>
                <w:szCs w:val="22"/>
              </w:rPr>
            </w:pPr>
            <w:r w:rsidRPr="00831FDC">
              <w:rPr>
                <w:sz w:val="22"/>
                <w:szCs w:val="22"/>
              </w:rPr>
              <w:t>Elevage de porcs en plein air</w:t>
            </w:r>
          </w:p>
        </w:tc>
        <w:tc>
          <w:tcPr>
            <w:tcW w:w="31.20pt" w:type="dxa"/>
          </w:tcPr>
          <w:p w14:paraId="23CA146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A7C900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7AD23C5"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5B236BC5" w14:textId="77777777" w:rsidTr="005477A5">
        <w:tc>
          <w:tcPr>
            <w:tcW w:w="362.90pt" w:type="dxa"/>
          </w:tcPr>
          <w:p w14:paraId="6ACFA089" w14:textId="77777777" w:rsidR="00831FDC" w:rsidRPr="00831FDC" w:rsidRDefault="00831FDC" w:rsidP="0011631A">
            <w:pPr>
              <w:tabs>
                <w:tab w:val="clear" w:pos="311.80pt"/>
              </w:tabs>
              <w:rPr>
                <w:sz w:val="22"/>
                <w:szCs w:val="22"/>
              </w:rPr>
            </w:pPr>
            <w:r w:rsidRPr="00831FDC">
              <w:rPr>
                <w:sz w:val="22"/>
                <w:szCs w:val="22"/>
              </w:rPr>
              <w:t>Aires de promenade non ou partiellement revêtues</w:t>
            </w:r>
          </w:p>
        </w:tc>
        <w:tc>
          <w:tcPr>
            <w:tcW w:w="31.20pt" w:type="dxa"/>
          </w:tcPr>
          <w:p w14:paraId="3A4EA46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604D36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22F497F"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3C85065A" w14:textId="77777777" w:rsidTr="005477A5">
        <w:tc>
          <w:tcPr>
            <w:tcW w:w="362.90pt" w:type="dxa"/>
          </w:tcPr>
          <w:p w14:paraId="78EA4E36" w14:textId="77777777" w:rsidR="00831FDC" w:rsidRPr="00831FDC" w:rsidRDefault="00831FDC" w:rsidP="0011631A">
            <w:pPr>
              <w:tabs>
                <w:tab w:val="clear" w:pos="311.80pt"/>
              </w:tabs>
              <w:rPr>
                <w:sz w:val="22"/>
                <w:szCs w:val="22"/>
              </w:rPr>
            </w:pPr>
            <w:r w:rsidRPr="00831FDC">
              <w:rPr>
                <w:sz w:val="22"/>
                <w:szCs w:val="22"/>
              </w:rPr>
              <w:t>Aires de promenade revêtues</w:t>
            </w:r>
          </w:p>
        </w:tc>
        <w:tc>
          <w:tcPr>
            <w:tcW w:w="31.20pt" w:type="dxa"/>
          </w:tcPr>
          <w:p w14:paraId="4FC7722A"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1739B8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B22AE49"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4B3DC2B1" w14:textId="77777777" w:rsidTr="005477A5">
        <w:tc>
          <w:tcPr>
            <w:tcW w:w="362.90pt" w:type="dxa"/>
          </w:tcPr>
          <w:p w14:paraId="565190BF" w14:textId="2615D9AE" w:rsidR="00831FDC" w:rsidRPr="00831FDC" w:rsidRDefault="00831FDC" w:rsidP="0011631A">
            <w:pPr>
              <w:tabs>
                <w:tab w:val="clear" w:pos="311.80pt"/>
              </w:tabs>
              <w:rPr>
                <w:sz w:val="22"/>
                <w:szCs w:val="22"/>
              </w:rPr>
            </w:pPr>
            <w:r w:rsidRPr="00831FDC">
              <w:rPr>
                <w:sz w:val="22"/>
                <w:szCs w:val="22"/>
              </w:rPr>
              <w:t>Fosses à lisier, tuyaux d’épandage enterrés, prises de lisier</w:t>
            </w:r>
            <w:r>
              <w:rPr>
                <w:rStyle w:val="Appelnotedebasdep"/>
                <w:sz w:val="22"/>
                <w:szCs w:val="22"/>
              </w:rPr>
              <w:footnoteReference w:customMarkFollows="1" w:id="36"/>
              <w:t>37</w:t>
            </w:r>
          </w:p>
        </w:tc>
        <w:tc>
          <w:tcPr>
            <w:tcW w:w="31.20pt" w:type="dxa"/>
          </w:tcPr>
          <w:p w14:paraId="122AD85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0BB2D9F"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7D1EB53" w14:textId="5ACBE55E" w:rsidR="00831FDC" w:rsidRPr="00831FDC" w:rsidRDefault="00831FDC" w:rsidP="0011631A">
            <w:pPr>
              <w:tabs>
                <w:tab w:val="clear" w:pos="311.80pt"/>
              </w:tabs>
              <w:rPr>
                <w:sz w:val="22"/>
                <w:szCs w:val="22"/>
              </w:rPr>
            </w:pPr>
            <w:r w:rsidRPr="00831FDC">
              <w:rPr>
                <w:sz w:val="22"/>
                <w:szCs w:val="22"/>
              </w:rPr>
              <w:t>+b</w:t>
            </w:r>
            <w:r>
              <w:rPr>
                <w:rStyle w:val="Appelnotedebasdep"/>
                <w:sz w:val="22"/>
                <w:szCs w:val="22"/>
              </w:rPr>
              <w:footnoteReference w:customMarkFollows="1" w:id="37"/>
              <w:t>39</w:t>
            </w:r>
          </w:p>
        </w:tc>
      </w:tr>
      <w:tr w:rsidR="00831FDC" w:rsidRPr="00831FDC" w14:paraId="367543CD" w14:textId="77777777" w:rsidTr="005477A5">
        <w:tc>
          <w:tcPr>
            <w:tcW w:w="362.90pt" w:type="dxa"/>
          </w:tcPr>
          <w:p w14:paraId="1B62DDBD" w14:textId="77777777" w:rsidR="00831FDC" w:rsidRPr="00831FDC" w:rsidRDefault="00831FDC" w:rsidP="0011631A">
            <w:pPr>
              <w:tabs>
                <w:tab w:val="clear" w:pos="311.80pt"/>
              </w:tabs>
              <w:rPr>
                <w:sz w:val="22"/>
                <w:szCs w:val="22"/>
              </w:rPr>
            </w:pPr>
            <w:r w:rsidRPr="00831FDC">
              <w:rPr>
                <w:sz w:val="22"/>
                <w:szCs w:val="22"/>
              </w:rPr>
              <w:t>Réservoirs à lisier placés au-dessus du sol</w:t>
            </w:r>
          </w:p>
        </w:tc>
        <w:tc>
          <w:tcPr>
            <w:tcW w:w="31.20pt" w:type="dxa"/>
          </w:tcPr>
          <w:p w14:paraId="3AE1628B"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38E41E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382A80A" w14:textId="5B2B3DE9" w:rsidR="00831FDC" w:rsidRPr="00831FDC" w:rsidRDefault="00831FDC" w:rsidP="0011631A">
            <w:pPr>
              <w:tabs>
                <w:tab w:val="clear" w:pos="311.80pt"/>
              </w:tabs>
              <w:rPr>
                <w:sz w:val="22"/>
                <w:szCs w:val="22"/>
              </w:rPr>
            </w:pPr>
            <w:r w:rsidRPr="00831FDC">
              <w:rPr>
                <w:sz w:val="22"/>
                <w:szCs w:val="22"/>
              </w:rPr>
              <w:t>+b</w:t>
            </w:r>
            <w:r>
              <w:rPr>
                <w:rStyle w:val="Appelnotedebasdep"/>
                <w:sz w:val="22"/>
                <w:szCs w:val="22"/>
              </w:rPr>
              <w:footnoteReference w:customMarkFollows="1" w:id="38"/>
              <w:t>40</w:t>
            </w:r>
          </w:p>
        </w:tc>
      </w:tr>
      <w:tr w:rsidR="00831FDC" w:rsidRPr="00831FDC" w14:paraId="76AA8F13" w14:textId="77777777" w:rsidTr="005477A5">
        <w:tc>
          <w:tcPr>
            <w:tcW w:w="362.90pt" w:type="dxa"/>
          </w:tcPr>
          <w:p w14:paraId="4BB6E3D7" w14:textId="77777777" w:rsidR="00831FDC" w:rsidRPr="00831FDC" w:rsidRDefault="00831FDC" w:rsidP="0011631A">
            <w:pPr>
              <w:tabs>
                <w:tab w:val="clear" w:pos="311.80pt"/>
              </w:tabs>
              <w:rPr>
                <w:sz w:val="22"/>
                <w:szCs w:val="22"/>
              </w:rPr>
            </w:pPr>
            <w:r w:rsidRPr="00831FDC">
              <w:rPr>
                <w:sz w:val="22"/>
                <w:szCs w:val="22"/>
              </w:rPr>
              <w:t>Etangs à lisier</w:t>
            </w:r>
            <w:r w:rsidRPr="00831FDC">
              <w:rPr>
                <w:sz w:val="22"/>
                <w:szCs w:val="22"/>
                <w:vertAlign w:val="superscript"/>
              </w:rPr>
              <w:t>37</w:t>
            </w:r>
          </w:p>
        </w:tc>
        <w:tc>
          <w:tcPr>
            <w:tcW w:w="31.20pt" w:type="dxa"/>
          </w:tcPr>
          <w:p w14:paraId="424F9D2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034D9AA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3336B5C"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4C9AB851" w14:textId="77777777" w:rsidTr="005477A5">
        <w:tc>
          <w:tcPr>
            <w:tcW w:w="362.90pt" w:type="dxa"/>
          </w:tcPr>
          <w:p w14:paraId="0438E1BD" w14:textId="77777777" w:rsidR="00831FDC" w:rsidRDefault="00831FDC" w:rsidP="0011631A">
            <w:pPr>
              <w:tabs>
                <w:tab w:val="clear" w:pos="311.80pt"/>
              </w:tabs>
              <w:rPr>
                <w:sz w:val="22"/>
                <w:szCs w:val="22"/>
              </w:rPr>
            </w:pPr>
            <w:r w:rsidRPr="00831FDC">
              <w:rPr>
                <w:sz w:val="22"/>
                <w:szCs w:val="22"/>
              </w:rPr>
              <w:t>Dépôts de fumier</w:t>
            </w:r>
          </w:p>
          <w:p w14:paraId="01B2E755" w14:textId="77777777" w:rsidR="00831FDC" w:rsidRPr="00831FDC" w:rsidRDefault="00831FDC" w:rsidP="00831FDC">
            <w:pPr>
              <w:pStyle w:val="Paragraphedeliste"/>
              <w:numPr>
                <w:ilvl w:val="0"/>
                <w:numId w:val="18"/>
              </w:numPr>
              <w:tabs>
                <w:tab w:val="clear" w:pos="311.80pt"/>
              </w:tabs>
              <w:rPr>
                <w:sz w:val="22"/>
                <w:szCs w:val="22"/>
              </w:rPr>
            </w:pPr>
            <w:r w:rsidRPr="00831FDC">
              <w:rPr>
                <w:sz w:val="22"/>
                <w:szCs w:val="22"/>
              </w:rPr>
              <w:t>sur dalle bétonnée</w:t>
            </w:r>
          </w:p>
          <w:p w14:paraId="083FB6E7" w14:textId="4761549C" w:rsidR="00831FDC" w:rsidRPr="00831FDC" w:rsidRDefault="00831FDC" w:rsidP="00831FDC">
            <w:pPr>
              <w:pStyle w:val="Paragraphedeliste"/>
              <w:numPr>
                <w:ilvl w:val="0"/>
                <w:numId w:val="18"/>
              </w:numPr>
              <w:tabs>
                <w:tab w:val="clear" w:pos="311.80pt"/>
              </w:tabs>
              <w:rPr>
                <w:sz w:val="22"/>
                <w:szCs w:val="22"/>
              </w:rPr>
            </w:pPr>
            <w:r w:rsidRPr="00831FDC">
              <w:rPr>
                <w:sz w:val="22"/>
                <w:szCs w:val="22"/>
              </w:rPr>
              <w:t>intermédiaires, en plein champ</w:t>
            </w:r>
          </w:p>
        </w:tc>
        <w:tc>
          <w:tcPr>
            <w:tcW w:w="31.20pt" w:type="dxa"/>
          </w:tcPr>
          <w:p w14:paraId="1EC45D34" w14:textId="77777777" w:rsidR="00831FDC" w:rsidRDefault="00831FDC" w:rsidP="00831FDC">
            <w:pPr>
              <w:tabs>
                <w:tab w:val="clear" w:pos="311.80pt"/>
              </w:tabs>
              <w:rPr>
                <w:sz w:val="22"/>
                <w:szCs w:val="22"/>
              </w:rPr>
            </w:pPr>
          </w:p>
          <w:p w14:paraId="0F587E15" w14:textId="6E385F91" w:rsidR="00831FDC" w:rsidRPr="00831FDC" w:rsidRDefault="00831FDC" w:rsidP="00831FDC">
            <w:pPr>
              <w:tabs>
                <w:tab w:val="clear" w:pos="311.80pt"/>
              </w:tabs>
              <w:rPr>
                <w:sz w:val="22"/>
                <w:szCs w:val="22"/>
              </w:rPr>
            </w:pPr>
            <w:r>
              <w:rPr>
                <w:sz w:val="22"/>
                <w:szCs w:val="22"/>
              </w:rPr>
              <w:t>-</w:t>
            </w:r>
            <w:r>
              <w:rPr>
                <w:sz w:val="22"/>
                <w:szCs w:val="22"/>
              </w:rPr>
              <w:br/>
              <w:t>-</w:t>
            </w:r>
          </w:p>
        </w:tc>
        <w:tc>
          <w:tcPr>
            <w:tcW w:w="31.20pt" w:type="dxa"/>
          </w:tcPr>
          <w:p w14:paraId="03B7290D" w14:textId="77777777" w:rsidR="00831FDC" w:rsidRDefault="00831FDC" w:rsidP="00831FDC">
            <w:pPr>
              <w:tabs>
                <w:tab w:val="clear" w:pos="311.80pt"/>
              </w:tabs>
              <w:rPr>
                <w:sz w:val="22"/>
                <w:szCs w:val="22"/>
              </w:rPr>
            </w:pPr>
          </w:p>
          <w:p w14:paraId="50E9AE04" w14:textId="24AE9671" w:rsidR="00831FDC" w:rsidRPr="00831FDC" w:rsidRDefault="00831FDC" w:rsidP="00831FDC">
            <w:pPr>
              <w:tabs>
                <w:tab w:val="clear" w:pos="311.80pt"/>
              </w:tabs>
              <w:rPr>
                <w:sz w:val="22"/>
                <w:szCs w:val="22"/>
              </w:rPr>
            </w:pPr>
            <w:r>
              <w:rPr>
                <w:sz w:val="22"/>
                <w:szCs w:val="22"/>
              </w:rPr>
              <w:t>-</w:t>
            </w:r>
            <w:r>
              <w:rPr>
                <w:sz w:val="22"/>
                <w:szCs w:val="22"/>
              </w:rPr>
              <w:br/>
              <w:t>-</w:t>
            </w:r>
          </w:p>
        </w:tc>
        <w:tc>
          <w:tcPr>
            <w:tcW w:w="31.20pt" w:type="dxa"/>
          </w:tcPr>
          <w:p w14:paraId="58CE21CD" w14:textId="77777777" w:rsidR="00831FDC" w:rsidRDefault="00831FDC" w:rsidP="00831FDC">
            <w:pPr>
              <w:tabs>
                <w:tab w:val="clear" w:pos="311.80pt"/>
              </w:tabs>
              <w:rPr>
                <w:sz w:val="22"/>
                <w:szCs w:val="22"/>
              </w:rPr>
            </w:pPr>
          </w:p>
          <w:p w14:paraId="2FC5A6BF" w14:textId="022F5B20" w:rsidR="00831FDC" w:rsidRPr="00831FDC" w:rsidRDefault="00831FDC" w:rsidP="00831FDC">
            <w:pPr>
              <w:tabs>
                <w:tab w:val="clear" w:pos="311.80pt"/>
              </w:tabs>
              <w:rPr>
                <w:sz w:val="22"/>
                <w:szCs w:val="22"/>
              </w:rPr>
            </w:pPr>
            <w:r w:rsidRPr="00831FDC">
              <w:rPr>
                <w:sz w:val="22"/>
                <w:szCs w:val="22"/>
              </w:rPr>
              <w:t>+b</w:t>
            </w:r>
            <w:r>
              <w:rPr>
                <w:sz w:val="22"/>
                <w:szCs w:val="22"/>
              </w:rPr>
              <w:br/>
              <w:t>-</w:t>
            </w:r>
          </w:p>
        </w:tc>
      </w:tr>
      <w:tr w:rsidR="00831FDC" w:rsidRPr="00831FDC" w14:paraId="4B24303F" w14:textId="77777777" w:rsidTr="005477A5">
        <w:tc>
          <w:tcPr>
            <w:tcW w:w="362.90pt" w:type="dxa"/>
          </w:tcPr>
          <w:p w14:paraId="370A4576" w14:textId="77777777" w:rsidR="00831FDC" w:rsidRPr="00831FDC" w:rsidRDefault="00831FDC" w:rsidP="0011631A">
            <w:pPr>
              <w:tabs>
                <w:tab w:val="clear" w:pos="311.80pt"/>
              </w:tabs>
              <w:rPr>
                <w:sz w:val="22"/>
                <w:szCs w:val="22"/>
              </w:rPr>
            </w:pPr>
            <w:r w:rsidRPr="00831FDC">
              <w:rPr>
                <w:sz w:val="22"/>
                <w:szCs w:val="22"/>
              </w:rPr>
              <w:t>Compost en andains (notamment en bordure de champs)</w:t>
            </w:r>
          </w:p>
        </w:tc>
        <w:tc>
          <w:tcPr>
            <w:tcW w:w="31.20pt" w:type="dxa"/>
          </w:tcPr>
          <w:p w14:paraId="20178C72"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273BD5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D32A656"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FE61C6A" w14:textId="77777777" w:rsidTr="005477A5">
        <w:tc>
          <w:tcPr>
            <w:tcW w:w="362.90pt" w:type="dxa"/>
          </w:tcPr>
          <w:p w14:paraId="465BB63B" w14:textId="77777777" w:rsidR="00831FDC" w:rsidRPr="00831FDC" w:rsidRDefault="00831FDC" w:rsidP="0011631A">
            <w:pPr>
              <w:tabs>
                <w:tab w:val="clear" w:pos="311.80pt"/>
              </w:tabs>
              <w:rPr>
                <w:sz w:val="22"/>
                <w:szCs w:val="22"/>
              </w:rPr>
            </w:pPr>
            <w:r w:rsidRPr="00831FDC">
              <w:rPr>
                <w:sz w:val="22"/>
                <w:szCs w:val="22"/>
              </w:rPr>
              <w:t>Stockage sur le terrain de balles ou de boudins d’ensilage</w:t>
            </w:r>
          </w:p>
        </w:tc>
        <w:tc>
          <w:tcPr>
            <w:tcW w:w="31.20pt" w:type="dxa"/>
          </w:tcPr>
          <w:p w14:paraId="476ACB0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6FAA97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9446511"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13C1050D" w14:textId="77777777" w:rsidTr="005477A5">
        <w:tc>
          <w:tcPr>
            <w:tcW w:w="362.90pt" w:type="dxa"/>
          </w:tcPr>
          <w:p w14:paraId="09DCBCD1" w14:textId="77777777" w:rsidR="00831FDC" w:rsidRPr="00831FDC" w:rsidRDefault="00831FDC" w:rsidP="0011631A">
            <w:pPr>
              <w:tabs>
                <w:tab w:val="clear" w:pos="311.80pt"/>
              </w:tabs>
              <w:rPr>
                <w:sz w:val="22"/>
                <w:szCs w:val="22"/>
              </w:rPr>
            </w:pPr>
            <w:r w:rsidRPr="00831FDC">
              <w:rPr>
                <w:sz w:val="22"/>
                <w:szCs w:val="22"/>
              </w:rPr>
              <w:t>Silos couloirs</w:t>
            </w:r>
          </w:p>
        </w:tc>
        <w:tc>
          <w:tcPr>
            <w:tcW w:w="31.20pt" w:type="dxa"/>
          </w:tcPr>
          <w:p w14:paraId="74445B2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D695D46"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E2C4788"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D593CB8" w14:textId="77777777" w:rsidTr="005477A5">
        <w:tc>
          <w:tcPr>
            <w:tcW w:w="362.90pt" w:type="dxa"/>
          </w:tcPr>
          <w:p w14:paraId="6EEB72A0" w14:textId="77777777" w:rsidR="00831FDC" w:rsidRPr="00831FDC" w:rsidRDefault="00831FDC" w:rsidP="0011631A">
            <w:pPr>
              <w:tabs>
                <w:tab w:val="clear" w:pos="311.80pt"/>
              </w:tabs>
              <w:rPr>
                <w:sz w:val="22"/>
                <w:szCs w:val="22"/>
              </w:rPr>
            </w:pPr>
            <w:r w:rsidRPr="00831FDC">
              <w:rPr>
                <w:sz w:val="22"/>
                <w:szCs w:val="22"/>
              </w:rPr>
              <w:t>Silos à fourrage vert</w:t>
            </w:r>
          </w:p>
        </w:tc>
        <w:tc>
          <w:tcPr>
            <w:tcW w:w="31.20pt" w:type="dxa"/>
          </w:tcPr>
          <w:p w14:paraId="59995916"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AFB8FA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FC32B19" w14:textId="77777777" w:rsidR="00831FDC" w:rsidRPr="00831FDC" w:rsidRDefault="00831FDC" w:rsidP="0011631A">
            <w:pPr>
              <w:tabs>
                <w:tab w:val="clear" w:pos="311.80pt"/>
              </w:tabs>
              <w:rPr>
                <w:sz w:val="22"/>
                <w:szCs w:val="22"/>
              </w:rPr>
            </w:pPr>
            <w:r w:rsidRPr="00831FDC">
              <w:rPr>
                <w:sz w:val="22"/>
                <w:szCs w:val="22"/>
              </w:rPr>
              <w:t>+b</w:t>
            </w:r>
          </w:p>
        </w:tc>
      </w:tr>
    </w:tbl>
    <w:p w14:paraId="1C4445E1" w14:textId="77777777" w:rsidR="00831FDC" w:rsidRDefault="00831FDC" w:rsidP="00831FDC">
      <w:pPr>
        <w:tabs>
          <w:tab w:val="clear" w:pos="311.80pt"/>
        </w:tabs>
        <w:rPr>
          <w:sz w:val="22"/>
          <w:szCs w:val="22"/>
        </w:rPr>
      </w:pPr>
    </w:p>
    <w:p w14:paraId="75AC35A1" w14:textId="77777777" w:rsidR="00831FDC" w:rsidRDefault="00831FDC">
      <w:pPr>
        <w:keepLines w:val="0"/>
        <w:widowControl/>
        <w:tabs>
          <w:tab w:val="clear" w:pos="311.80pt"/>
        </w:tabs>
        <w:spacing w:after="0pt" w:line="12pt" w:lineRule="auto"/>
        <w:jc w:val="start"/>
        <w:rPr>
          <w:sz w:val="22"/>
          <w:szCs w:val="22"/>
        </w:rPr>
      </w:pPr>
      <w:r>
        <w:rPr>
          <w:sz w:val="22"/>
          <w:szCs w:val="22"/>
        </w:rPr>
        <w:br w:type="page"/>
      </w:r>
    </w:p>
    <w:p w14:paraId="5BEEE31E" w14:textId="464E682C" w:rsidR="001F34A7" w:rsidRPr="001F34A7" w:rsidRDefault="001F34A7" w:rsidP="001F34A7">
      <w:pPr>
        <w:rPr>
          <w:rStyle w:val="AenderungTitelText"/>
          <w:bCs/>
          <w:iCs/>
          <w:sz w:val="22"/>
          <w:szCs w:val="22"/>
        </w:rPr>
      </w:pPr>
      <w:r w:rsidRPr="001F34A7">
        <w:rPr>
          <w:rStyle w:val="AenderungTitelText"/>
          <w:bCs/>
          <w:iCs/>
          <w:sz w:val="22"/>
          <w:szCs w:val="22"/>
        </w:rPr>
        <w:lastRenderedPageBreak/>
        <w:t>A.1.11 Sylviculture</w:t>
      </w:r>
    </w:p>
    <w:tbl>
      <w:tblPr>
        <w:tblStyle w:val="Grilledutableau"/>
        <w:tblW w:w="0pt" w:type="dxa"/>
        <w:tblLayout w:type="fixed"/>
        <w:tblLook w:firstRow="1" w:lastRow="0" w:firstColumn="1" w:lastColumn="0" w:noHBand="0" w:noVBand="1"/>
      </w:tblPr>
      <w:tblGrid>
        <w:gridCol w:w="7258"/>
        <w:gridCol w:w="624"/>
        <w:gridCol w:w="624"/>
        <w:gridCol w:w="624"/>
      </w:tblGrid>
      <w:tr w:rsidR="009723CA" w:rsidRPr="009723CA" w14:paraId="20A018F3" w14:textId="77777777" w:rsidTr="00F009EA">
        <w:tc>
          <w:tcPr>
            <w:tcW w:w="362.90pt" w:type="dxa"/>
          </w:tcPr>
          <w:p w14:paraId="6F5F5D14" w14:textId="77777777" w:rsidR="009723CA" w:rsidRPr="009723CA" w:rsidRDefault="009723CA" w:rsidP="0099362F">
            <w:pPr>
              <w:tabs>
                <w:tab w:val="clear" w:pos="311.80pt"/>
              </w:tabs>
              <w:rPr>
                <w:b/>
                <w:bCs/>
                <w:sz w:val="22"/>
                <w:szCs w:val="22"/>
                <w:lang w:val="en-US"/>
              </w:rPr>
            </w:pPr>
          </w:p>
        </w:tc>
        <w:tc>
          <w:tcPr>
            <w:tcW w:w="31.20pt" w:type="dxa"/>
          </w:tcPr>
          <w:p w14:paraId="3882BDC1" w14:textId="77777777" w:rsidR="009723CA" w:rsidRPr="009723CA" w:rsidRDefault="009723CA" w:rsidP="0099362F">
            <w:pPr>
              <w:tabs>
                <w:tab w:val="clear" w:pos="311.80pt"/>
              </w:tabs>
              <w:rPr>
                <w:b/>
                <w:bCs/>
                <w:sz w:val="22"/>
                <w:szCs w:val="22"/>
                <w:lang w:val="en-US"/>
              </w:rPr>
            </w:pPr>
            <w:r w:rsidRPr="009723CA">
              <w:rPr>
                <w:b/>
                <w:bCs/>
                <w:sz w:val="22"/>
                <w:szCs w:val="22"/>
                <w:lang w:val="en-US"/>
              </w:rPr>
              <w:t>S1</w:t>
            </w:r>
          </w:p>
        </w:tc>
        <w:tc>
          <w:tcPr>
            <w:tcW w:w="31.20pt" w:type="dxa"/>
          </w:tcPr>
          <w:p w14:paraId="0AB667C3" w14:textId="77777777" w:rsidR="009723CA" w:rsidRPr="009723CA" w:rsidRDefault="009723CA" w:rsidP="0099362F">
            <w:pPr>
              <w:tabs>
                <w:tab w:val="clear" w:pos="311.80pt"/>
              </w:tabs>
              <w:rPr>
                <w:b/>
                <w:bCs/>
                <w:sz w:val="22"/>
                <w:szCs w:val="22"/>
                <w:lang w:val="en-US"/>
              </w:rPr>
            </w:pPr>
            <w:r w:rsidRPr="009723CA">
              <w:rPr>
                <w:b/>
                <w:bCs/>
                <w:sz w:val="22"/>
                <w:szCs w:val="22"/>
                <w:lang w:val="en-US"/>
              </w:rPr>
              <w:t>S2</w:t>
            </w:r>
          </w:p>
        </w:tc>
        <w:tc>
          <w:tcPr>
            <w:tcW w:w="31.20pt" w:type="dxa"/>
          </w:tcPr>
          <w:p w14:paraId="12B764BB" w14:textId="52005927" w:rsidR="009723CA" w:rsidRPr="009723CA" w:rsidRDefault="009723CA" w:rsidP="0099362F">
            <w:pPr>
              <w:tabs>
                <w:tab w:val="clear" w:pos="311.80pt"/>
              </w:tabs>
              <w:rPr>
                <w:b/>
                <w:bCs/>
                <w:sz w:val="22"/>
                <w:szCs w:val="22"/>
                <w:lang w:val="en-US"/>
              </w:rPr>
            </w:pPr>
            <w:r w:rsidRPr="009723CA">
              <w:rPr>
                <w:b/>
                <w:bCs/>
                <w:sz w:val="22"/>
                <w:szCs w:val="22"/>
                <w:lang w:val="en-US"/>
              </w:rPr>
              <w:t>S3</w:t>
            </w:r>
            <w:r w:rsidRPr="000506D2">
              <w:rPr>
                <w:rStyle w:val="Appelnotedebasdep"/>
                <w:sz w:val="22"/>
                <w:szCs w:val="22"/>
                <w:lang w:val="en-US"/>
              </w:rPr>
              <w:footnoteReference w:customMarkFollows="1" w:id="39"/>
              <w:t>3</w:t>
            </w:r>
          </w:p>
        </w:tc>
      </w:tr>
      <w:tr w:rsidR="009723CA" w:rsidRPr="009723CA" w14:paraId="6F43D1CE" w14:textId="77777777" w:rsidTr="00F009EA">
        <w:tc>
          <w:tcPr>
            <w:tcW w:w="362.90pt" w:type="dxa"/>
          </w:tcPr>
          <w:p w14:paraId="38E9F2E7" w14:textId="77777777" w:rsidR="009723CA" w:rsidRPr="009723CA" w:rsidRDefault="009723CA" w:rsidP="0099362F">
            <w:pPr>
              <w:tabs>
                <w:tab w:val="clear" w:pos="311.80pt"/>
              </w:tabs>
              <w:rPr>
                <w:sz w:val="22"/>
                <w:szCs w:val="22"/>
                <w:lang w:val="en-US"/>
              </w:rPr>
            </w:pPr>
            <w:r w:rsidRPr="009723CA">
              <w:rPr>
                <w:sz w:val="22"/>
                <w:szCs w:val="22"/>
                <w:lang w:val="en-US"/>
              </w:rPr>
              <w:t>Forêt</w:t>
            </w:r>
          </w:p>
        </w:tc>
        <w:tc>
          <w:tcPr>
            <w:tcW w:w="31.20pt" w:type="dxa"/>
          </w:tcPr>
          <w:p w14:paraId="02184C7B" w14:textId="50B53007" w:rsidR="009723CA" w:rsidRPr="009723CA" w:rsidRDefault="009723CA" w:rsidP="0099362F">
            <w:pPr>
              <w:tabs>
                <w:tab w:val="clear" w:pos="311.80pt"/>
              </w:tabs>
              <w:rPr>
                <w:sz w:val="22"/>
                <w:szCs w:val="22"/>
                <w:lang w:val="en-US"/>
              </w:rPr>
            </w:pPr>
            <w:r w:rsidRPr="009723CA">
              <w:rPr>
                <w:sz w:val="22"/>
                <w:szCs w:val="22"/>
                <w:lang w:val="en-US"/>
              </w:rPr>
              <w:t>+</w:t>
            </w:r>
            <w:r>
              <w:rPr>
                <w:rStyle w:val="Appelnotedebasdep"/>
                <w:sz w:val="22"/>
                <w:szCs w:val="22"/>
                <w:lang w:val="en-US"/>
              </w:rPr>
              <w:footnoteReference w:customMarkFollows="1" w:id="40"/>
              <w:t>41</w:t>
            </w:r>
          </w:p>
        </w:tc>
        <w:tc>
          <w:tcPr>
            <w:tcW w:w="31.20pt" w:type="dxa"/>
          </w:tcPr>
          <w:p w14:paraId="793AC5E0" w14:textId="77777777" w:rsidR="009723CA" w:rsidRPr="009723CA" w:rsidRDefault="009723CA" w:rsidP="0099362F">
            <w:pPr>
              <w:tabs>
                <w:tab w:val="clear" w:pos="311.80pt"/>
              </w:tabs>
              <w:rPr>
                <w:sz w:val="22"/>
                <w:szCs w:val="22"/>
                <w:lang w:val="en-US"/>
              </w:rPr>
            </w:pPr>
            <w:r w:rsidRPr="009723CA">
              <w:rPr>
                <w:sz w:val="22"/>
                <w:szCs w:val="22"/>
                <w:lang w:val="en-US"/>
              </w:rPr>
              <w:t>+</w:t>
            </w:r>
          </w:p>
        </w:tc>
        <w:tc>
          <w:tcPr>
            <w:tcW w:w="31.20pt" w:type="dxa"/>
          </w:tcPr>
          <w:p w14:paraId="5EC60F3F" w14:textId="77777777" w:rsidR="009723CA" w:rsidRPr="009723CA" w:rsidRDefault="009723CA" w:rsidP="0099362F">
            <w:pPr>
              <w:tabs>
                <w:tab w:val="clear" w:pos="311.80pt"/>
              </w:tabs>
              <w:rPr>
                <w:sz w:val="22"/>
                <w:szCs w:val="22"/>
                <w:lang w:val="en-US"/>
              </w:rPr>
            </w:pPr>
            <w:r w:rsidRPr="009723CA">
              <w:rPr>
                <w:sz w:val="22"/>
                <w:szCs w:val="22"/>
                <w:lang w:val="en-US"/>
              </w:rPr>
              <w:t>+</w:t>
            </w:r>
          </w:p>
        </w:tc>
      </w:tr>
      <w:tr w:rsidR="009723CA" w:rsidRPr="009723CA" w14:paraId="1E79DD9C" w14:textId="77777777" w:rsidTr="00F009EA">
        <w:tc>
          <w:tcPr>
            <w:tcW w:w="362.90pt" w:type="dxa"/>
          </w:tcPr>
          <w:p w14:paraId="17D4B796" w14:textId="77777777" w:rsidR="009723CA" w:rsidRPr="009723CA" w:rsidRDefault="009723CA" w:rsidP="0099362F">
            <w:pPr>
              <w:tabs>
                <w:tab w:val="clear" w:pos="311.80pt"/>
              </w:tabs>
              <w:rPr>
                <w:sz w:val="22"/>
                <w:szCs w:val="22"/>
              </w:rPr>
            </w:pPr>
            <w:r w:rsidRPr="009723CA">
              <w:rPr>
                <w:sz w:val="22"/>
                <w:szCs w:val="22"/>
              </w:rPr>
              <w:t>Entretien</w:t>
            </w:r>
          </w:p>
        </w:tc>
        <w:tc>
          <w:tcPr>
            <w:tcW w:w="31.20pt" w:type="dxa"/>
          </w:tcPr>
          <w:p w14:paraId="5693B0C2"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7AF0F650"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0926543A" w14:textId="77777777" w:rsidR="009723CA" w:rsidRPr="009723CA" w:rsidRDefault="009723CA" w:rsidP="0099362F">
            <w:pPr>
              <w:tabs>
                <w:tab w:val="clear" w:pos="311.80pt"/>
              </w:tabs>
              <w:rPr>
                <w:sz w:val="22"/>
                <w:szCs w:val="22"/>
              </w:rPr>
            </w:pPr>
            <w:r w:rsidRPr="009723CA">
              <w:rPr>
                <w:sz w:val="22"/>
                <w:szCs w:val="22"/>
              </w:rPr>
              <w:t>+</w:t>
            </w:r>
          </w:p>
        </w:tc>
      </w:tr>
      <w:tr w:rsidR="009723CA" w:rsidRPr="009723CA" w14:paraId="6BD4E645" w14:textId="77777777" w:rsidTr="00F009EA">
        <w:tc>
          <w:tcPr>
            <w:tcW w:w="362.90pt" w:type="dxa"/>
          </w:tcPr>
          <w:p w14:paraId="4437676A" w14:textId="77777777" w:rsidR="009723CA" w:rsidRPr="009723CA" w:rsidRDefault="009723CA" w:rsidP="0099362F">
            <w:pPr>
              <w:tabs>
                <w:tab w:val="clear" w:pos="311.80pt"/>
              </w:tabs>
              <w:rPr>
                <w:sz w:val="22"/>
                <w:szCs w:val="22"/>
              </w:rPr>
            </w:pPr>
            <w:r w:rsidRPr="009723CA">
              <w:rPr>
                <w:sz w:val="22"/>
                <w:szCs w:val="22"/>
              </w:rPr>
              <w:t>Exploitation forestière, y compris rajeunissement</w:t>
            </w:r>
          </w:p>
        </w:tc>
        <w:tc>
          <w:tcPr>
            <w:tcW w:w="31.20pt" w:type="dxa"/>
          </w:tcPr>
          <w:p w14:paraId="1C871AC3"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061A68BC" w14:textId="77777777" w:rsidR="009723CA" w:rsidRPr="009723CA" w:rsidRDefault="009723CA" w:rsidP="0099362F">
            <w:pPr>
              <w:tabs>
                <w:tab w:val="clear" w:pos="311.80pt"/>
              </w:tabs>
              <w:rPr>
                <w:sz w:val="22"/>
                <w:szCs w:val="22"/>
              </w:rPr>
            </w:pPr>
            <w:r w:rsidRPr="009723CA">
              <w:rPr>
                <w:sz w:val="22"/>
                <w:szCs w:val="22"/>
              </w:rPr>
              <w:t>+b</w:t>
            </w:r>
          </w:p>
        </w:tc>
        <w:tc>
          <w:tcPr>
            <w:tcW w:w="31.20pt" w:type="dxa"/>
          </w:tcPr>
          <w:p w14:paraId="3E30A91F" w14:textId="77777777" w:rsidR="009723CA" w:rsidRPr="009723CA" w:rsidRDefault="009723CA" w:rsidP="0099362F">
            <w:pPr>
              <w:tabs>
                <w:tab w:val="clear" w:pos="311.80pt"/>
              </w:tabs>
              <w:rPr>
                <w:sz w:val="22"/>
                <w:szCs w:val="22"/>
              </w:rPr>
            </w:pPr>
            <w:r w:rsidRPr="009723CA">
              <w:rPr>
                <w:sz w:val="22"/>
                <w:szCs w:val="22"/>
              </w:rPr>
              <w:t>+</w:t>
            </w:r>
          </w:p>
        </w:tc>
      </w:tr>
      <w:tr w:rsidR="009723CA" w:rsidRPr="009723CA" w14:paraId="63841D90" w14:textId="77777777" w:rsidTr="00F009EA">
        <w:tc>
          <w:tcPr>
            <w:tcW w:w="362.90pt" w:type="dxa"/>
          </w:tcPr>
          <w:p w14:paraId="6192E75D" w14:textId="77777777" w:rsidR="009723CA" w:rsidRPr="009723CA" w:rsidRDefault="009723CA" w:rsidP="0099362F">
            <w:pPr>
              <w:tabs>
                <w:tab w:val="clear" w:pos="311.80pt"/>
              </w:tabs>
              <w:rPr>
                <w:sz w:val="22"/>
                <w:szCs w:val="22"/>
              </w:rPr>
            </w:pPr>
            <w:r w:rsidRPr="009723CA">
              <w:rPr>
                <w:sz w:val="22"/>
                <w:szCs w:val="22"/>
              </w:rPr>
              <w:t>Défrichements/coupes rases</w:t>
            </w:r>
          </w:p>
        </w:tc>
        <w:tc>
          <w:tcPr>
            <w:tcW w:w="31.20pt" w:type="dxa"/>
          </w:tcPr>
          <w:p w14:paraId="5BC2D631"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5C9FF5DC"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7FA7CD83" w14:textId="77777777" w:rsidR="009723CA" w:rsidRPr="009723CA" w:rsidRDefault="009723CA" w:rsidP="0099362F">
            <w:pPr>
              <w:tabs>
                <w:tab w:val="clear" w:pos="311.80pt"/>
              </w:tabs>
              <w:rPr>
                <w:sz w:val="22"/>
                <w:szCs w:val="22"/>
              </w:rPr>
            </w:pPr>
            <w:r w:rsidRPr="009723CA">
              <w:rPr>
                <w:sz w:val="22"/>
                <w:szCs w:val="22"/>
              </w:rPr>
              <w:t>b</w:t>
            </w:r>
          </w:p>
        </w:tc>
      </w:tr>
      <w:tr w:rsidR="009723CA" w:rsidRPr="009723CA" w14:paraId="3A17827A" w14:textId="77777777" w:rsidTr="00F009EA">
        <w:tc>
          <w:tcPr>
            <w:tcW w:w="362.90pt" w:type="dxa"/>
          </w:tcPr>
          <w:p w14:paraId="5E6F0AA2" w14:textId="77777777" w:rsidR="009723CA" w:rsidRPr="009723CA" w:rsidRDefault="009723CA" w:rsidP="0099362F">
            <w:pPr>
              <w:tabs>
                <w:tab w:val="clear" w:pos="311.80pt"/>
              </w:tabs>
              <w:rPr>
                <w:sz w:val="22"/>
                <w:szCs w:val="22"/>
              </w:rPr>
            </w:pPr>
            <w:r w:rsidRPr="009723CA">
              <w:rPr>
                <w:sz w:val="22"/>
                <w:szCs w:val="22"/>
              </w:rPr>
              <w:t>Plantations, pépinières</w:t>
            </w:r>
          </w:p>
        </w:tc>
        <w:tc>
          <w:tcPr>
            <w:tcW w:w="31.20pt" w:type="dxa"/>
          </w:tcPr>
          <w:p w14:paraId="64F7C337"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1008F112"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4214FC15" w14:textId="77777777" w:rsidR="009723CA" w:rsidRPr="009723CA" w:rsidRDefault="009723CA" w:rsidP="0099362F">
            <w:pPr>
              <w:tabs>
                <w:tab w:val="clear" w:pos="311.80pt"/>
              </w:tabs>
              <w:rPr>
                <w:sz w:val="22"/>
                <w:szCs w:val="22"/>
              </w:rPr>
            </w:pPr>
            <w:r w:rsidRPr="009723CA">
              <w:rPr>
                <w:sz w:val="22"/>
                <w:szCs w:val="22"/>
              </w:rPr>
              <w:t>+b</w:t>
            </w:r>
          </w:p>
        </w:tc>
      </w:tr>
      <w:tr w:rsidR="009723CA" w:rsidRPr="009723CA" w14:paraId="4334D653" w14:textId="77777777" w:rsidTr="00F009EA">
        <w:tc>
          <w:tcPr>
            <w:tcW w:w="362.90pt" w:type="dxa"/>
          </w:tcPr>
          <w:p w14:paraId="32F55BC9" w14:textId="33914E74" w:rsidR="009723CA" w:rsidRPr="009723CA" w:rsidRDefault="009723CA" w:rsidP="0099362F">
            <w:pPr>
              <w:tabs>
                <w:tab w:val="clear" w:pos="311.80pt"/>
              </w:tabs>
              <w:rPr>
                <w:sz w:val="22"/>
                <w:szCs w:val="22"/>
              </w:rPr>
            </w:pPr>
            <w:r w:rsidRPr="009723CA">
              <w:rPr>
                <w:sz w:val="22"/>
                <w:szCs w:val="22"/>
              </w:rPr>
              <w:t>Dépôts de bois</w:t>
            </w:r>
            <w:r>
              <w:rPr>
                <w:rStyle w:val="Appelnotedebasdep"/>
                <w:sz w:val="22"/>
                <w:szCs w:val="22"/>
              </w:rPr>
              <w:footnoteReference w:customMarkFollows="1" w:id="41"/>
              <w:t>62</w:t>
            </w:r>
          </w:p>
        </w:tc>
        <w:tc>
          <w:tcPr>
            <w:tcW w:w="31.20pt" w:type="dxa"/>
          </w:tcPr>
          <w:p w14:paraId="09CF0337"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65BB1C9C" w14:textId="680DF1D1" w:rsidR="009723CA" w:rsidRPr="009723CA" w:rsidRDefault="009723CA" w:rsidP="0099362F">
            <w:pPr>
              <w:tabs>
                <w:tab w:val="clear" w:pos="311.80pt"/>
              </w:tabs>
              <w:rPr>
                <w:sz w:val="22"/>
                <w:szCs w:val="22"/>
              </w:rPr>
            </w:pPr>
            <w:r w:rsidRPr="009723CA">
              <w:rPr>
                <w:sz w:val="22"/>
                <w:szCs w:val="22"/>
              </w:rPr>
              <w:t>+b</w:t>
            </w:r>
            <w:r>
              <w:rPr>
                <w:rStyle w:val="Appelnotedebasdep"/>
                <w:sz w:val="22"/>
                <w:szCs w:val="22"/>
              </w:rPr>
              <w:footnoteReference w:customMarkFollows="1" w:id="42"/>
              <w:t>63</w:t>
            </w:r>
          </w:p>
        </w:tc>
        <w:tc>
          <w:tcPr>
            <w:tcW w:w="31.20pt" w:type="dxa"/>
          </w:tcPr>
          <w:p w14:paraId="56457F63" w14:textId="7A02D4DC" w:rsidR="009723CA" w:rsidRPr="009723CA" w:rsidRDefault="009723CA" w:rsidP="0099362F">
            <w:pPr>
              <w:tabs>
                <w:tab w:val="clear" w:pos="311.80pt"/>
              </w:tabs>
              <w:rPr>
                <w:sz w:val="22"/>
                <w:szCs w:val="22"/>
              </w:rPr>
            </w:pPr>
            <w:r w:rsidRPr="009723CA">
              <w:rPr>
                <w:sz w:val="22"/>
                <w:szCs w:val="22"/>
              </w:rPr>
              <w:t>+b</w:t>
            </w:r>
            <w:r w:rsidRPr="009723CA">
              <w:rPr>
                <w:sz w:val="22"/>
                <w:szCs w:val="22"/>
                <w:vertAlign w:val="superscript"/>
              </w:rPr>
              <w:t>63</w:t>
            </w:r>
          </w:p>
        </w:tc>
      </w:tr>
    </w:tbl>
    <w:p w14:paraId="53153D18" w14:textId="77777777" w:rsidR="009723CA" w:rsidRDefault="009723CA" w:rsidP="001F34A7">
      <w:pPr>
        <w:tabs>
          <w:tab w:val="clear" w:pos="311.80pt"/>
        </w:tabs>
        <w:rPr>
          <w:sz w:val="22"/>
          <w:szCs w:val="22"/>
        </w:rPr>
      </w:pPr>
    </w:p>
    <w:p w14:paraId="57FF2377" w14:textId="77777777" w:rsidR="000C1889" w:rsidRDefault="000C1889" w:rsidP="001F34A7">
      <w:pPr>
        <w:tabs>
          <w:tab w:val="clear" w:pos="311.80pt"/>
        </w:tabs>
        <w:rPr>
          <w:sz w:val="22"/>
          <w:szCs w:val="22"/>
        </w:rPr>
      </w:pPr>
    </w:p>
    <w:p w14:paraId="6B35CC8A" w14:textId="57E145EE" w:rsidR="009723CA" w:rsidRPr="009723CA" w:rsidRDefault="009723CA" w:rsidP="009723CA">
      <w:pPr>
        <w:rPr>
          <w:rStyle w:val="AenderungTitelText"/>
          <w:bCs/>
          <w:iCs/>
          <w:sz w:val="22"/>
          <w:szCs w:val="22"/>
        </w:rPr>
      </w:pPr>
      <w:r w:rsidRPr="009723CA">
        <w:rPr>
          <w:rStyle w:val="AenderungTitelText"/>
          <w:bCs/>
          <w:iCs/>
          <w:sz w:val="22"/>
          <w:szCs w:val="22"/>
        </w:rPr>
        <w:t>A.1.12</w:t>
      </w:r>
      <w:r>
        <w:rPr>
          <w:rStyle w:val="AenderungTitelText"/>
          <w:bCs/>
          <w:iCs/>
          <w:sz w:val="22"/>
          <w:szCs w:val="22"/>
        </w:rPr>
        <w:t xml:space="preserve"> </w:t>
      </w:r>
      <w:r w:rsidRPr="009723CA">
        <w:rPr>
          <w:rStyle w:val="AenderungTitelText"/>
          <w:bCs/>
          <w:iCs/>
          <w:sz w:val="22"/>
          <w:szCs w:val="22"/>
        </w:rPr>
        <w:tab/>
        <w:t>Produits phytosanitaires, produits pour la conservation du bois et engrais</w:t>
      </w:r>
    </w:p>
    <w:tbl>
      <w:tblPr>
        <w:tblStyle w:val="Grilledutableau"/>
        <w:tblW w:w="0pt" w:type="dxa"/>
        <w:tblLayout w:type="fixed"/>
        <w:tblLook w:firstRow="1" w:lastRow="0" w:firstColumn="1" w:lastColumn="0" w:noHBand="0" w:noVBand="1"/>
      </w:tblPr>
      <w:tblGrid>
        <w:gridCol w:w="7258"/>
        <w:gridCol w:w="624"/>
        <w:gridCol w:w="624"/>
        <w:gridCol w:w="624"/>
      </w:tblGrid>
      <w:tr w:rsidR="009723CA" w:rsidRPr="009723CA" w14:paraId="1515C843" w14:textId="77777777" w:rsidTr="00230D5D">
        <w:trPr>
          <w:cantSplit/>
          <w:tblHeader/>
        </w:trPr>
        <w:tc>
          <w:tcPr>
            <w:tcW w:w="362.90pt" w:type="dxa"/>
          </w:tcPr>
          <w:p w14:paraId="3F6460C0" w14:textId="77777777" w:rsidR="009723CA" w:rsidRPr="009723CA" w:rsidRDefault="009723CA" w:rsidP="00E25038">
            <w:pPr>
              <w:tabs>
                <w:tab w:val="clear" w:pos="311.80pt"/>
              </w:tabs>
              <w:rPr>
                <w:b/>
                <w:bCs/>
                <w:sz w:val="22"/>
                <w:szCs w:val="22"/>
              </w:rPr>
            </w:pPr>
          </w:p>
        </w:tc>
        <w:tc>
          <w:tcPr>
            <w:tcW w:w="31.20pt" w:type="dxa"/>
          </w:tcPr>
          <w:p w14:paraId="08E087FC" w14:textId="77777777" w:rsidR="009723CA" w:rsidRPr="009723CA" w:rsidRDefault="009723CA" w:rsidP="00E25038">
            <w:pPr>
              <w:tabs>
                <w:tab w:val="clear" w:pos="311.80pt"/>
              </w:tabs>
              <w:rPr>
                <w:b/>
                <w:bCs/>
                <w:sz w:val="22"/>
                <w:szCs w:val="22"/>
              </w:rPr>
            </w:pPr>
            <w:r w:rsidRPr="009723CA">
              <w:rPr>
                <w:b/>
                <w:bCs/>
                <w:sz w:val="22"/>
                <w:szCs w:val="22"/>
              </w:rPr>
              <w:t>S1</w:t>
            </w:r>
          </w:p>
        </w:tc>
        <w:tc>
          <w:tcPr>
            <w:tcW w:w="31.20pt" w:type="dxa"/>
          </w:tcPr>
          <w:p w14:paraId="28CD870B" w14:textId="77777777" w:rsidR="009723CA" w:rsidRPr="009723CA" w:rsidRDefault="009723CA" w:rsidP="00E25038">
            <w:pPr>
              <w:tabs>
                <w:tab w:val="clear" w:pos="311.80pt"/>
              </w:tabs>
              <w:rPr>
                <w:b/>
                <w:bCs/>
                <w:sz w:val="22"/>
                <w:szCs w:val="22"/>
              </w:rPr>
            </w:pPr>
            <w:r w:rsidRPr="009723CA">
              <w:rPr>
                <w:b/>
                <w:bCs/>
                <w:sz w:val="22"/>
                <w:szCs w:val="22"/>
              </w:rPr>
              <w:t>S2</w:t>
            </w:r>
          </w:p>
        </w:tc>
        <w:tc>
          <w:tcPr>
            <w:tcW w:w="31.20pt" w:type="dxa"/>
          </w:tcPr>
          <w:p w14:paraId="6FC2892F" w14:textId="77777777" w:rsidR="009723CA" w:rsidRPr="009723CA" w:rsidRDefault="009723CA" w:rsidP="00E25038">
            <w:pPr>
              <w:tabs>
                <w:tab w:val="clear" w:pos="311.80pt"/>
              </w:tabs>
              <w:rPr>
                <w:b/>
                <w:bCs/>
                <w:sz w:val="22"/>
                <w:szCs w:val="22"/>
              </w:rPr>
            </w:pPr>
            <w:r w:rsidRPr="009723CA">
              <w:rPr>
                <w:b/>
                <w:bCs/>
                <w:sz w:val="22"/>
                <w:szCs w:val="22"/>
              </w:rPr>
              <w:t>S3</w:t>
            </w:r>
            <w:r w:rsidRPr="000506D2">
              <w:rPr>
                <w:sz w:val="22"/>
                <w:szCs w:val="22"/>
                <w:vertAlign w:val="superscript"/>
              </w:rPr>
              <w:t>3</w:t>
            </w:r>
          </w:p>
        </w:tc>
      </w:tr>
      <w:tr w:rsidR="009723CA" w:rsidRPr="009723CA" w14:paraId="1892C788" w14:textId="77777777" w:rsidTr="00F009EA">
        <w:trPr>
          <w:cantSplit/>
        </w:trPr>
        <w:tc>
          <w:tcPr>
            <w:tcW w:w="362.90pt" w:type="dxa"/>
          </w:tcPr>
          <w:p w14:paraId="3E5C20AA" w14:textId="70AF39A6" w:rsidR="009723CA" w:rsidRDefault="009723CA" w:rsidP="00E25038">
            <w:pPr>
              <w:tabs>
                <w:tab w:val="clear" w:pos="311.80pt"/>
              </w:tabs>
              <w:rPr>
                <w:sz w:val="22"/>
                <w:szCs w:val="22"/>
              </w:rPr>
            </w:pPr>
            <w:r w:rsidRPr="009723CA">
              <w:rPr>
                <w:sz w:val="22"/>
                <w:szCs w:val="22"/>
              </w:rPr>
              <w:t>Produits phytosanitaires</w:t>
            </w:r>
            <w:r>
              <w:rPr>
                <w:rStyle w:val="Appelnotedebasdep"/>
                <w:sz w:val="22"/>
                <w:szCs w:val="22"/>
              </w:rPr>
              <w:footnoteReference w:customMarkFollows="1" w:id="43"/>
              <w:t>43</w:t>
            </w:r>
            <w:r w:rsidRPr="009723CA">
              <w:rPr>
                <w:sz w:val="22"/>
                <w:szCs w:val="22"/>
              </w:rPr>
              <w:t>, sans les herbicides ni les régulateurs de croissance</w:t>
            </w:r>
          </w:p>
          <w:p w14:paraId="5456F260" w14:textId="77777777" w:rsidR="009723CA" w:rsidRPr="009723CA" w:rsidRDefault="009723CA" w:rsidP="009723CA">
            <w:pPr>
              <w:pStyle w:val="Paragraphedeliste"/>
              <w:numPr>
                <w:ilvl w:val="0"/>
                <w:numId w:val="19"/>
              </w:numPr>
              <w:tabs>
                <w:tab w:val="clear" w:pos="311.80pt"/>
              </w:tabs>
              <w:rPr>
                <w:sz w:val="22"/>
                <w:szCs w:val="22"/>
              </w:rPr>
            </w:pPr>
            <w:r w:rsidRPr="009723CA">
              <w:rPr>
                <w:sz w:val="22"/>
                <w:szCs w:val="22"/>
              </w:rPr>
              <w:t>en agriculture</w:t>
            </w:r>
          </w:p>
          <w:p w14:paraId="0CA4C64C" w14:textId="77777777" w:rsidR="009723CA" w:rsidRPr="009723CA" w:rsidRDefault="009723CA" w:rsidP="009723CA">
            <w:pPr>
              <w:pStyle w:val="Paragraphedeliste"/>
              <w:numPr>
                <w:ilvl w:val="0"/>
                <w:numId w:val="19"/>
              </w:numPr>
              <w:tabs>
                <w:tab w:val="clear" w:pos="311.80pt"/>
              </w:tabs>
              <w:rPr>
                <w:sz w:val="22"/>
                <w:szCs w:val="22"/>
              </w:rPr>
            </w:pPr>
            <w:r w:rsidRPr="009723CA">
              <w:rPr>
                <w:sz w:val="22"/>
                <w:szCs w:val="22"/>
              </w:rPr>
              <w:t>en arboriculture, viticulture, cultures maraîchères, ainsi que pour d’autres cultures intensives et pour le jardinage</w:t>
            </w:r>
          </w:p>
          <w:p w14:paraId="090DC36F" w14:textId="77777777" w:rsidR="009723CA" w:rsidRPr="009723CA" w:rsidRDefault="009723CA" w:rsidP="009723CA">
            <w:pPr>
              <w:pStyle w:val="Paragraphedeliste"/>
              <w:numPr>
                <w:ilvl w:val="0"/>
                <w:numId w:val="19"/>
              </w:numPr>
              <w:tabs>
                <w:tab w:val="clear" w:pos="311.80pt"/>
              </w:tabs>
              <w:rPr>
                <w:sz w:val="22"/>
                <w:szCs w:val="22"/>
              </w:rPr>
            </w:pPr>
            <w:r w:rsidRPr="009723CA">
              <w:rPr>
                <w:sz w:val="22"/>
                <w:szCs w:val="22"/>
              </w:rPr>
              <w:t>parcs et installations sportives</w:t>
            </w:r>
          </w:p>
          <w:p w14:paraId="39D0B615" w14:textId="77777777" w:rsidR="009723CA" w:rsidRPr="009723CA" w:rsidRDefault="009723CA" w:rsidP="009723CA">
            <w:pPr>
              <w:pStyle w:val="Paragraphedeliste"/>
              <w:numPr>
                <w:ilvl w:val="0"/>
                <w:numId w:val="19"/>
              </w:numPr>
              <w:tabs>
                <w:tab w:val="clear" w:pos="311.80pt"/>
              </w:tabs>
              <w:rPr>
                <w:sz w:val="22"/>
                <w:szCs w:val="22"/>
              </w:rPr>
            </w:pPr>
            <w:r w:rsidRPr="009723CA">
              <w:rPr>
                <w:sz w:val="22"/>
                <w:szCs w:val="22"/>
              </w:rPr>
              <w:t>forêts, lisières et pépinières forestières</w:t>
            </w:r>
          </w:p>
          <w:p w14:paraId="7FB0734D" w14:textId="16E613E1" w:rsidR="009723CA" w:rsidRPr="009723CA" w:rsidRDefault="009723CA" w:rsidP="009723CA">
            <w:pPr>
              <w:pStyle w:val="Paragraphedeliste"/>
              <w:numPr>
                <w:ilvl w:val="0"/>
                <w:numId w:val="19"/>
              </w:numPr>
              <w:tabs>
                <w:tab w:val="clear" w:pos="311.80pt"/>
              </w:tabs>
              <w:rPr>
                <w:sz w:val="22"/>
                <w:szCs w:val="22"/>
              </w:rPr>
            </w:pPr>
            <w:r w:rsidRPr="009723CA">
              <w:rPr>
                <w:sz w:val="22"/>
                <w:szCs w:val="22"/>
              </w:rPr>
              <w:t>bords de routes et de chemins, talus, etc.</w:t>
            </w:r>
          </w:p>
        </w:tc>
        <w:tc>
          <w:tcPr>
            <w:tcW w:w="31.20pt" w:type="dxa"/>
          </w:tcPr>
          <w:p w14:paraId="4B72B66A" w14:textId="77777777" w:rsidR="009723CA" w:rsidRDefault="009723CA" w:rsidP="009723CA">
            <w:pPr>
              <w:tabs>
                <w:tab w:val="clear" w:pos="311.80pt"/>
              </w:tabs>
              <w:rPr>
                <w:sz w:val="22"/>
                <w:szCs w:val="22"/>
              </w:rPr>
            </w:pPr>
          </w:p>
          <w:p w14:paraId="2F443D52" w14:textId="6B3B9024" w:rsidR="009723CA" w:rsidRPr="009723CA" w:rsidRDefault="009723CA" w:rsidP="009723CA">
            <w:pPr>
              <w:tabs>
                <w:tab w:val="clear" w:pos="311.80pt"/>
              </w:tabs>
              <w:rPr>
                <w:sz w:val="22"/>
                <w:szCs w:val="22"/>
              </w:rPr>
            </w:pPr>
            <w:r>
              <w:rPr>
                <w:sz w:val="22"/>
                <w:szCs w:val="22"/>
              </w:rPr>
              <w:t>-</w:t>
            </w:r>
            <w:r>
              <w:rPr>
                <w:sz w:val="22"/>
                <w:szCs w:val="22"/>
              </w:rPr>
              <w:br/>
              <w:t>-</w:t>
            </w:r>
            <w:r>
              <w:rPr>
                <w:sz w:val="22"/>
                <w:szCs w:val="22"/>
              </w:rPr>
              <w:br/>
            </w:r>
            <w:r w:rsidR="009A47F8">
              <w:rPr>
                <w:sz w:val="22"/>
                <w:szCs w:val="22"/>
              </w:rPr>
              <w:br/>
            </w:r>
            <w:r>
              <w:rPr>
                <w:sz w:val="22"/>
                <w:szCs w:val="22"/>
              </w:rPr>
              <w:t>-</w:t>
            </w:r>
            <w:r>
              <w:rPr>
                <w:sz w:val="22"/>
                <w:szCs w:val="22"/>
              </w:rPr>
              <w:br/>
              <w:t>-</w:t>
            </w:r>
            <w:r>
              <w:rPr>
                <w:sz w:val="22"/>
                <w:szCs w:val="22"/>
              </w:rPr>
              <w:br/>
              <w:t>-</w:t>
            </w:r>
          </w:p>
        </w:tc>
        <w:tc>
          <w:tcPr>
            <w:tcW w:w="31.20pt" w:type="dxa"/>
          </w:tcPr>
          <w:p w14:paraId="6EC20F81" w14:textId="77777777" w:rsidR="009723CA" w:rsidRDefault="009723CA" w:rsidP="009723CA">
            <w:pPr>
              <w:tabs>
                <w:tab w:val="clear" w:pos="311.80pt"/>
              </w:tabs>
              <w:rPr>
                <w:sz w:val="22"/>
                <w:szCs w:val="22"/>
              </w:rPr>
            </w:pPr>
          </w:p>
          <w:p w14:paraId="67F13F70" w14:textId="2D5E5C6B" w:rsidR="009723CA" w:rsidRPr="009723CA" w:rsidRDefault="009A47F8" w:rsidP="009723CA">
            <w:pPr>
              <w:tabs>
                <w:tab w:val="clear" w:pos="311.80pt"/>
              </w:tabs>
              <w:rPr>
                <w:sz w:val="22"/>
                <w:szCs w:val="22"/>
              </w:rPr>
            </w:pPr>
            <w:r>
              <w:rPr>
                <w:sz w:val="22"/>
                <w:szCs w:val="22"/>
              </w:rPr>
              <w:t>+</w:t>
            </w:r>
            <w:r>
              <w:rPr>
                <w:rStyle w:val="Appelnotedebasdep"/>
                <w:sz w:val="22"/>
                <w:szCs w:val="22"/>
              </w:rPr>
              <w:footnoteReference w:customMarkFollows="1" w:id="44"/>
              <w:t>44</w:t>
            </w:r>
            <w:r w:rsidR="009723CA">
              <w:rPr>
                <w:sz w:val="22"/>
                <w:szCs w:val="22"/>
              </w:rPr>
              <w:br/>
              <w:t>-</w:t>
            </w:r>
            <w:r>
              <w:rPr>
                <w:sz w:val="22"/>
                <w:szCs w:val="22"/>
              </w:rPr>
              <w:br/>
            </w:r>
            <w:r w:rsidR="009723CA">
              <w:rPr>
                <w:sz w:val="22"/>
                <w:szCs w:val="22"/>
              </w:rPr>
              <w:br/>
              <w:t>-</w:t>
            </w:r>
            <w:r w:rsidR="009723CA">
              <w:rPr>
                <w:sz w:val="22"/>
                <w:szCs w:val="22"/>
              </w:rPr>
              <w:br/>
              <w:t>-</w:t>
            </w:r>
            <w:r w:rsidR="009723CA">
              <w:rPr>
                <w:sz w:val="22"/>
                <w:szCs w:val="22"/>
              </w:rPr>
              <w:br/>
              <w:t>-</w:t>
            </w:r>
          </w:p>
        </w:tc>
        <w:tc>
          <w:tcPr>
            <w:tcW w:w="31.20pt" w:type="dxa"/>
          </w:tcPr>
          <w:p w14:paraId="2A53BA2C" w14:textId="77777777" w:rsidR="009723CA" w:rsidRDefault="009723CA" w:rsidP="009723CA">
            <w:pPr>
              <w:tabs>
                <w:tab w:val="clear" w:pos="311.80pt"/>
              </w:tabs>
              <w:rPr>
                <w:sz w:val="22"/>
                <w:szCs w:val="22"/>
              </w:rPr>
            </w:pPr>
          </w:p>
          <w:p w14:paraId="2D1BA4EC" w14:textId="1065C61F" w:rsidR="009723CA" w:rsidRPr="009723CA" w:rsidRDefault="009A47F8" w:rsidP="009723CA">
            <w:pPr>
              <w:tabs>
                <w:tab w:val="clear" w:pos="311.80pt"/>
              </w:tabs>
              <w:rPr>
                <w:sz w:val="22"/>
                <w:szCs w:val="22"/>
              </w:rPr>
            </w:pPr>
            <w:r>
              <w:rPr>
                <w:sz w:val="22"/>
                <w:szCs w:val="22"/>
              </w:rPr>
              <w:t>+</w:t>
            </w:r>
            <w:r w:rsidR="009723CA">
              <w:rPr>
                <w:sz w:val="22"/>
                <w:szCs w:val="22"/>
              </w:rPr>
              <w:br/>
            </w:r>
            <w:r>
              <w:rPr>
                <w:sz w:val="22"/>
                <w:szCs w:val="22"/>
              </w:rPr>
              <w:t>+</w:t>
            </w:r>
            <w:r>
              <w:rPr>
                <w:sz w:val="22"/>
                <w:szCs w:val="22"/>
              </w:rPr>
              <w:br/>
            </w:r>
            <w:r w:rsidR="009723CA">
              <w:rPr>
                <w:sz w:val="22"/>
                <w:szCs w:val="22"/>
              </w:rPr>
              <w:br/>
            </w:r>
            <w:r>
              <w:rPr>
                <w:sz w:val="22"/>
                <w:szCs w:val="22"/>
              </w:rPr>
              <w:t>+</w:t>
            </w:r>
            <w:r w:rsidR="009723CA">
              <w:rPr>
                <w:sz w:val="22"/>
                <w:szCs w:val="22"/>
              </w:rPr>
              <w:br/>
            </w:r>
            <w:r w:rsidRPr="009723CA">
              <w:rPr>
                <w:sz w:val="22"/>
                <w:szCs w:val="22"/>
              </w:rPr>
              <w:t>-</w:t>
            </w:r>
            <w:r>
              <w:rPr>
                <w:rStyle w:val="Appelnotedebasdep"/>
                <w:sz w:val="22"/>
                <w:szCs w:val="22"/>
              </w:rPr>
              <w:footnoteReference w:customMarkFollows="1" w:id="45"/>
              <w:t>45</w:t>
            </w:r>
            <w:r w:rsidRPr="009723CA">
              <w:rPr>
                <w:sz w:val="22"/>
                <w:szCs w:val="22"/>
              </w:rPr>
              <w:t>/</w:t>
            </w:r>
            <w:r>
              <w:rPr>
                <w:rStyle w:val="Appelnotedebasdep"/>
                <w:sz w:val="22"/>
                <w:szCs w:val="22"/>
              </w:rPr>
              <w:footnoteReference w:customMarkFollows="1" w:id="46"/>
              <w:t>46</w:t>
            </w:r>
            <w:r w:rsidR="009723CA">
              <w:rPr>
                <w:sz w:val="22"/>
                <w:szCs w:val="22"/>
              </w:rPr>
              <w:br/>
              <w:t>-</w:t>
            </w:r>
          </w:p>
        </w:tc>
      </w:tr>
      <w:tr w:rsidR="009723CA" w:rsidRPr="009723CA" w14:paraId="4D2A418B" w14:textId="77777777" w:rsidTr="00F009EA">
        <w:trPr>
          <w:cantSplit/>
        </w:trPr>
        <w:tc>
          <w:tcPr>
            <w:tcW w:w="362.90pt" w:type="dxa"/>
          </w:tcPr>
          <w:p w14:paraId="5A77E913" w14:textId="77777777" w:rsidR="009723CA" w:rsidRDefault="009723CA" w:rsidP="00E25038">
            <w:pPr>
              <w:tabs>
                <w:tab w:val="clear" w:pos="311.80pt"/>
              </w:tabs>
              <w:rPr>
                <w:sz w:val="22"/>
                <w:szCs w:val="22"/>
              </w:rPr>
            </w:pPr>
            <w:r w:rsidRPr="009723CA">
              <w:rPr>
                <w:sz w:val="22"/>
                <w:szCs w:val="22"/>
              </w:rPr>
              <w:t>Herbicides et régulateurs de croissance</w:t>
            </w:r>
          </w:p>
          <w:p w14:paraId="5FBCD515"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en agriculture</w:t>
            </w:r>
          </w:p>
          <w:p w14:paraId="00E66F07"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en arboriculture, viticulture, cultures maraîchères, ainsi que pour d’autres cultures intensives et pour le jardinage</w:t>
            </w:r>
          </w:p>
          <w:p w14:paraId="079364E3"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parcs et installations sportives</w:t>
            </w:r>
          </w:p>
          <w:p w14:paraId="166C72E9"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forêts, lisières et pépinières forestières</w:t>
            </w:r>
          </w:p>
          <w:p w14:paraId="360B8DFE" w14:textId="7758788F" w:rsidR="009723CA" w:rsidRPr="009A47F8" w:rsidRDefault="009723CA" w:rsidP="009A47F8">
            <w:pPr>
              <w:pStyle w:val="Paragraphedeliste"/>
              <w:numPr>
                <w:ilvl w:val="0"/>
                <w:numId w:val="20"/>
              </w:numPr>
              <w:tabs>
                <w:tab w:val="clear" w:pos="311.80pt"/>
              </w:tabs>
              <w:rPr>
                <w:sz w:val="22"/>
                <w:szCs w:val="22"/>
              </w:rPr>
            </w:pPr>
            <w:r w:rsidRPr="009A47F8">
              <w:rPr>
                <w:sz w:val="22"/>
                <w:szCs w:val="22"/>
              </w:rPr>
              <w:t>installations ferroviaires</w:t>
            </w:r>
            <w:r w:rsidR="009A47F8">
              <w:rPr>
                <w:rStyle w:val="Appelnotedebasdep"/>
                <w:sz w:val="22"/>
                <w:szCs w:val="22"/>
              </w:rPr>
              <w:footnoteReference w:customMarkFollows="1" w:id="47"/>
              <w:t>49</w:t>
            </w:r>
          </w:p>
          <w:p w14:paraId="69E7F408"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routes nationales et cantonales</w:t>
            </w:r>
          </w:p>
          <w:p w14:paraId="599A7F2D" w14:textId="77777777" w:rsidR="009723CA" w:rsidRPr="009A47F8" w:rsidRDefault="009723CA" w:rsidP="009A47F8">
            <w:pPr>
              <w:pStyle w:val="Paragraphedeliste"/>
              <w:numPr>
                <w:ilvl w:val="0"/>
                <w:numId w:val="20"/>
              </w:numPr>
              <w:tabs>
                <w:tab w:val="clear" w:pos="311.80pt"/>
              </w:tabs>
              <w:rPr>
                <w:sz w:val="22"/>
                <w:szCs w:val="22"/>
              </w:rPr>
            </w:pPr>
            <w:r w:rsidRPr="009A47F8">
              <w:rPr>
                <w:sz w:val="22"/>
                <w:szCs w:val="22"/>
              </w:rPr>
              <w:t>autres routes, chemins, places</w:t>
            </w:r>
          </w:p>
          <w:p w14:paraId="3FDB967A" w14:textId="170DD484" w:rsidR="009723CA" w:rsidRPr="009A47F8" w:rsidRDefault="009723CA" w:rsidP="009A47F8">
            <w:pPr>
              <w:pStyle w:val="Paragraphedeliste"/>
              <w:numPr>
                <w:ilvl w:val="0"/>
                <w:numId w:val="20"/>
              </w:numPr>
              <w:tabs>
                <w:tab w:val="clear" w:pos="311.80pt"/>
              </w:tabs>
              <w:rPr>
                <w:sz w:val="22"/>
                <w:szCs w:val="22"/>
              </w:rPr>
            </w:pPr>
            <w:r w:rsidRPr="009A47F8">
              <w:rPr>
                <w:sz w:val="22"/>
                <w:szCs w:val="22"/>
              </w:rPr>
              <w:t>talus et banquettes le long de routes et de voies ferrées</w:t>
            </w:r>
          </w:p>
        </w:tc>
        <w:tc>
          <w:tcPr>
            <w:tcW w:w="31.20pt" w:type="dxa"/>
          </w:tcPr>
          <w:p w14:paraId="6E11DBB7" w14:textId="77777777" w:rsidR="009A47F8" w:rsidRDefault="009A47F8" w:rsidP="009A47F8">
            <w:pPr>
              <w:tabs>
                <w:tab w:val="clear" w:pos="311.80pt"/>
              </w:tabs>
              <w:rPr>
                <w:sz w:val="22"/>
                <w:szCs w:val="22"/>
              </w:rPr>
            </w:pPr>
          </w:p>
          <w:p w14:paraId="66289930" w14:textId="3526FBF8" w:rsidR="009723CA" w:rsidRPr="009723CA" w:rsidRDefault="009A47F8" w:rsidP="009A47F8">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sz w:val="22"/>
                <w:szCs w:val="22"/>
              </w:rPr>
              <w:br/>
              <w:t>-</w:t>
            </w:r>
            <w:r>
              <w:rPr>
                <w:sz w:val="22"/>
                <w:szCs w:val="22"/>
              </w:rPr>
              <w:br/>
              <w:t>-</w:t>
            </w:r>
            <w:r>
              <w:rPr>
                <w:sz w:val="22"/>
                <w:szCs w:val="22"/>
              </w:rPr>
              <w:br/>
              <w:t>-</w:t>
            </w:r>
            <w:r>
              <w:rPr>
                <w:sz w:val="22"/>
                <w:szCs w:val="22"/>
              </w:rPr>
              <w:br/>
              <w:t>-</w:t>
            </w:r>
          </w:p>
        </w:tc>
        <w:tc>
          <w:tcPr>
            <w:tcW w:w="31.20pt" w:type="dxa"/>
          </w:tcPr>
          <w:p w14:paraId="009D7D81" w14:textId="77777777" w:rsidR="009A47F8" w:rsidRDefault="009A47F8" w:rsidP="00E25038">
            <w:pPr>
              <w:tabs>
                <w:tab w:val="clear" w:pos="311.80pt"/>
              </w:tabs>
              <w:rPr>
                <w:sz w:val="22"/>
                <w:szCs w:val="22"/>
              </w:rPr>
            </w:pPr>
          </w:p>
          <w:p w14:paraId="3E89C298" w14:textId="166E071A" w:rsidR="009723CA" w:rsidRPr="009723CA" w:rsidRDefault="009A47F8" w:rsidP="00E25038">
            <w:pPr>
              <w:tabs>
                <w:tab w:val="clear" w:pos="311.80pt"/>
              </w:tabs>
              <w:rPr>
                <w:sz w:val="22"/>
                <w:szCs w:val="22"/>
              </w:rPr>
            </w:pPr>
            <w:r>
              <w:rPr>
                <w:sz w:val="22"/>
                <w:szCs w:val="22"/>
              </w:rPr>
              <w:t>+</w:t>
            </w:r>
            <w:r w:rsidRPr="009A47F8">
              <w:rPr>
                <w:sz w:val="22"/>
                <w:szCs w:val="22"/>
                <w:vertAlign w:val="superscript"/>
              </w:rPr>
              <w:t>44</w:t>
            </w:r>
            <w:r>
              <w:rPr>
                <w:sz w:val="22"/>
                <w:szCs w:val="22"/>
              </w:rPr>
              <w:br/>
              <w:t>-</w:t>
            </w:r>
            <w:r>
              <w:rPr>
                <w:sz w:val="22"/>
                <w:szCs w:val="22"/>
              </w:rPr>
              <w:br/>
            </w:r>
            <w:r>
              <w:rPr>
                <w:sz w:val="22"/>
                <w:szCs w:val="22"/>
              </w:rPr>
              <w:br/>
              <w:t>-</w:t>
            </w:r>
            <w:r>
              <w:rPr>
                <w:sz w:val="22"/>
                <w:szCs w:val="22"/>
              </w:rPr>
              <w:br/>
              <w:t>-</w:t>
            </w:r>
            <w:r>
              <w:rPr>
                <w:sz w:val="22"/>
                <w:szCs w:val="22"/>
              </w:rPr>
              <w:br/>
              <w:t>-</w:t>
            </w:r>
            <w:r>
              <w:rPr>
                <w:sz w:val="22"/>
                <w:szCs w:val="22"/>
              </w:rPr>
              <w:br/>
              <w:t>-</w:t>
            </w:r>
            <w:r>
              <w:rPr>
                <w:sz w:val="22"/>
                <w:szCs w:val="22"/>
              </w:rPr>
              <w:br/>
              <w:t>-</w:t>
            </w:r>
            <w:r>
              <w:rPr>
                <w:sz w:val="22"/>
                <w:szCs w:val="22"/>
              </w:rPr>
              <w:br/>
              <w:t>-</w:t>
            </w:r>
          </w:p>
        </w:tc>
        <w:tc>
          <w:tcPr>
            <w:tcW w:w="31.20pt" w:type="dxa"/>
          </w:tcPr>
          <w:p w14:paraId="3B080657" w14:textId="77777777" w:rsidR="009723CA" w:rsidRDefault="009723CA" w:rsidP="00E25038">
            <w:pPr>
              <w:tabs>
                <w:tab w:val="clear" w:pos="311.80pt"/>
              </w:tabs>
              <w:rPr>
                <w:sz w:val="22"/>
                <w:szCs w:val="22"/>
              </w:rPr>
            </w:pPr>
          </w:p>
          <w:p w14:paraId="45FB1A3C" w14:textId="101F5073" w:rsidR="009A47F8" w:rsidRPr="009723CA" w:rsidRDefault="009A47F8" w:rsidP="00E25038">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48"/>
              <w:t>47/</w:t>
            </w:r>
            <w:r>
              <w:rPr>
                <w:rStyle w:val="Appelnotedebasdep"/>
                <w:sz w:val="22"/>
                <w:szCs w:val="22"/>
              </w:rPr>
              <w:footnoteReference w:customMarkFollows="1" w:id="49"/>
              <w:t>48</w:t>
            </w:r>
            <w:r>
              <w:rPr>
                <w:rStyle w:val="Appelnotedebasdep"/>
              </w:rPr>
              <w:t xml:space="preserve"> </w:t>
            </w:r>
            <w:r>
              <w:rPr>
                <w:sz w:val="22"/>
                <w:szCs w:val="22"/>
              </w:rPr>
              <w:br/>
              <w:t>+</w:t>
            </w:r>
            <w:r>
              <w:rPr>
                <w:sz w:val="22"/>
                <w:szCs w:val="22"/>
              </w:rPr>
              <w:br/>
              <w:t>-</w:t>
            </w:r>
            <w:r>
              <w:rPr>
                <w:rStyle w:val="Appelnotedebasdep"/>
                <w:sz w:val="22"/>
                <w:szCs w:val="22"/>
              </w:rPr>
              <w:footnoteReference w:customMarkFollows="1" w:id="50"/>
              <w:t>50</w:t>
            </w:r>
            <w:r>
              <w:rPr>
                <w:sz w:val="22"/>
                <w:szCs w:val="22"/>
              </w:rPr>
              <w:br/>
              <w:t>-</w:t>
            </w:r>
            <w:r>
              <w:rPr>
                <w:sz w:val="22"/>
                <w:szCs w:val="22"/>
              </w:rPr>
              <w:br/>
              <w:t>-</w:t>
            </w:r>
            <w:r w:rsidRPr="009A47F8">
              <w:rPr>
                <w:sz w:val="22"/>
                <w:szCs w:val="22"/>
                <w:vertAlign w:val="superscript"/>
              </w:rPr>
              <w:t>50</w:t>
            </w:r>
          </w:p>
        </w:tc>
      </w:tr>
      <w:tr w:rsidR="009723CA" w:rsidRPr="009723CA" w14:paraId="0B4BC22B" w14:textId="77777777" w:rsidTr="00F009EA">
        <w:trPr>
          <w:cantSplit/>
        </w:trPr>
        <w:tc>
          <w:tcPr>
            <w:tcW w:w="362.90pt" w:type="dxa"/>
          </w:tcPr>
          <w:p w14:paraId="17342C5B" w14:textId="77777777" w:rsidR="002778C4" w:rsidRDefault="002778C4" w:rsidP="00E25038">
            <w:pPr>
              <w:tabs>
                <w:tab w:val="clear" w:pos="311.80pt"/>
              </w:tabs>
              <w:rPr>
                <w:sz w:val="22"/>
                <w:szCs w:val="22"/>
              </w:rPr>
            </w:pPr>
            <w:r w:rsidRPr="009723CA">
              <w:rPr>
                <w:sz w:val="22"/>
                <w:szCs w:val="22"/>
              </w:rPr>
              <w:t xml:space="preserve">Produits pour la conservation du bois </w:t>
            </w:r>
          </w:p>
          <w:p w14:paraId="7F3ECA6D" w14:textId="2FC0E74A" w:rsidR="009723CA" w:rsidRPr="002778C4" w:rsidRDefault="009723CA" w:rsidP="002778C4">
            <w:pPr>
              <w:pStyle w:val="Paragraphedeliste"/>
              <w:numPr>
                <w:ilvl w:val="0"/>
                <w:numId w:val="21"/>
              </w:numPr>
              <w:tabs>
                <w:tab w:val="clear" w:pos="311.80pt"/>
              </w:tabs>
              <w:rPr>
                <w:sz w:val="22"/>
                <w:szCs w:val="22"/>
              </w:rPr>
            </w:pPr>
            <w:r w:rsidRPr="002778C4">
              <w:rPr>
                <w:sz w:val="22"/>
                <w:szCs w:val="22"/>
              </w:rPr>
              <w:t>utilisation de produits pour la conservation du bois et entreposage du bois ainsi traité</w:t>
            </w:r>
          </w:p>
        </w:tc>
        <w:tc>
          <w:tcPr>
            <w:tcW w:w="31.20pt" w:type="dxa"/>
          </w:tcPr>
          <w:p w14:paraId="723C2898" w14:textId="77777777" w:rsidR="002778C4" w:rsidRDefault="002778C4" w:rsidP="00E25038">
            <w:pPr>
              <w:tabs>
                <w:tab w:val="clear" w:pos="311.80pt"/>
              </w:tabs>
              <w:rPr>
                <w:sz w:val="22"/>
                <w:szCs w:val="22"/>
              </w:rPr>
            </w:pPr>
          </w:p>
          <w:p w14:paraId="26E8A18C" w14:textId="0ED0904A" w:rsidR="009723CA" w:rsidRPr="009723CA" w:rsidRDefault="009723CA" w:rsidP="00E25038">
            <w:pPr>
              <w:tabs>
                <w:tab w:val="clear" w:pos="311.80pt"/>
              </w:tabs>
              <w:rPr>
                <w:sz w:val="22"/>
                <w:szCs w:val="22"/>
              </w:rPr>
            </w:pPr>
            <w:r w:rsidRPr="009723CA">
              <w:rPr>
                <w:sz w:val="22"/>
                <w:szCs w:val="22"/>
              </w:rPr>
              <w:t>-</w:t>
            </w:r>
          </w:p>
        </w:tc>
        <w:tc>
          <w:tcPr>
            <w:tcW w:w="31.20pt" w:type="dxa"/>
          </w:tcPr>
          <w:p w14:paraId="3561C256" w14:textId="77777777" w:rsidR="002778C4" w:rsidRDefault="002778C4" w:rsidP="00E25038">
            <w:pPr>
              <w:tabs>
                <w:tab w:val="clear" w:pos="311.80pt"/>
              </w:tabs>
              <w:rPr>
                <w:sz w:val="22"/>
                <w:szCs w:val="22"/>
              </w:rPr>
            </w:pPr>
          </w:p>
          <w:p w14:paraId="458A4BB4" w14:textId="08EE3487" w:rsidR="009723CA" w:rsidRPr="009723CA" w:rsidRDefault="009723CA" w:rsidP="00E25038">
            <w:pPr>
              <w:tabs>
                <w:tab w:val="clear" w:pos="311.80pt"/>
              </w:tabs>
              <w:rPr>
                <w:sz w:val="22"/>
                <w:szCs w:val="22"/>
              </w:rPr>
            </w:pPr>
            <w:r w:rsidRPr="009723CA">
              <w:rPr>
                <w:sz w:val="22"/>
                <w:szCs w:val="22"/>
              </w:rPr>
              <w:t>-</w:t>
            </w:r>
          </w:p>
        </w:tc>
        <w:tc>
          <w:tcPr>
            <w:tcW w:w="31.20pt" w:type="dxa"/>
          </w:tcPr>
          <w:p w14:paraId="16E0AFEB" w14:textId="77777777" w:rsidR="002778C4" w:rsidRDefault="002778C4" w:rsidP="00E25038">
            <w:pPr>
              <w:tabs>
                <w:tab w:val="clear" w:pos="311.80pt"/>
              </w:tabs>
              <w:rPr>
                <w:sz w:val="22"/>
                <w:szCs w:val="22"/>
              </w:rPr>
            </w:pPr>
          </w:p>
          <w:p w14:paraId="65871C0B" w14:textId="026925ED" w:rsidR="009723CA" w:rsidRPr="009723CA" w:rsidRDefault="009723CA" w:rsidP="00E25038">
            <w:pPr>
              <w:tabs>
                <w:tab w:val="clear" w:pos="311.80pt"/>
              </w:tabs>
              <w:rPr>
                <w:sz w:val="22"/>
                <w:szCs w:val="22"/>
              </w:rPr>
            </w:pPr>
            <w:r w:rsidRPr="009723CA">
              <w:rPr>
                <w:sz w:val="22"/>
                <w:szCs w:val="22"/>
              </w:rPr>
              <w:t>+</w:t>
            </w:r>
            <w:r w:rsidR="002778C4">
              <w:rPr>
                <w:rStyle w:val="Appelnotedebasdep"/>
                <w:sz w:val="22"/>
                <w:szCs w:val="22"/>
              </w:rPr>
              <w:footnoteReference w:customMarkFollows="1" w:id="51"/>
              <w:t>51</w:t>
            </w:r>
          </w:p>
        </w:tc>
      </w:tr>
      <w:tr w:rsidR="009723CA" w:rsidRPr="009723CA" w14:paraId="3B5F7E22" w14:textId="77777777" w:rsidTr="00F009EA">
        <w:trPr>
          <w:cantSplit/>
        </w:trPr>
        <w:tc>
          <w:tcPr>
            <w:tcW w:w="362.90pt" w:type="dxa"/>
          </w:tcPr>
          <w:p w14:paraId="044F0F95" w14:textId="257BFF10" w:rsidR="009723CA" w:rsidRDefault="009723CA" w:rsidP="00E25038">
            <w:pPr>
              <w:tabs>
                <w:tab w:val="clear" w:pos="311.80pt"/>
              </w:tabs>
              <w:rPr>
                <w:sz w:val="22"/>
                <w:szCs w:val="22"/>
              </w:rPr>
            </w:pPr>
            <w:r w:rsidRPr="009723CA">
              <w:rPr>
                <w:sz w:val="22"/>
                <w:szCs w:val="22"/>
              </w:rPr>
              <w:lastRenderedPageBreak/>
              <w:t>Engrais de ferme liquides</w:t>
            </w:r>
            <w:r w:rsidR="002778C4">
              <w:rPr>
                <w:rStyle w:val="Appelnotedebasdep"/>
                <w:sz w:val="22"/>
                <w:szCs w:val="22"/>
              </w:rPr>
              <w:footnoteReference w:customMarkFollows="1" w:id="52"/>
              <w:t>52</w:t>
            </w:r>
          </w:p>
          <w:p w14:paraId="458AC0A4" w14:textId="77777777" w:rsidR="002778C4" w:rsidRPr="002778C4" w:rsidRDefault="002778C4" w:rsidP="002778C4">
            <w:pPr>
              <w:pStyle w:val="Paragraphedeliste"/>
              <w:numPr>
                <w:ilvl w:val="0"/>
                <w:numId w:val="21"/>
              </w:numPr>
              <w:tabs>
                <w:tab w:val="clear" w:pos="311.80pt"/>
              </w:tabs>
              <w:rPr>
                <w:sz w:val="22"/>
                <w:szCs w:val="22"/>
              </w:rPr>
            </w:pPr>
            <w:r w:rsidRPr="002778C4">
              <w:rPr>
                <w:sz w:val="22"/>
                <w:szCs w:val="22"/>
              </w:rPr>
              <w:t>en agriculture</w:t>
            </w:r>
          </w:p>
          <w:p w14:paraId="3A9916BA" w14:textId="77777777" w:rsidR="002778C4" w:rsidRPr="002778C4" w:rsidRDefault="002778C4" w:rsidP="002778C4">
            <w:pPr>
              <w:pStyle w:val="Paragraphedeliste"/>
              <w:numPr>
                <w:ilvl w:val="0"/>
                <w:numId w:val="21"/>
              </w:numPr>
              <w:tabs>
                <w:tab w:val="clear" w:pos="311.80pt"/>
              </w:tabs>
              <w:rPr>
                <w:sz w:val="22"/>
                <w:szCs w:val="22"/>
              </w:rPr>
            </w:pPr>
            <w:r w:rsidRPr="002778C4">
              <w:rPr>
                <w:sz w:val="22"/>
                <w:szCs w:val="22"/>
              </w:rPr>
              <w:t>en arboriculture, viticulture, cultures maraîchères, ainsi que pour d’autres cultures intensives et pour le jardinage</w:t>
            </w:r>
          </w:p>
          <w:p w14:paraId="74B8A02A" w14:textId="77777777" w:rsidR="002778C4" w:rsidRPr="002778C4" w:rsidRDefault="002778C4" w:rsidP="002778C4">
            <w:pPr>
              <w:pStyle w:val="Paragraphedeliste"/>
              <w:numPr>
                <w:ilvl w:val="0"/>
                <w:numId w:val="21"/>
              </w:numPr>
              <w:tabs>
                <w:tab w:val="clear" w:pos="311.80pt"/>
              </w:tabs>
              <w:rPr>
                <w:sz w:val="22"/>
                <w:szCs w:val="22"/>
              </w:rPr>
            </w:pPr>
            <w:r w:rsidRPr="002778C4">
              <w:rPr>
                <w:sz w:val="22"/>
                <w:szCs w:val="22"/>
              </w:rPr>
              <w:t>parcs et installations sportives</w:t>
            </w:r>
          </w:p>
          <w:p w14:paraId="74649BDF" w14:textId="67ADCB1B" w:rsidR="002778C4" w:rsidRPr="002778C4" w:rsidRDefault="002778C4" w:rsidP="002778C4">
            <w:pPr>
              <w:pStyle w:val="Paragraphedeliste"/>
              <w:numPr>
                <w:ilvl w:val="0"/>
                <w:numId w:val="21"/>
              </w:numPr>
              <w:tabs>
                <w:tab w:val="clear" w:pos="311.80pt"/>
              </w:tabs>
              <w:rPr>
                <w:sz w:val="22"/>
                <w:szCs w:val="22"/>
              </w:rPr>
            </w:pPr>
            <w:r w:rsidRPr="002778C4">
              <w:rPr>
                <w:sz w:val="22"/>
                <w:szCs w:val="22"/>
              </w:rPr>
              <w:t>forêts, lisières et pépinières forestières</w:t>
            </w:r>
          </w:p>
        </w:tc>
        <w:tc>
          <w:tcPr>
            <w:tcW w:w="31.20pt" w:type="dxa"/>
          </w:tcPr>
          <w:p w14:paraId="01ECCBAF" w14:textId="77777777" w:rsidR="002778C4" w:rsidRDefault="002778C4" w:rsidP="002778C4">
            <w:pPr>
              <w:tabs>
                <w:tab w:val="clear" w:pos="311.80pt"/>
              </w:tabs>
              <w:rPr>
                <w:sz w:val="22"/>
                <w:szCs w:val="22"/>
              </w:rPr>
            </w:pPr>
          </w:p>
          <w:p w14:paraId="52BCB950" w14:textId="2CBB3C85" w:rsidR="009723CA" w:rsidRPr="009723CA" w:rsidRDefault="002778C4" w:rsidP="002778C4">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0BB4E32C" w14:textId="77777777" w:rsidR="002778C4" w:rsidRDefault="002778C4" w:rsidP="002778C4">
            <w:pPr>
              <w:tabs>
                <w:tab w:val="clear" w:pos="311.80pt"/>
              </w:tabs>
              <w:rPr>
                <w:sz w:val="22"/>
                <w:szCs w:val="22"/>
              </w:rPr>
            </w:pPr>
          </w:p>
          <w:p w14:paraId="2D1E2348" w14:textId="604F0404" w:rsidR="009723CA" w:rsidRPr="009723CA" w:rsidRDefault="002778C4" w:rsidP="002778C4">
            <w:pPr>
              <w:tabs>
                <w:tab w:val="clear" w:pos="311.80pt"/>
              </w:tabs>
              <w:rPr>
                <w:sz w:val="22"/>
                <w:szCs w:val="22"/>
              </w:rPr>
            </w:pPr>
            <w:r>
              <w:rPr>
                <w:sz w:val="22"/>
                <w:szCs w:val="22"/>
              </w:rPr>
              <w:t>-</w:t>
            </w:r>
            <w:r>
              <w:rPr>
                <w:rStyle w:val="Appelnotedebasdep"/>
                <w:sz w:val="22"/>
                <w:szCs w:val="22"/>
              </w:rPr>
              <w:footnoteReference w:customMarkFollows="1" w:id="53"/>
              <w:t>53</w:t>
            </w:r>
            <w:r>
              <w:rPr>
                <w:sz w:val="22"/>
                <w:szCs w:val="22"/>
              </w:rPr>
              <w:br/>
              <w:t>-</w:t>
            </w:r>
            <w:r>
              <w:rPr>
                <w:sz w:val="22"/>
                <w:szCs w:val="22"/>
              </w:rPr>
              <w:br/>
            </w:r>
            <w:r>
              <w:rPr>
                <w:sz w:val="22"/>
                <w:szCs w:val="22"/>
              </w:rPr>
              <w:br/>
              <w:t>-</w:t>
            </w:r>
            <w:r>
              <w:rPr>
                <w:sz w:val="22"/>
                <w:szCs w:val="22"/>
              </w:rPr>
              <w:br/>
              <w:t>-</w:t>
            </w:r>
          </w:p>
        </w:tc>
        <w:tc>
          <w:tcPr>
            <w:tcW w:w="31.20pt" w:type="dxa"/>
          </w:tcPr>
          <w:p w14:paraId="69ABE5D8" w14:textId="77777777" w:rsidR="002778C4" w:rsidRDefault="002778C4" w:rsidP="002778C4">
            <w:pPr>
              <w:tabs>
                <w:tab w:val="clear" w:pos="311.80pt"/>
              </w:tabs>
              <w:rPr>
                <w:sz w:val="22"/>
                <w:szCs w:val="22"/>
              </w:rPr>
            </w:pPr>
          </w:p>
          <w:p w14:paraId="783C463D" w14:textId="59D4A5B3" w:rsidR="009723CA" w:rsidRPr="009723CA" w:rsidRDefault="00F12DAB" w:rsidP="002778C4">
            <w:pPr>
              <w:tabs>
                <w:tab w:val="clear" w:pos="311.80pt"/>
              </w:tabs>
              <w:rPr>
                <w:sz w:val="22"/>
                <w:szCs w:val="22"/>
              </w:rPr>
            </w:pPr>
            <w:r>
              <w:rPr>
                <w:sz w:val="22"/>
                <w:szCs w:val="22"/>
              </w:rPr>
              <w:t>+</w:t>
            </w:r>
            <w:r w:rsidR="002778C4">
              <w:rPr>
                <w:sz w:val="22"/>
                <w:szCs w:val="22"/>
              </w:rPr>
              <w:br/>
            </w:r>
            <w:r>
              <w:rPr>
                <w:sz w:val="22"/>
                <w:szCs w:val="22"/>
              </w:rPr>
              <w:t>+</w:t>
            </w:r>
            <w:r w:rsidR="002778C4">
              <w:rPr>
                <w:sz w:val="22"/>
                <w:szCs w:val="22"/>
              </w:rPr>
              <w:br/>
            </w:r>
            <w:r w:rsidR="002778C4">
              <w:rPr>
                <w:sz w:val="22"/>
                <w:szCs w:val="22"/>
              </w:rPr>
              <w:br/>
            </w:r>
            <w:r>
              <w:rPr>
                <w:sz w:val="22"/>
                <w:szCs w:val="22"/>
              </w:rPr>
              <w:t>+</w:t>
            </w:r>
            <w:r w:rsidR="002778C4">
              <w:rPr>
                <w:sz w:val="22"/>
                <w:szCs w:val="22"/>
              </w:rPr>
              <w:br/>
              <w:t>-</w:t>
            </w:r>
            <w:r>
              <w:rPr>
                <w:rStyle w:val="Appelnotedebasdep"/>
                <w:sz w:val="22"/>
                <w:szCs w:val="22"/>
              </w:rPr>
              <w:footnoteReference w:customMarkFollows="1" w:id="54"/>
              <w:t>54</w:t>
            </w:r>
          </w:p>
        </w:tc>
      </w:tr>
      <w:tr w:rsidR="009723CA" w:rsidRPr="009723CA" w14:paraId="3BBB639E" w14:textId="77777777" w:rsidTr="00F009EA">
        <w:trPr>
          <w:cantSplit/>
        </w:trPr>
        <w:tc>
          <w:tcPr>
            <w:tcW w:w="362.90pt" w:type="dxa"/>
          </w:tcPr>
          <w:p w14:paraId="16BC80EC" w14:textId="77777777" w:rsidR="009723CA" w:rsidRDefault="009723CA" w:rsidP="00E25038">
            <w:pPr>
              <w:tabs>
                <w:tab w:val="clear" w:pos="311.80pt"/>
              </w:tabs>
              <w:rPr>
                <w:sz w:val="22"/>
                <w:szCs w:val="22"/>
                <w:vertAlign w:val="superscript"/>
              </w:rPr>
            </w:pPr>
            <w:r w:rsidRPr="009723CA">
              <w:rPr>
                <w:sz w:val="22"/>
                <w:szCs w:val="22"/>
              </w:rPr>
              <w:t>Fumier</w:t>
            </w:r>
            <w:r w:rsidRPr="00F12DAB">
              <w:rPr>
                <w:sz w:val="22"/>
                <w:szCs w:val="22"/>
                <w:vertAlign w:val="superscript"/>
              </w:rPr>
              <w:t>52</w:t>
            </w:r>
          </w:p>
          <w:p w14:paraId="79655B6E" w14:textId="77777777" w:rsidR="00F12DAB" w:rsidRPr="00F12DAB" w:rsidRDefault="00F12DAB" w:rsidP="00F12DAB">
            <w:pPr>
              <w:pStyle w:val="Paragraphedeliste"/>
              <w:numPr>
                <w:ilvl w:val="0"/>
                <w:numId w:val="22"/>
              </w:numPr>
              <w:tabs>
                <w:tab w:val="clear" w:pos="311.80pt"/>
              </w:tabs>
              <w:rPr>
                <w:sz w:val="22"/>
                <w:szCs w:val="22"/>
              </w:rPr>
            </w:pPr>
            <w:r w:rsidRPr="00F12DAB">
              <w:rPr>
                <w:sz w:val="22"/>
                <w:szCs w:val="22"/>
              </w:rPr>
              <w:t>en agriculture</w:t>
            </w:r>
          </w:p>
          <w:p w14:paraId="64D688C9" w14:textId="77777777" w:rsidR="00F12DAB" w:rsidRPr="00F12DAB" w:rsidRDefault="00F12DAB" w:rsidP="00F12DAB">
            <w:pPr>
              <w:pStyle w:val="Paragraphedeliste"/>
              <w:numPr>
                <w:ilvl w:val="0"/>
                <w:numId w:val="22"/>
              </w:numPr>
              <w:tabs>
                <w:tab w:val="clear" w:pos="311.80pt"/>
              </w:tabs>
              <w:rPr>
                <w:sz w:val="22"/>
                <w:szCs w:val="22"/>
              </w:rPr>
            </w:pPr>
            <w:r w:rsidRPr="00F12DAB">
              <w:rPr>
                <w:sz w:val="22"/>
                <w:szCs w:val="22"/>
              </w:rPr>
              <w:t>en arboriculture, viticulture, cultures maraîchères, ainsi que pour d’autres cultures intensives et pour le jardinage</w:t>
            </w:r>
          </w:p>
          <w:p w14:paraId="64E4D5BC" w14:textId="77777777" w:rsidR="00F12DAB" w:rsidRPr="00F12DAB" w:rsidRDefault="00F12DAB" w:rsidP="00F12DAB">
            <w:pPr>
              <w:pStyle w:val="Paragraphedeliste"/>
              <w:numPr>
                <w:ilvl w:val="0"/>
                <w:numId w:val="22"/>
              </w:numPr>
              <w:tabs>
                <w:tab w:val="clear" w:pos="311.80pt"/>
              </w:tabs>
              <w:rPr>
                <w:sz w:val="22"/>
                <w:szCs w:val="22"/>
              </w:rPr>
            </w:pPr>
            <w:r w:rsidRPr="00F12DAB">
              <w:rPr>
                <w:sz w:val="22"/>
                <w:szCs w:val="22"/>
              </w:rPr>
              <w:t>parcs et installations sportives</w:t>
            </w:r>
          </w:p>
          <w:p w14:paraId="5C94C9BC" w14:textId="39E87287" w:rsidR="00F12DAB" w:rsidRPr="00F12DAB" w:rsidRDefault="00F12DAB" w:rsidP="00F12DAB">
            <w:pPr>
              <w:pStyle w:val="Paragraphedeliste"/>
              <w:numPr>
                <w:ilvl w:val="0"/>
                <w:numId w:val="22"/>
              </w:numPr>
              <w:tabs>
                <w:tab w:val="clear" w:pos="311.80pt"/>
              </w:tabs>
              <w:rPr>
                <w:sz w:val="22"/>
                <w:szCs w:val="22"/>
              </w:rPr>
            </w:pPr>
            <w:r w:rsidRPr="00F12DAB">
              <w:rPr>
                <w:sz w:val="22"/>
                <w:szCs w:val="22"/>
              </w:rPr>
              <w:t>forêts, lisières et pépinières forestières</w:t>
            </w:r>
          </w:p>
        </w:tc>
        <w:tc>
          <w:tcPr>
            <w:tcW w:w="31.20pt" w:type="dxa"/>
          </w:tcPr>
          <w:p w14:paraId="70F540A9" w14:textId="77777777" w:rsidR="00F12DAB" w:rsidRDefault="00F12DAB" w:rsidP="00F12DAB">
            <w:pPr>
              <w:tabs>
                <w:tab w:val="clear" w:pos="311.80pt"/>
              </w:tabs>
              <w:rPr>
                <w:sz w:val="22"/>
                <w:szCs w:val="22"/>
              </w:rPr>
            </w:pPr>
          </w:p>
          <w:p w14:paraId="530C1420" w14:textId="0BBE7CAC"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25C18DE8" w14:textId="77777777" w:rsidR="00F12DAB" w:rsidRDefault="00F12DAB" w:rsidP="00F12DAB">
            <w:pPr>
              <w:tabs>
                <w:tab w:val="clear" w:pos="311.80pt"/>
              </w:tabs>
              <w:rPr>
                <w:sz w:val="22"/>
                <w:szCs w:val="22"/>
              </w:rPr>
            </w:pPr>
          </w:p>
          <w:p w14:paraId="116CFFDF" w14:textId="20A4AE83"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445F316F" w14:textId="77777777" w:rsidR="00F12DAB" w:rsidRDefault="00F12DAB" w:rsidP="00F12DAB">
            <w:pPr>
              <w:tabs>
                <w:tab w:val="clear" w:pos="311.80pt"/>
              </w:tabs>
              <w:rPr>
                <w:sz w:val="22"/>
                <w:szCs w:val="22"/>
              </w:rPr>
            </w:pPr>
          </w:p>
          <w:p w14:paraId="1DA0C53C" w14:textId="7965A7E1"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sidRPr="00F12DAB">
              <w:rPr>
                <w:sz w:val="22"/>
                <w:szCs w:val="22"/>
                <w:vertAlign w:val="superscript"/>
              </w:rPr>
              <w:t>54</w:t>
            </w:r>
          </w:p>
        </w:tc>
      </w:tr>
      <w:tr w:rsidR="009723CA" w:rsidRPr="009723CA" w14:paraId="0F418D6E" w14:textId="77777777" w:rsidTr="00F009EA">
        <w:trPr>
          <w:cantSplit/>
        </w:trPr>
        <w:tc>
          <w:tcPr>
            <w:tcW w:w="362.90pt" w:type="dxa"/>
          </w:tcPr>
          <w:p w14:paraId="28396C7B" w14:textId="77777777" w:rsidR="009723CA" w:rsidRDefault="009723CA" w:rsidP="00E25038">
            <w:pPr>
              <w:tabs>
                <w:tab w:val="clear" w:pos="311.80pt"/>
              </w:tabs>
              <w:rPr>
                <w:sz w:val="22"/>
                <w:szCs w:val="22"/>
              </w:rPr>
            </w:pPr>
            <w:r w:rsidRPr="009723CA">
              <w:rPr>
                <w:sz w:val="22"/>
                <w:szCs w:val="22"/>
              </w:rPr>
              <w:t>Compost</w:t>
            </w:r>
          </w:p>
          <w:p w14:paraId="22A9931C" w14:textId="77777777" w:rsidR="00303563" w:rsidRPr="00303563" w:rsidRDefault="00303563" w:rsidP="00303563">
            <w:pPr>
              <w:pStyle w:val="Paragraphedeliste"/>
              <w:numPr>
                <w:ilvl w:val="0"/>
                <w:numId w:val="23"/>
              </w:numPr>
              <w:tabs>
                <w:tab w:val="clear" w:pos="311.80pt"/>
              </w:tabs>
              <w:rPr>
                <w:sz w:val="22"/>
                <w:szCs w:val="22"/>
              </w:rPr>
            </w:pPr>
            <w:r w:rsidRPr="00303563">
              <w:rPr>
                <w:sz w:val="22"/>
                <w:szCs w:val="22"/>
              </w:rPr>
              <w:t>en agriculture</w:t>
            </w:r>
          </w:p>
          <w:p w14:paraId="5747BB82" w14:textId="77777777" w:rsidR="00303563" w:rsidRPr="00303563" w:rsidRDefault="00303563" w:rsidP="00303563">
            <w:pPr>
              <w:pStyle w:val="Paragraphedeliste"/>
              <w:numPr>
                <w:ilvl w:val="0"/>
                <w:numId w:val="23"/>
              </w:numPr>
              <w:tabs>
                <w:tab w:val="clear" w:pos="311.80pt"/>
              </w:tabs>
              <w:rPr>
                <w:sz w:val="22"/>
                <w:szCs w:val="22"/>
              </w:rPr>
            </w:pPr>
            <w:r w:rsidRPr="00303563">
              <w:rPr>
                <w:sz w:val="22"/>
                <w:szCs w:val="22"/>
              </w:rPr>
              <w:t>en arboriculture, viticulture, cultures maraîchères, ainsi que pour d’autres cultures intensives et pour le jardinage</w:t>
            </w:r>
          </w:p>
          <w:p w14:paraId="72100945" w14:textId="77777777" w:rsidR="00303563" w:rsidRPr="00303563" w:rsidRDefault="00303563" w:rsidP="00303563">
            <w:pPr>
              <w:pStyle w:val="Paragraphedeliste"/>
              <w:numPr>
                <w:ilvl w:val="0"/>
                <w:numId w:val="23"/>
              </w:numPr>
              <w:tabs>
                <w:tab w:val="clear" w:pos="311.80pt"/>
              </w:tabs>
              <w:rPr>
                <w:sz w:val="22"/>
                <w:szCs w:val="22"/>
              </w:rPr>
            </w:pPr>
            <w:r w:rsidRPr="00303563">
              <w:rPr>
                <w:sz w:val="22"/>
                <w:szCs w:val="22"/>
              </w:rPr>
              <w:t>parcs et installations sportives</w:t>
            </w:r>
          </w:p>
          <w:p w14:paraId="16302E3E" w14:textId="7F15670C" w:rsidR="00303563" w:rsidRPr="00303563" w:rsidRDefault="00303563" w:rsidP="00303563">
            <w:pPr>
              <w:pStyle w:val="Paragraphedeliste"/>
              <w:numPr>
                <w:ilvl w:val="0"/>
                <w:numId w:val="23"/>
              </w:numPr>
              <w:tabs>
                <w:tab w:val="clear" w:pos="311.80pt"/>
              </w:tabs>
              <w:rPr>
                <w:sz w:val="22"/>
                <w:szCs w:val="22"/>
              </w:rPr>
            </w:pPr>
            <w:r w:rsidRPr="00303563">
              <w:rPr>
                <w:sz w:val="22"/>
                <w:szCs w:val="22"/>
              </w:rPr>
              <w:t>forêts, lisières et pépinières forestières</w:t>
            </w:r>
          </w:p>
        </w:tc>
        <w:tc>
          <w:tcPr>
            <w:tcW w:w="31.20pt" w:type="dxa"/>
          </w:tcPr>
          <w:p w14:paraId="17F9693B" w14:textId="77777777" w:rsidR="00303563" w:rsidRDefault="00303563" w:rsidP="00303563">
            <w:pPr>
              <w:tabs>
                <w:tab w:val="clear" w:pos="311.80pt"/>
              </w:tabs>
              <w:rPr>
                <w:sz w:val="22"/>
                <w:szCs w:val="22"/>
              </w:rPr>
            </w:pPr>
          </w:p>
          <w:p w14:paraId="516AC4EF" w14:textId="5646BFA5"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7332F428" w14:textId="77777777" w:rsidR="00303563" w:rsidRDefault="00303563" w:rsidP="00303563">
            <w:pPr>
              <w:tabs>
                <w:tab w:val="clear" w:pos="311.80pt"/>
              </w:tabs>
              <w:rPr>
                <w:sz w:val="22"/>
                <w:szCs w:val="22"/>
              </w:rPr>
            </w:pPr>
          </w:p>
          <w:p w14:paraId="0811D873" w14:textId="24777F02"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5CA17DCE" w14:textId="77777777" w:rsidR="00303563" w:rsidRDefault="00303563" w:rsidP="00303563">
            <w:pPr>
              <w:tabs>
                <w:tab w:val="clear" w:pos="311.80pt"/>
              </w:tabs>
              <w:rPr>
                <w:sz w:val="22"/>
                <w:szCs w:val="22"/>
              </w:rPr>
            </w:pPr>
          </w:p>
          <w:p w14:paraId="2FA95C2A" w14:textId="5371E2EB"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55"/>
              <w:t>55</w:t>
            </w:r>
          </w:p>
        </w:tc>
      </w:tr>
      <w:tr w:rsidR="009723CA" w:rsidRPr="009723CA" w14:paraId="6BD7C0D2" w14:textId="77777777" w:rsidTr="00F009EA">
        <w:trPr>
          <w:cantSplit/>
        </w:trPr>
        <w:tc>
          <w:tcPr>
            <w:tcW w:w="362.90pt" w:type="dxa"/>
          </w:tcPr>
          <w:p w14:paraId="4DC51BF3" w14:textId="77777777" w:rsidR="009723CA" w:rsidRDefault="009723CA" w:rsidP="00E25038">
            <w:pPr>
              <w:tabs>
                <w:tab w:val="clear" w:pos="311.80pt"/>
              </w:tabs>
              <w:rPr>
                <w:sz w:val="22"/>
                <w:szCs w:val="22"/>
              </w:rPr>
            </w:pPr>
            <w:r w:rsidRPr="009723CA">
              <w:rPr>
                <w:sz w:val="22"/>
                <w:szCs w:val="22"/>
              </w:rPr>
              <w:t>Engrais minéraux</w:t>
            </w:r>
          </w:p>
          <w:p w14:paraId="5D295877" w14:textId="77777777" w:rsidR="00303563" w:rsidRDefault="00303563" w:rsidP="00E25038">
            <w:pPr>
              <w:tabs>
                <w:tab w:val="clear" w:pos="311.80pt"/>
              </w:tabs>
              <w:rPr>
                <w:sz w:val="22"/>
                <w:szCs w:val="22"/>
              </w:rPr>
            </w:pPr>
            <w:r w:rsidRPr="009723CA">
              <w:rPr>
                <w:sz w:val="22"/>
                <w:szCs w:val="22"/>
              </w:rPr>
              <w:t>en agriculture</w:t>
            </w:r>
          </w:p>
          <w:p w14:paraId="0B76E322" w14:textId="77777777" w:rsidR="00303563" w:rsidRDefault="00303563" w:rsidP="00E25038">
            <w:pPr>
              <w:tabs>
                <w:tab w:val="clear" w:pos="311.80pt"/>
              </w:tabs>
              <w:rPr>
                <w:sz w:val="22"/>
                <w:szCs w:val="22"/>
              </w:rPr>
            </w:pPr>
            <w:r w:rsidRPr="009723CA">
              <w:rPr>
                <w:sz w:val="22"/>
                <w:szCs w:val="22"/>
              </w:rPr>
              <w:t>en arboriculture, viticulture, cultures maraîchères, ainsi que pour d’autres cultures intensives et pour le jardinage</w:t>
            </w:r>
          </w:p>
          <w:p w14:paraId="36B8F790" w14:textId="77777777" w:rsidR="00303563" w:rsidRDefault="00303563" w:rsidP="00E25038">
            <w:pPr>
              <w:tabs>
                <w:tab w:val="clear" w:pos="311.80pt"/>
              </w:tabs>
              <w:rPr>
                <w:sz w:val="22"/>
                <w:szCs w:val="22"/>
              </w:rPr>
            </w:pPr>
            <w:r w:rsidRPr="009723CA">
              <w:rPr>
                <w:sz w:val="22"/>
                <w:szCs w:val="22"/>
              </w:rPr>
              <w:t>parcs et installations sportives</w:t>
            </w:r>
          </w:p>
          <w:p w14:paraId="65275CCC" w14:textId="159A84A5" w:rsidR="00303563" w:rsidRPr="009723CA" w:rsidRDefault="00303563" w:rsidP="00E25038">
            <w:pPr>
              <w:tabs>
                <w:tab w:val="clear" w:pos="311.80pt"/>
              </w:tabs>
              <w:rPr>
                <w:sz w:val="22"/>
                <w:szCs w:val="22"/>
              </w:rPr>
            </w:pPr>
            <w:r w:rsidRPr="009723CA">
              <w:rPr>
                <w:sz w:val="22"/>
                <w:szCs w:val="22"/>
              </w:rPr>
              <w:t>forêts, lisières et pépinières forestières</w:t>
            </w:r>
          </w:p>
        </w:tc>
        <w:tc>
          <w:tcPr>
            <w:tcW w:w="31.20pt" w:type="dxa"/>
          </w:tcPr>
          <w:p w14:paraId="16B31988" w14:textId="77777777" w:rsidR="00303563" w:rsidRDefault="00303563" w:rsidP="00303563">
            <w:pPr>
              <w:tabs>
                <w:tab w:val="clear" w:pos="311.80pt"/>
              </w:tabs>
              <w:rPr>
                <w:sz w:val="22"/>
                <w:szCs w:val="22"/>
              </w:rPr>
            </w:pPr>
          </w:p>
          <w:p w14:paraId="321FD9F9" w14:textId="6FE73A5D"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69ED572A" w14:textId="77777777" w:rsidR="00303563" w:rsidRDefault="00303563" w:rsidP="00303563">
            <w:pPr>
              <w:tabs>
                <w:tab w:val="clear" w:pos="311.80pt"/>
              </w:tabs>
              <w:rPr>
                <w:sz w:val="22"/>
                <w:szCs w:val="22"/>
              </w:rPr>
            </w:pPr>
          </w:p>
          <w:p w14:paraId="0AF9F376" w14:textId="5135D30E"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02150A78" w14:textId="77777777" w:rsidR="00303563" w:rsidRDefault="00303563" w:rsidP="00303563">
            <w:pPr>
              <w:tabs>
                <w:tab w:val="clear" w:pos="311.80pt"/>
              </w:tabs>
              <w:rPr>
                <w:sz w:val="22"/>
                <w:szCs w:val="22"/>
              </w:rPr>
            </w:pPr>
          </w:p>
          <w:p w14:paraId="31FDACB7" w14:textId="33FEAAE0"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56"/>
              <w:t>56</w:t>
            </w:r>
          </w:p>
        </w:tc>
      </w:tr>
    </w:tbl>
    <w:p w14:paraId="6560A66C" w14:textId="47DD71E6" w:rsidR="009723CA" w:rsidRDefault="009723CA">
      <w:pPr>
        <w:keepLines w:val="0"/>
        <w:widowControl/>
        <w:tabs>
          <w:tab w:val="clear" w:pos="311.80pt"/>
        </w:tabs>
        <w:spacing w:after="0pt" w:line="12pt" w:lineRule="auto"/>
        <w:jc w:val="start"/>
        <w:rPr>
          <w:sz w:val="22"/>
          <w:szCs w:val="22"/>
        </w:rPr>
      </w:pPr>
      <w:r>
        <w:rPr>
          <w:sz w:val="22"/>
          <w:szCs w:val="22"/>
        </w:rPr>
        <w:br w:type="page"/>
      </w:r>
    </w:p>
    <w:p w14:paraId="457B43C0" w14:textId="3AF9A742" w:rsidR="000C1889" w:rsidRPr="000C1889" w:rsidRDefault="000C1889" w:rsidP="000C1889">
      <w:pPr>
        <w:rPr>
          <w:rStyle w:val="AenderungTitelText"/>
          <w:bCs/>
          <w:iCs/>
          <w:sz w:val="22"/>
          <w:szCs w:val="22"/>
        </w:rPr>
      </w:pPr>
      <w:r w:rsidRPr="000C1889">
        <w:rPr>
          <w:rStyle w:val="AenderungTitelText"/>
          <w:bCs/>
          <w:iCs/>
          <w:sz w:val="22"/>
          <w:szCs w:val="22"/>
        </w:rPr>
        <w:lastRenderedPageBreak/>
        <w:t>A.1.13</w:t>
      </w:r>
      <w:r>
        <w:rPr>
          <w:rStyle w:val="AenderungTitelText"/>
          <w:bCs/>
          <w:iCs/>
          <w:sz w:val="22"/>
          <w:szCs w:val="22"/>
        </w:rPr>
        <w:t xml:space="preserve"> </w:t>
      </w:r>
      <w:r w:rsidRPr="000C1889">
        <w:rPr>
          <w:rStyle w:val="AenderungTitelText"/>
          <w:bCs/>
          <w:iCs/>
          <w:sz w:val="22"/>
          <w:szCs w:val="22"/>
        </w:rPr>
        <w:t>Installations de sports et de loisirs</w:t>
      </w:r>
    </w:p>
    <w:tbl>
      <w:tblPr>
        <w:tblStyle w:val="Grilledutableau"/>
        <w:tblW w:w="0pt" w:type="dxa"/>
        <w:tblLayout w:type="fixed"/>
        <w:tblLook w:firstRow="1" w:lastRow="0" w:firstColumn="1" w:lastColumn="0" w:noHBand="0" w:noVBand="1"/>
      </w:tblPr>
      <w:tblGrid>
        <w:gridCol w:w="7258"/>
        <w:gridCol w:w="624"/>
        <w:gridCol w:w="624"/>
        <w:gridCol w:w="629"/>
      </w:tblGrid>
      <w:tr w:rsidR="000C1889" w:rsidRPr="000C1889" w14:paraId="4EBDE42D" w14:textId="77777777" w:rsidTr="00F009EA">
        <w:tc>
          <w:tcPr>
            <w:tcW w:w="362.90pt" w:type="dxa"/>
          </w:tcPr>
          <w:p w14:paraId="14CBE5E0" w14:textId="77777777" w:rsidR="000C1889" w:rsidRPr="000C1889" w:rsidRDefault="000C1889" w:rsidP="00761266">
            <w:pPr>
              <w:tabs>
                <w:tab w:val="clear" w:pos="311.80pt"/>
              </w:tabs>
              <w:rPr>
                <w:b/>
                <w:bCs/>
                <w:sz w:val="22"/>
                <w:szCs w:val="22"/>
              </w:rPr>
            </w:pPr>
          </w:p>
        </w:tc>
        <w:tc>
          <w:tcPr>
            <w:tcW w:w="31.20pt" w:type="dxa"/>
          </w:tcPr>
          <w:p w14:paraId="6D3E6E35" w14:textId="77777777" w:rsidR="000C1889" w:rsidRPr="000C1889" w:rsidRDefault="000C1889" w:rsidP="00761266">
            <w:pPr>
              <w:tabs>
                <w:tab w:val="clear" w:pos="311.80pt"/>
              </w:tabs>
              <w:rPr>
                <w:b/>
                <w:bCs/>
                <w:sz w:val="22"/>
                <w:szCs w:val="22"/>
              </w:rPr>
            </w:pPr>
            <w:r w:rsidRPr="000C1889">
              <w:rPr>
                <w:b/>
                <w:bCs/>
                <w:sz w:val="22"/>
                <w:szCs w:val="22"/>
              </w:rPr>
              <w:t>S1</w:t>
            </w:r>
          </w:p>
        </w:tc>
        <w:tc>
          <w:tcPr>
            <w:tcW w:w="31.20pt" w:type="dxa"/>
          </w:tcPr>
          <w:p w14:paraId="0F16CB10" w14:textId="77777777" w:rsidR="000C1889" w:rsidRPr="000C1889" w:rsidRDefault="000C1889" w:rsidP="00761266">
            <w:pPr>
              <w:tabs>
                <w:tab w:val="clear" w:pos="311.80pt"/>
              </w:tabs>
              <w:rPr>
                <w:b/>
                <w:bCs/>
                <w:sz w:val="22"/>
                <w:szCs w:val="22"/>
              </w:rPr>
            </w:pPr>
            <w:r w:rsidRPr="000C1889">
              <w:rPr>
                <w:b/>
                <w:bCs/>
                <w:sz w:val="22"/>
                <w:szCs w:val="22"/>
              </w:rPr>
              <w:t>S2</w:t>
            </w:r>
          </w:p>
        </w:tc>
        <w:tc>
          <w:tcPr>
            <w:tcW w:w="31.45pt" w:type="dxa"/>
          </w:tcPr>
          <w:p w14:paraId="7878D630" w14:textId="059546C6" w:rsidR="000C1889" w:rsidRPr="000C1889" w:rsidRDefault="000C1889" w:rsidP="00761266">
            <w:pPr>
              <w:tabs>
                <w:tab w:val="clear" w:pos="311.80pt"/>
              </w:tabs>
              <w:rPr>
                <w:b/>
                <w:bCs/>
                <w:sz w:val="22"/>
                <w:szCs w:val="22"/>
              </w:rPr>
            </w:pPr>
            <w:r w:rsidRPr="000C1889">
              <w:rPr>
                <w:b/>
                <w:bCs/>
                <w:sz w:val="22"/>
                <w:szCs w:val="22"/>
              </w:rPr>
              <w:t>S3</w:t>
            </w:r>
            <w:r w:rsidRPr="000506D2">
              <w:rPr>
                <w:rStyle w:val="Appelnotedebasdep"/>
                <w:sz w:val="22"/>
                <w:szCs w:val="22"/>
              </w:rPr>
              <w:footnoteReference w:customMarkFollows="1" w:id="57"/>
              <w:t>3</w:t>
            </w:r>
          </w:p>
        </w:tc>
      </w:tr>
      <w:tr w:rsidR="000C1889" w:rsidRPr="000C1889" w14:paraId="0CCDD1C2" w14:textId="77777777" w:rsidTr="00F009EA">
        <w:tc>
          <w:tcPr>
            <w:tcW w:w="362.90pt" w:type="dxa"/>
          </w:tcPr>
          <w:p w14:paraId="65E76C2F" w14:textId="77777777" w:rsidR="000C1889" w:rsidRPr="000C1889" w:rsidRDefault="000C1889" w:rsidP="00761266">
            <w:pPr>
              <w:tabs>
                <w:tab w:val="clear" w:pos="311.80pt"/>
              </w:tabs>
              <w:rPr>
                <w:sz w:val="22"/>
                <w:szCs w:val="22"/>
              </w:rPr>
            </w:pPr>
            <w:r w:rsidRPr="000C1889">
              <w:rPr>
                <w:sz w:val="22"/>
                <w:szCs w:val="22"/>
              </w:rPr>
              <w:t>Parcs</w:t>
            </w:r>
          </w:p>
        </w:tc>
        <w:tc>
          <w:tcPr>
            <w:tcW w:w="31.20pt" w:type="dxa"/>
          </w:tcPr>
          <w:p w14:paraId="7A2E3F1B"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B37EE8F"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0BC7D89E"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4D7F6844" w14:textId="77777777" w:rsidTr="00F009EA">
        <w:tc>
          <w:tcPr>
            <w:tcW w:w="362.90pt" w:type="dxa"/>
          </w:tcPr>
          <w:p w14:paraId="4EF4C755" w14:textId="77777777" w:rsidR="000C1889" w:rsidRPr="000C1889" w:rsidRDefault="000C1889" w:rsidP="00761266">
            <w:pPr>
              <w:tabs>
                <w:tab w:val="clear" w:pos="311.80pt"/>
              </w:tabs>
              <w:rPr>
                <w:sz w:val="22"/>
                <w:szCs w:val="22"/>
              </w:rPr>
            </w:pPr>
            <w:r w:rsidRPr="000C1889">
              <w:rPr>
                <w:sz w:val="22"/>
                <w:szCs w:val="22"/>
              </w:rPr>
              <w:t>Patinoires artificielles</w:t>
            </w:r>
          </w:p>
        </w:tc>
        <w:tc>
          <w:tcPr>
            <w:tcW w:w="31.20pt" w:type="dxa"/>
          </w:tcPr>
          <w:p w14:paraId="1F8FE923"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6EEFB4B6"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7CF49184"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6180AE7F" w14:textId="77777777" w:rsidTr="00F009EA">
        <w:tc>
          <w:tcPr>
            <w:tcW w:w="362.90pt" w:type="dxa"/>
          </w:tcPr>
          <w:p w14:paraId="2BCFE786" w14:textId="77777777" w:rsidR="000C1889" w:rsidRPr="000C1889" w:rsidRDefault="000C1889" w:rsidP="00761266">
            <w:pPr>
              <w:tabs>
                <w:tab w:val="clear" w:pos="311.80pt"/>
              </w:tabs>
              <w:rPr>
                <w:sz w:val="22"/>
                <w:szCs w:val="22"/>
              </w:rPr>
            </w:pPr>
            <w:r w:rsidRPr="000C1889">
              <w:rPr>
                <w:sz w:val="22"/>
                <w:szCs w:val="22"/>
              </w:rPr>
              <w:t>Patinoires naturelles</w:t>
            </w:r>
          </w:p>
        </w:tc>
        <w:tc>
          <w:tcPr>
            <w:tcW w:w="31.20pt" w:type="dxa"/>
          </w:tcPr>
          <w:p w14:paraId="61F1CBF4"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42A4C66"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5C1A917"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173B4FAA" w14:textId="77777777" w:rsidTr="00F009EA">
        <w:tc>
          <w:tcPr>
            <w:tcW w:w="362.90pt" w:type="dxa"/>
          </w:tcPr>
          <w:p w14:paraId="20B3217E" w14:textId="77777777" w:rsidR="000C1889" w:rsidRPr="000C1889" w:rsidRDefault="000C1889" w:rsidP="00761266">
            <w:pPr>
              <w:tabs>
                <w:tab w:val="clear" w:pos="311.80pt"/>
              </w:tabs>
              <w:rPr>
                <w:sz w:val="22"/>
                <w:szCs w:val="22"/>
              </w:rPr>
            </w:pPr>
            <w:r w:rsidRPr="000C1889">
              <w:rPr>
                <w:sz w:val="22"/>
                <w:szCs w:val="22"/>
              </w:rPr>
              <w:t>Parcours permanents pour sports non motorisés (p. ex. parcours Vita, parcours VTT, sentiers équestres)</w:t>
            </w:r>
          </w:p>
        </w:tc>
        <w:tc>
          <w:tcPr>
            <w:tcW w:w="31.20pt" w:type="dxa"/>
          </w:tcPr>
          <w:p w14:paraId="1318B312"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59A7A47"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0251CD3D"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679A185F" w14:textId="77777777" w:rsidTr="00F009EA">
        <w:tc>
          <w:tcPr>
            <w:tcW w:w="362.90pt" w:type="dxa"/>
          </w:tcPr>
          <w:p w14:paraId="596BF092" w14:textId="77777777" w:rsidR="000C1889" w:rsidRPr="000C1889" w:rsidRDefault="000C1889" w:rsidP="00761266">
            <w:pPr>
              <w:tabs>
                <w:tab w:val="clear" w:pos="311.80pt"/>
              </w:tabs>
              <w:rPr>
                <w:sz w:val="22"/>
                <w:szCs w:val="22"/>
              </w:rPr>
            </w:pPr>
            <w:r w:rsidRPr="000C1889">
              <w:rPr>
                <w:sz w:val="22"/>
                <w:szCs w:val="22"/>
              </w:rPr>
              <w:t>Parcours permanents pour sports motorisés (p. ex. motocross)</w:t>
            </w:r>
          </w:p>
        </w:tc>
        <w:tc>
          <w:tcPr>
            <w:tcW w:w="31.20pt" w:type="dxa"/>
          </w:tcPr>
          <w:p w14:paraId="1CF8EA48"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4408C73"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0B58C56A"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5119056A" w14:textId="77777777" w:rsidTr="00F009EA">
        <w:tc>
          <w:tcPr>
            <w:tcW w:w="362.90pt" w:type="dxa"/>
          </w:tcPr>
          <w:p w14:paraId="1DA5DC71" w14:textId="77777777" w:rsidR="000C1889" w:rsidRPr="000C1889" w:rsidRDefault="000C1889" w:rsidP="00761266">
            <w:pPr>
              <w:tabs>
                <w:tab w:val="clear" w:pos="311.80pt"/>
              </w:tabs>
              <w:rPr>
                <w:sz w:val="22"/>
                <w:szCs w:val="22"/>
              </w:rPr>
            </w:pPr>
            <w:r w:rsidRPr="000C1889">
              <w:rPr>
                <w:sz w:val="22"/>
                <w:szCs w:val="22"/>
              </w:rPr>
              <w:t>Pistes de ski alpin et de ski de fond préparées</w:t>
            </w:r>
          </w:p>
        </w:tc>
        <w:tc>
          <w:tcPr>
            <w:tcW w:w="31.20pt" w:type="dxa"/>
          </w:tcPr>
          <w:p w14:paraId="7F068C0D"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937C6FC"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2BD9798E"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16767028" w14:textId="77777777" w:rsidTr="00F009EA">
        <w:tc>
          <w:tcPr>
            <w:tcW w:w="362.90pt" w:type="dxa"/>
          </w:tcPr>
          <w:p w14:paraId="47F1A2A0" w14:textId="77777777" w:rsidR="000C1889" w:rsidRPr="000C1889" w:rsidRDefault="000C1889" w:rsidP="00761266">
            <w:pPr>
              <w:tabs>
                <w:tab w:val="clear" w:pos="311.80pt"/>
              </w:tabs>
              <w:rPr>
                <w:sz w:val="22"/>
                <w:szCs w:val="22"/>
              </w:rPr>
            </w:pPr>
            <w:r w:rsidRPr="000C1889">
              <w:rPr>
                <w:sz w:val="22"/>
                <w:szCs w:val="22"/>
              </w:rPr>
              <w:t>Pistes de luge et de bob</w:t>
            </w:r>
          </w:p>
        </w:tc>
        <w:tc>
          <w:tcPr>
            <w:tcW w:w="31.20pt" w:type="dxa"/>
          </w:tcPr>
          <w:p w14:paraId="1BF8BC47"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05BB5B4"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49567FED"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69670839" w14:textId="77777777" w:rsidTr="00F009EA">
        <w:tc>
          <w:tcPr>
            <w:tcW w:w="362.90pt" w:type="dxa"/>
          </w:tcPr>
          <w:p w14:paraId="58B965D4" w14:textId="77777777" w:rsidR="000C1889" w:rsidRPr="000C1889" w:rsidRDefault="000C1889" w:rsidP="00761266">
            <w:pPr>
              <w:tabs>
                <w:tab w:val="clear" w:pos="311.80pt"/>
              </w:tabs>
              <w:rPr>
                <w:sz w:val="22"/>
                <w:szCs w:val="22"/>
              </w:rPr>
            </w:pPr>
            <w:r w:rsidRPr="000C1889">
              <w:rPr>
                <w:sz w:val="22"/>
                <w:szCs w:val="22"/>
              </w:rPr>
              <w:t>Canons à neige</w:t>
            </w:r>
          </w:p>
        </w:tc>
        <w:tc>
          <w:tcPr>
            <w:tcW w:w="31.20pt" w:type="dxa"/>
          </w:tcPr>
          <w:p w14:paraId="5B8451CD"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7E4312DD" w14:textId="3B79410C" w:rsidR="000C1889" w:rsidRPr="000C1889" w:rsidRDefault="000C1889" w:rsidP="00761266">
            <w:pPr>
              <w:tabs>
                <w:tab w:val="clear" w:pos="311.80pt"/>
              </w:tabs>
              <w:rPr>
                <w:sz w:val="22"/>
                <w:szCs w:val="22"/>
              </w:rPr>
            </w:pPr>
            <w:r w:rsidRPr="000C1889">
              <w:rPr>
                <w:sz w:val="22"/>
                <w:szCs w:val="22"/>
              </w:rPr>
              <w:t>-</w:t>
            </w:r>
            <w:r>
              <w:rPr>
                <w:rStyle w:val="Appelnotedebasdep"/>
                <w:sz w:val="22"/>
                <w:szCs w:val="22"/>
              </w:rPr>
              <w:footnoteReference w:customMarkFollows="1" w:id="58"/>
              <w:t>65</w:t>
            </w:r>
          </w:p>
        </w:tc>
        <w:tc>
          <w:tcPr>
            <w:tcW w:w="31.45pt" w:type="dxa"/>
          </w:tcPr>
          <w:p w14:paraId="6E37AFFA"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303E160C" w14:textId="77777777" w:rsidTr="00F009EA">
        <w:tc>
          <w:tcPr>
            <w:tcW w:w="362.90pt" w:type="dxa"/>
          </w:tcPr>
          <w:p w14:paraId="35DF40F8" w14:textId="77777777" w:rsidR="000C1889" w:rsidRDefault="000C1889" w:rsidP="00761266">
            <w:pPr>
              <w:tabs>
                <w:tab w:val="clear" w:pos="311.80pt"/>
              </w:tabs>
              <w:rPr>
                <w:sz w:val="22"/>
                <w:szCs w:val="22"/>
              </w:rPr>
            </w:pPr>
            <w:r w:rsidRPr="000C1889">
              <w:rPr>
                <w:sz w:val="22"/>
                <w:szCs w:val="22"/>
              </w:rPr>
              <w:t>Terrains de golf</w:t>
            </w:r>
          </w:p>
          <w:p w14:paraId="02475CB4" w14:textId="77777777" w:rsidR="000C1889" w:rsidRPr="000C1889" w:rsidRDefault="000C1889" w:rsidP="000C1889">
            <w:pPr>
              <w:pStyle w:val="Paragraphedeliste"/>
              <w:numPr>
                <w:ilvl w:val="0"/>
                <w:numId w:val="24"/>
              </w:numPr>
              <w:tabs>
                <w:tab w:val="clear" w:pos="311.80pt"/>
              </w:tabs>
              <w:rPr>
                <w:sz w:val="22"/>
                <w:szCs w:val="22"/>
                <w:lang w:val="en-US"/>
              </w:rPr>
            </w:pPr>
            <w:r w:rsidRPr="000C1889">
              <w:rPr>
                <w:sz w:val="22"/>
                <w:szCs w:val="22"/>
                <w:lang w:val="en-US"/>
              </w:rPr>
              <w:t>greens et tees</w:t>
            </w:r>
          </w:p>
          <w:p w14:paraId="1DB18DB7" w14:textId="77777777" w:rsidR="000C1889" w:rsidRPr="000C1889" w:rsidRDefault="000C1889" w:rsidP="000C1889">
            <w:pPr>
              <w:pStyle w:val="Paragraphedeliste"/>
              <w:numPr>
                <w:ilvl w:val="0"/>
                <w:numId w:val="24"/>
              </w:numPr>
              <w:tabs>
                <w:tab w:val="clear" w:pos="311.80pt"/>
              </w:tabs>
              <w:rPr>
                <w:sz w:val="22"/>
                <w:szCs w:val="22"/>
                <w:lang w:val="en-US"/>
              </w:rPr>
            </w:pPr>
            <w:r w:rsidRPr="000C1889">
              <w:rPr>
                <w:sz w:val="22"/>
                <w:szCs w:val="22"/>
                <w:lang w:val="en-US"/>
              </w:rPr>
              <w:t>fairways</w:t>
            </w:r>
          </w:p>
          <w:p w14:paraId="30B35D08" w14:textId="48FDFE7B" w:rsidR="000C1889" w:rsidRPr="000C1889" w:rsidRDefault="000C1889" w:rsidP="000C1889">
            <w:pPr>
              <w:pStyle w:val="Paragraphedeliste"/>
              <w:numPr>
                <w:ilvl w:val="0"/>
                <w:numId w:val="24"/>
              </w:numPr>
              <w:tabs>
                <w:tab w:val="clear" w:pos="311.80pt"/>
              </w:tabs>
              <w:rPr>
                <w:sz w:val="22"/>
                <w:szCs w:val="22"/>
              </w:rPr>
            </w:pPr>
            <w:r w:rsidRPr="000C1889">
              <w:rPr>
                <w:sz w:val="22"/>
                <w:szCs w:val="22"/>
                <w:lang w:val="en-US"/>
              </w:rPr>
              <w:t>roughs</w:t>
            </w:r>
            <w:r w:rsidR="00DA71EF">
              <w:rPr>
                <w:rStyle w:val="Appelnotedebasdep"/>
                <w:sz w:val="22"/>
                <w:szCs w:val="22"/>
                <w:lang w:val="en-US"/>
              </w:rPr>
              <w:footnoteReference w:customMarkFollows="1" w:id="59"/>
              <w:t>57</w:t>
            </w:r>
          </w:p>
        </w:tc>
        <w:tc>
          <w:tcPr>
            <w:tcW w:w="31.20pt" w:type="dxa"/>
          </w:tcPr>
          <w:p w14:paraId="06190EB9" w14:textId="77777777" w:rsidR="000C1889" w:rsidRDefault="000C1889" w:rsidP="000C1889">
            <w:pPr>
              <w:tabs>
                <w:tab w:val="clear" w:pos="311.80pt"/>
              </w:tabs>
              <w:rPr>
                <w:sz w:val="22"/>
                <w:szCs w:val="22"/>
              </w:rPr>
            </w:pPr>
          </w:p>
          <w:p w14:paraId="6C04CC14" w14:textId="331CCE0B"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w:t>
            </w:r>
          </w:p>
        </w:tc>
        <w:tc>
          <w:tcPr>
            <w:tcW w:w="31.20pt" w:type="dxa"/>
          </w:tcPr>
          <w:p w14:paraId="7E33AF60" w14:textId="77777777" w:rsidR="000C1889" w:rsidRDefault="000C1889" w:rsidP="000C1889">
            <w:pPr>
              <w:tabs>
                <w:tab w:val="clear" w:pos="311.80pt"/>
              </w:tabs>
              <w:rPr>
                <w:sz w:val="22"/>
                <w:szCs w:val="22"/>
              </w:rPr>
            </w:pPr>
          </w:p>
          <w:p w14:paraId="0F1602BF" w14:textId="695C084B" w:rsidR="000C1889" w:rsidRPr="000C1889" w:rsidRDefault="000C1889" w:rsidP="000C1889">
            <w:pPr>
              <w:tabs>
                <w:tab w:val="clear" w:pos="311.80pt"/>
              </w:tabs>
              <w:rPr>
                <w:sz w:val="22"/>
                <w:szCs w:val="22"/>
              </w:rPr>
            </w:pPr>
            <w:r>
              <w:rPr>
                <w:sz w:val="22"/>
                <w:szCs w:val="22"/>
              </w:rPr>
              <w:t>-</w:t>
            </w:r>
            <w:r>
              <w:rPr>
                <w:sz w:val="22"/>
                <w:szCs w:val="22"/>
              </w:rPr>
              <w:br/>
              <w:t>b</w:t>
            </w:r>
            <w:r>
              <w:rPr>
                <w:sz w:val="22"/>
                <w:szCs w:val="22"/>
              </w:rPr>
              <w:br/>
              <w:t>+</w:t>
            </w:r>
          </w:p>
        </w:tc>
        <w:tc>
          <w:tcPr>
            <w:tcW w:w="31.45pt" w:type="dxa"/>
          </w:tcPr>
          <w:p w14:paraId="53B2F810" w14:textId="77777777" w:rsidR="000C1889" w:rsidRDefault="000C1889" w:rsidP="000C1889">
            <w:pPr>
              <w:tabs>
                <w:tab w:val="clear" w:pos="311.80pt"/>
              </w:tabs>
              <w:rPr>
                <w:sz w:val="22"/>
                <w:szCs w:val="22"/>
              </w:rPr>
            </w:pPr>
          </w:p>
          <w:p w14:paraId="5A740704" w14:textId="27F80435" w:rsidR="000C1889" w:rsidRPr="000C1889" w:rsidRDefault="000C1889" w:rsidP="000C1889">
            <w:pPr>
              <w:tabs>
                <w:tab w:val="clear" w:pos="311.80pt"/>
              </w:tabs>
              <w:rPr>
                <w:sz w:val="22"/>
                <w:szCs w:val="22"/>
              </w:rPr>
            </w:pPr>
            <w:r>
              <w:rPr>
                <w:sz w:val="22"/>
                <w:szCs w:val="22"/>
              </w:rPr>
              <w:t>b</w:t>
            </w:r>
            <w:r>
              <w:rPr>
                <w:sz w:val="22"/>
                <w:szCs w:val="22"/>
              </w:rPr>
              <w:br/>
              <w:t>+b</w:t>
            </w:r>
            <w:r>
              <w:rPr>
                <w:sz w:val="22"/>
                <w:szCs w:val="22"/>
              </w:rPr>
              <w:br/>
              <w:t>+</w:t>
            </w:r>
          </w:p>
        </w:tc>
      </w:tr>
      <w:tr w:rsidR="000C1889" w:rsidRPr="000C1889" w14:paraId="5D8F5441" w14:textId="77777777" w:rsidTr="00F009EA">
        <w:tc>
          <w:tcPr>
            <w:tcW w:w="362.90pt" w:type="dxa"/>
          </w:tcPr>
          <w:p w14:paraId="4D2EF32B" w14:textId="77777777" w:rsidR="000C1889" w:rsidRDefault="000C1889" w:rsidP="00761266">
            <w:pPr>
              <w:tabs>
                <w:tab w:val="clear" w:pos="311.80pt"/>
              </w:tabs>
              <w:rPr>
                <w:sz w:val="22"/>
                <w:szCs w:val="22"/>
              </w:rPr>
            </w:pPr>
            <w:r w:rsidRPr="000C1889">
              <w:rPr>
                <w:sz w:val="22"/>
                <w:szCs w:val="22"/>
              </w:rPr>
              <w:t>Places de sport et bains en plein air</w:t>
            </w:r>
          </w:p>
          <w:p w14:paraId="096B2864" w14:textId="77777777" w:rsidR="000C1889" w:rsidRPr="000C1889" w:rsidRDefault="000C1889" w:rsidP="000C1889">
            <w:pPr>
              <w:pStyle w:val="Paragraphedeliste"/>
              <w:numPr>
                <w:ilvl w:val="0"/>
                <w:numId w:val="25"/>
              </w:numPr>
              <w:tabs>
                <w:tab w:val="clear" w:pos="311.80pt"/>
              </w:tabs>
              <w:rPr>
                <w:sz w:val="22"/>
                <w:szCs w:val="22"/>
              </w:rPr>
            </w:pPr>
            <w:r w:rsidRPr="000C1889">
              <w:rPr>
                <w:sz w:val="22"/>
                <w:szCs w:val="22"/>
              </w:rPr>
              <w:t>traitement de l’eau</w:t>
            </w:r>
          </w:p>
          <w:p w14:paraId="2B119F2B" w14:textId="77777777" w:rsidR="000C1889" w:rsidRPr="000C1889" w:rsidRDefault="000C1889" w:rsidP="000C1889">
            <w:pPr>
              <w:pStyle w:val="Paragraphedeliste"/>
              <w:numPr>
                <w:ilvl w:val="0"/>
                <w:numId w:val="25"/>
              </w:numPr>
              <w:tabs>
                <w:tab w:val="clear" w:pos="311.80pt"/>
              </w:tabs>
              <w:rPr>
                <w:sz w:val="22"/>
                <w:szCs w:val="22"/>
              </w:rPr>
            </w:pPr>
            <w:r w:rsidRPr="000C1889">
              <w:rPr>
                <w:sz w:val="22"/>
                <w:szCs w:val="22"/>
              </w:rPr>
              <w:t>bassins de natation, installations fixes*</w:t>
            </w:r>
          </w:p>
          <w:p w14:paraId="4E3C44BA" w14:textId="5E13F129" w:rsidR="000C1889" w:rsidRPr="000C1889" w:rsidRDefault="000C1889" w:rsidP="000C1889">
            <w:pPr>
              <w:pStyle w:val="Paragraphedeliste"/>
              <w:numPr>
                <w:ilvl w:val="0"/>
                <w:numId w:val="25"/>
              </w:numPr>
              <w:tabs>
                <w:tab w:val="clear" w:pos="311.80pt"/>
              </w:tabs>
              <w:rPr>
                <w:sz w:val="22"/>
                <w:szCs w:val="22"/>
              </w:rPr>
            </w:pPr>
            <w:r w:rsidRPr="000C1889">
              <w:rPr>
                <w:sz w:val="22"/>
                <w:szCs w:val="22"/>
              </w:rPr>
              <w:t>espaces verts</w:t>
            </w:r>
          </w:p>
        </w:tc>
        <w:tc>
          <w:tcPr>
            <w:tcW w:w="31.20pt" w:type="dxa"/>
          </w:tcPr>
          <w:p w14:paraId="7A9CA5C1" w14:textId="77777777" w:rsidR="000C1889" w:rsidRDefault="000C1889" w:rsidP="000C1889">
            <w:pPr>
              <w:tabs>
                <w:tab w:val="clear" w:pos="311.80pt"/>
              </w:tabs>
              <w:rPr>
                <w:sz w:val="22"/>
                <w:szCs w:val="22"/>
              </w:rPr>
            </w:pPr>
          </w:p>
          <w:p w14:paraId="792560BE" w14:textId="668FCFD4"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w:t>
            </w:r>
          </w:p>
        </w:tc>
        <w:tc>
          <w:tcPr>
            <w:tcW w:w="31.20pt" w:type="dxa"/>
          </w:tcPr>
          <w:p w14:paraId="647D68C0" w14:textId="77777777" w:rsidR="000C1889" w:rsidRDefault="000C1889" w:rsidP="000C1889">
            <w:pPr>
              <w:tabs>
                <w:tab w:val="clear" w:pos="311.80pt"/>
              </w:tabs>
              <w:rPr>
                <w:sz w:val="22"/>
                <w:szCs w:val="22"/>
              </w:rPr>
            </w:pPr>
          </w:p>
          <w:p w14:paraId="29FD5CAD" w14:textId="31AD713C"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+b</w:t>
            </w:r>
          </w:p>
        </w:tc>
        <w:tc>
          <w:tcPr>
            <w:tcW w:w="31.45pt" w:type="dxa"/>
          </w:tcPr>
          <w:p w14:paraId="06278843" w14:textId="77777777" w:rsidR="000C1889" w:rsidRDefault="000C1889" w:rsidP="000C1889">
            <w:pPr>
              <w:tabs>
                <w:tab w:val="clear" w:pos="311.80pt"/>
              </w:tabs>
              <w:rPr>
                <w:sz w:val="22"/>
                <w:szCs w:val="22"/>
              </w:rPr>
            </w:pPr>
          </w:p>
          <w:p w14:paraId="77D911DD" w14:textId="4AC8C1A4" w:rsidR="000C1889" w:rsidRPr="000C1889" w:rsidRDefault="000C1889" w:rsidP="000C1889">
            <w:pPr>
              <w:tabs>
                <w:tab w:val="clear" w:pos="311.80pt"/>
              </w:tabs>
              <w:rPr>
                <w:sz w:val="22"/>
                <w:szCs w:val="22"/>
              </w:rPr>
            </w:pPr>
            <w:r>
              <w:rPr>
                <w:sz w:val="22"/>
                <w:szCs w:val="22"/>
              </w:rPr>
              <w:t>-</w:t>
            </w:r>
            <w:r>
              <w:rPr>
                <w:rStyle w:val="Appelnotedebasdep"/>
                <w:sz w:val="22"/>
                <w:szCs w:val="22"/>
              </w:rPr>
              <w:footnoteReference w:customMarkFollows="1" w:id="60"/>
              <w:t>15</w:t>
            </w:r>
            <w:r>
              <w:rPr>
                <w:sz w:val="22"/>
                <w:szCs w:val="22"/>
              </w:rPr>
              <w:br/>
            </w:r>
            <w:r w:rsidR="00DA71EF" w:rsidRPr="000C1889">
              <w:rPr>
                <w:sz w:val="22"/>
                <w:szCs w:val="22"/>
              </w:rPr>
              <w:t>+b</w:t>
            </w:r>
            <w:r w:rsidR="00DA71EF" w:rsidRPr="00DA71EF">
              <w:rPr>
                <w:sz w:val="22"/>
                <w:szCs w:val="22"/>
                <w:vertAlign w:val="superscript"/>
              </w:rPr>
              <w:t>3</w:t>
            </w:r>
            <w:r>
              <w:rPr>
                <w:sz w:val="22"/>
                <w:szCs w:val="22"/>
              </w:rPr>
              <w:br/>
              <w:t>+</w:t>
            </w:r>
          </w:p>
        </w:tc>
      </w:tr>
      <w:tr w:rsidR="000C1889" w:rsidRPr="000C1889" w14:paraId="50712682" w14:textId="77777777" w:rsidTr="00F009EA">
        <w:tc>
          <w:tcPr>
            <w:tcW w:w="362.90pt" w:type="dxa"/>
          </w:tcPr>
          <w:p w14:paraId="7AECAC82" w14:textId="77777777" w:rsidR="000C1889" w:rsidRPr="000C1889" w:rsidRDefault="000C1889" w:rsidP="00761266">
            <w:pPr>
              <w:tabs>
                <w:tab w:val="clear" w:pos="311.80pt"/>
              </w:tabs>
              <w:rPr>
                <w:sz w:val="22"/>
                <w:szCs w:val="22"/>
              </w:rPr>
            </w:pPr>
            <w:r w:rsidRPr="000C1889">
              <w:rPr>
                <w:sz w:val="22"/>
                <w:szCs w:val="22"/>
              </w:rPr>
              <w:t>Terrains de camping, terrains pour caravanes et mobile-homes</w:t>
            </w:r>
          </w:p>
        </w:tc>
        <w:tc>
          <w:tcPr>
            <w:tcW w:w="31.20pt" w:type="dxa"/>
          </w:tcPr>
          <w:p w14:paraId="64A2DE40"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7353429"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2F1EECDA"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61AD4174" w14:textId="77777777" w:rsidTr="00F009EA">
        <w:tc>
          <w:tcPr>
            <w:tcW w:w="362.90pt" w:type="dxa"/>
          </w:tcPr>
          <w:p w14:paraId="1FDF35BA" w14:textId="77777777" w:rsidR="000C1889" w:rsidRPr="000C1889" w:rsidRDefault="000C1889" w:rsidP="00761266">
            <w:pPr>
              <w:tabs>
                <w:tab w:val="clear" w:pos="311.80pt"/>
              </w:tabs>
              <w:rPr>
                <w:sz w:val="22"/>
                <w:szCs w:val="22"/>
              </w:rPr>
            </w:pPr>
            <w:r w:rsidRPr="000C1889">
              <w:rPr>
                <w:sz w:val="22"/>
                <w:szCs w:val="22"/>
              </w:rPr>
              <w:t>Jardins familiaux</w:t>
            </w:r>
          </w:p>
        </w:tc>
        <w:tc>
          <w:tcPr>
            <w:tcW w:w="31.20pt" w:type="dxa"/>
          </w:tcPr>
          <w:p w14:paraId="511CD4A5"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A16A0FF"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12B356C"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33296E5B" w14:textId="77777777" w:rsidTr="00F009EA">
        <w:tc>
          <w:tcPr>
            <w:tcW w:w="362.90pt" w:type="dxa"/>
          </w:tcPr>
          <w:p w14:paraId="4EB4FB72" w14:textId="77777777" w:rsidR="000C1889" w:rsidRPr="000C1889" w:rsidRDefault="000C1889" w:rsidP="00761266">
            <w:pPr>
              <w:tabs>
                <w:tab w:val="clear" w:pos="311.80pt"/>
              </w:tabs>
              <w:rPr>
                <w:sz w:val="22"/>
                <w:szCs w:val="22"/>
              </w:rPr>
            </w:pPr>
            <w:r w:rsidRPr="000C1889">
              <w:rPr>
                <w:sz w:val="22"/>
                <w:szCs w:val="22"/>
              </w:rPr>
              <w:t>Infrastructures temporaires ou permanentes de grandes manifestations culturelles ou sportives</w:t>
            </w:r>
          </w:p>
        </w:tc>
        <w:tc>
          <w:tcPr>
            <w:tcW w:w="31.20pt" w:type="dxa"/>
          </w:tcPr>
          <w:p w14:paraId="101F2B5E"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6CF7EA8"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13AADC7" w14:textId="77777777" w:rsidR="000C1889" w:rsidRPr="000C1889" w:rsidRDefault="000C1889" w:rsidP="00761266">
            <w:pPr>
              <w:tabs>
                <w:tab w:val="clear" w:pos="311.80pt"/>
              </w:tabs>
              <w:rPr>
                <w:sz w:val="22"/>
                <w:szCs w:val="22"/>
              </w:rPr>
            </w:pPr>
            <w:r w:rsidRPr="000C1889">
              <w:rPr>
                <w:sz w:val="22"/>
                <w:szCs w:val="22"/>
              </w:rPr>
              <w:t>b</w:t>
            </w:r>
          </w:p>
        </w:tc>
      </w:tr>
    </w:tbl>
    <w:p w14:paraId="0C1A5A75" w14:textId="77777777" w:rsidR="00DA71EF" w:rsidRDefault="00DA71EF" w:rsidP="000C1889">
      <w:pPr>
        <w:tabs>
          <w:tab w:val="clear" w:pos="311.80pt"/>
        </w:tabs>
        <w:rPr>
          <w:sz w:val="22"/>
          <w:szCs w:val="22"/>
        </w:rPr>
      </w:pPr>
    </w:p>
    <w:p w14:paraId="58E607F9" w14:textId="508B53CA" w:rsidR="000C1889" w:rsidRPr="000C1889" w:rsidRDefault="000C1889" w:rsidP="000C1889">
      <w:pPr>
        <w:tabs>
          <w:tab w:val="clear" w:pos="311.80pt"/>
        </w:tabs>
        <w:rPr>
          <w:sz w:val="22"/>
          <w:szCs w:val="22"/>
        </w:rPr>
      </w:pPr>
      <w:r w:rsidRPr="000C1889">
        <w:rPr>
          <w:sz w:val="22"/>
          <w:szCs w:val="22"/>
        </w:rPr>
        <w:t>* terrains en dur : gazon synthétique, courts de tennis, minigolfs, places de jeux équipées, etc.</w:t>
      </w:r>
    </w:p>
    <w:p w14:paraId="5039A818" w14:textId="77777777" w:rsidR="00DA71EF" w:rsidRDefault="00DA71EF">
      <w:pPr>
        <w:keepLines w:val="0"/>
        <w:widowControl/>
        <w:tabs>
          <w:tab w:val="clear" w:pos="311.80pt"/>
        </w:tabs>
        <w:spacing w:after="0pt" w:line="12pt" w:lineRule="auto"/>
        <w:jc w:val="start"/>
        <w:rPr>
          <w:sz w:val="22"/>
          <w:szCs w:val="22"/>
        </w:rPr>
      </w:pPr>
      <w:r>
        <w:rPr>
          <w:sz w:val="22"/>
          <w:szCs w:val="22"/>
        </w:rPr>
        <w:br w:type="page"/>
      </w:r>
    </w:p>
    <w:p w14:paraId="3FE9FFBE" w14:textId="7B088E7B" w:rsidR="00BF6E86" w:rsidRPr="00CC4FA2" w:rsidRDefault="00BF6E86" w:rsidP="00CC4FA2">
      <w:pPr>
        <w:rPr>
          <w:rStyle w:val="AenderungTitelText"/>
          <w:bCs/>
          <w:iCs/>
          <w:sz w:val="22"/>
          <w:szCs w:val="22"/>
        </w:rPr>
      </w:pPr>
      <w:r w:rsidRPr="00CC4FA2">
        <w:rPr>
          <w:rStyle w:val="AenderungTitelText"/>
          <w:bCs/>
          <w:iCs/>
          <w:sz w:val="22"/>
          <w:szCs w:val="22"/>
        </w:rPr>
        <w:lastRenderedPageBreak/>
        <w:t>A.1.14</w:t>
      </w:r>
      <w:r w:rsidR="00CC4FA2">
        <w:rPr>
          <w:rStyle w:val="AenderungTitelText"/>
          <w:bCs/>
          <w:iCs/>
          <w:sz w:val="22"/>
          <w:szCs w:val="22"/>
        </w:rPr>
        <w:t xml:space="preserve"> </w:t>
      </w:r>
      <w:r w:rsidRPr="00CC4FA2">
        <w:rPr>
          <w:rStyle w:val="AenderungTitelText"/>
          <w:bCs/>
          <w:iCs/>
          <w:sz w:val="22"/>
          <w:szCs w:val="22"/>
        </w:rPr>
        <w:t>Cimetières et décharges pour déchets carnés</w:t>
      </w:r>
    </w:p>
    <w:tbl>
      <w:tblPr>
        <w:tblStyle w:val="Grilledutableau"/>
        <w:tblW w:w="0pt" w:type="dxa"/>
        <w:tblLayout w:type="fixed"/>
        <w:tblLook w:firstRow="1" w:lastRow="0" w:firstColumn="1" w:lastColumn="0" w:noHBand="0" w:noVBand="1"/>
      </w:tblPr>
      <w:tblGrid>
        <w:gridCol w:w="7258"/>
        <w:gridCol w:w="624"/>
        <w:gridCol w:w="624"/>
        <w:gridCol w:w="624"/>
      </w:tblGrid>
      <w:tr w:rsidR="00CC4FA2" w:rsidRPr="00CC4FA2" w14:paraId="0C7D1AC7" w14:textId="77777777" w:rsidTr="00F009EA">
        <w:tc>
          <w:tcPr>
            <w:tcW w:w="362.90pt" w:type="dxa"/>
          </w:tcPr>
          <w:p w14:paraId="1CF2C6B3" w14:textId="77777777" w:rsidR="00CC4FA2" w:rsidRPr="00CC4FA2" w:rsidRDefault="00CC4FA2" w:rsidP="000D1ACF">
            <w:pPr>
              <w:tabs>
                <w:tab w:val="clear" w:pos="311.80pt"/>
              </w:tabs>
              <w:rPr>
                <w:b/>
                <w:bCs/>
                <w:sz w:val="22"/>
                <w:szCs w:val="22"/>
              </w:rPr>
            </w:pPr>
          </w:p>
        </w:tc>
        <w:tc>
          <w:tcPr>
            <w:tcW w:w="31.20pt" w:type="dxa"/>
          </w:tcPr>
          <w:p w14:paraId="28BD8387" w14:textId="77777777" w:rsidR="00CC4FA2" w:rsidRPr="00CC4FA2" w:rsidRDefault="00CC4FA2" w:rsidP="000D1ACF">
            <w:pPr>
              <w:tabs>
                <w:tab w:val="clear" w:pos="311.80pt"/>
              </w:tabs>
              <w:rPr>
                <w:b/>
                <w:bCs/>
                <w:sz w:val="22"/>
                <w:szCs w:val="22"/>
              </w:rPr>
            </w:pPr>
            <w:r w:rsidRPr="00CC4FA2">
              <w:rPr>
                <w:b/>
                <w:bCs/>
                <w:sz w:val="22"/>
                <w:szCs w:val="22"/>
              </w:rPr>
              <w:t>S1</w:t>
            </w:r>
          </w:p>
        </w:tc>
        <w:tc>
          <w:tcPr>
            <w:tcW w:w="31.20pt" w:type="dxa"/>
          </w:tcPr>
          <w:p w14:paraId="096BA09C" w14:textId="77777777" w:rsidR="00CC4FA2" w:rsidRPr="00CC4FA2" w:rsidRDefault="00CC4FA2" w:rsidP="000D1ACF">
            <w:pPr>
              <w:tabs>
                <w:tab w:val="clear" w:pos="311.80pt"/>
              </w:tabs>
              <w:rPr>
                <w:b/>
                <w:bCs/>
                <w:sz w:val="22"/>
                <w:szCs w:val="22"/>
              </w:rPr>
            </w:pPr>
            <w:r w:rsidRPr="00CC4FA2">
              <w:rPr>
                <w:b/>
                <w:bCs/>
                <w:sz w:val="22"/>
                <w:szCs w:val="22"/>
              </w:rPr>
              <w:t>S2</w:t>
            </w:r>
          </w:p>
        </w:tc>
        <w:tc>
          <w:tcPr>
            <w:tcW w:w="31.20pt" w:type="dxa"/>
          </w:tcPr>
          <w:p w14:paraId="00FD323E" w14:textId="04E9BED4" w:rsidR="00CC4FA2" w:rsidRPr="00CC4FA2" w:rsidRDefault="00CC4FA2" w:rsidP="000D1ACF">
            <w:pPr>
              <w:tabs>
                <w:tab w:val="clear" w:pos="311.80pt"/>
              </w:tabs>
              <w:rPr>
                <w:b/>
                <w:bCs/>
                <w:sz w:val="22"/>
                <w:szCs w:val="22"/>
              </w:rPr>
            </w:pPr>
            <w:r w:rsidRPr="00CC4FA2">
              <w:rPr>
                <w:b/>
                <w:bCs/>
                <w:sz w:val="22"/>
                <w:szCs w:val="22"/>
              </w:rPr>
              <w:t>S3</w:t>
            </w:r>
            <w:r w:rsidRPr="000506D2">
              <w:rPr>
                <w:rStyle w:val="Appelnotedebasdep"/>
                <w:sz w:val="22"/>
                <w:szCs w:val="22"/>
              </w:rPr>
              <w:footnoteReference w:customMarkFollows="1" w:id="61"/>
              <w:t>3</w:t>
            </w:r>
          </w:p>
        </w:tc>
      </w:tr>
      <w:tr w:rsidR="00CC4FA2" w:rsidRPr="00CC4FA2" w14:paraId="565AF324" w14:textId="77777777" w:rsidTr="00F009EA">
        <w:tc>
          <w:tcPr>
            <w:tcW w:w="362.90pt" w:type="dxa"/>
          </w:tcPr>
          <w:p w14:paraId="36790080" w14:textId="77777777" w:rsidR="00CC4FA2" w:rsidRPr="00CC4FA2" w:rsidRDefault="00CC4FA2" w:rsidP="000D1ACF">
            <w:pPr>
              <w:tabs>
                <w:tab w:val="clear" w:pos="311.80pt"/>
              </w:tabs>
              <w:rPr>
                <w:sz w:val="22"/>
                <w:szCs w:val="22"/>
              </w:rPr>
            </w:pPr>
            <w:r w:rsidRPr="00CC4FA2">
              <w:rPr>
                <w:sz w:val="22"/>
                <w:szCs w:val="22"/>
              </w:rPr>
              <w:t>Parties de cimetières destinées aux inhumations</w:t>
            </w:r>
          </w:p>
        </w:tc>
        <w:tc>
          <w:tcPr>
            <w:tcW w:w="31.20pt" w:type="dxa"/>
          </w:tcPr>
          <w:p w14:paraId="5B14FEAC"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4F7AF3F6"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3AEDF84A" w14:textId="77777777" w:rsidR="00CC4FA2" w:rsidRPr="00CC4FA2" w:rsidRDefault="00CC4FA2" w:rsidP="000D1ACF">
            <w:pPr>
              <w:tabs>
                <w:tab w:val="clear" w:pos="311.80pt"/>
              </w:tabs>
              <w:rPr>
                <w:sz w:val="22"/>
                <w:szCs w:val="22"/>
              </w:rPr>
            </w:pPr>
            <w:r w:rsidRPr="00CC4FA2">
              <w:rPr>
                <w:sz w:val="22"/>
                <w:szCs w:val="22"/>
              </w:rPr>
              <w:t>-</w:t>
            </w:r>
          </w:p>
        </w:tc>
      </w:tr>
      <w:tr w:rsidR="00CC4FA2" w:rsidRPr="00CC4FA2" w14:paraId="0C04091D" w14:textId="77777777" w:rsidTr="00F009EA">
        <w:tc>
          <w:tcPr>
            <w:tcW w:w="362.90pt" w:type="dxa"/>
          </w:tcPr>
          <w:p w14:paraId="7A2E981F" w14:textId="77777777" w:rsidR="00CC4FA2" w:rsidRPr="00CC4FA2" w:rsidRDefault="00CC4FA2" w:rsidP="000D1ACF">
            <w:pPr>
              <w:tabs>
                <w:tab w:val="clear" w:pos="311.80pt"/>
              </w:tabs>
              <w:rPr>
                <w:sz w:val="22"/>
                <w:szCs w:val="22"/>
              </w:rPr>
            </w:pPr>
            <w:r w:rsidRPr="00CC4FA2">
              <w:rPr>
                <w:sz w:val="22"/>
                <w:szCs w:val="22"/>
              </w:rPr>
              <w:t>Parties de cimetières destinées aux urnes</w:t>
            </w:r>
          </w:p>
        </w:tc>
        <w:tc>
          <w:tcPr>
            <w:tcW w:w="31.20pt" w:type="dxa"/>
          </w:tcPr>
          <w:p w14:paraId="688EDA9D"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4B65B4E4"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17D97256" w14:textId="77777777" w:rsidR="00CC4FA2" w:rsidRPr="00CC4FA2" w:rsidRDefault="00CC4FA2" w:rsidP="000D1ACF">
            <w:pPr>
              <w:tabs>
                <w:tab w:val="clear" w:pos="311.80pt"/>
              </w:tabs>
              <w:rPr>
                <w:sz w:val="22"/>
                <w:szCs w:val="22"/>
              </w:rPr>
            </w:pPr>
            <w:r w:rsidRPr="00CC4FA2">
              <w:rPr>
                <w:sz w:val="22"/>
                <w:szCs w:val="22"/>
              </w:rPr>
              <w:t>+</w:t>
            </w:r>
          </w:p>
        </w:tc>
      </w:tr>
      <w:tr w:rsidR="00CC4FA2" w:rsidRPr="00CC4FA2" w14:paraId="4F6504DE" w14:textId="77777777" w:rsidTr="00F009EA">
        <w:tc>
          <w:tcPr>
            <w:tcW w:w="362.90pt" w:type="dxa"/>
          </w:tcPr>
          <w:p w14:paraId="11DE5609" w14:textId="77777777" w:rsidR="00CC4FA2" w:rsidRPr="00CC4FA2" w:rsidRDefault="00CC4FA2" w:rsidP="000D1ACF">
            <w:pPr>
              <w:tabs>
                <w:tab w:val="clear" w:pos="311.80pt"/>
              </w:tabs>
              <w:rPr>
                <w:sz w:val="22"/>
                <w:szCs w:val="22"/>
              </w:rPr>
            </w:pPr>
            <w:r w:rsidRPr="00CC4FA2">
              <w:rPr>
                <w:sz w:val="22"/>
                <w:szCs w:val="22"/>
              </w:rPr>
              <w:t>Décharges pour déchets carnés</w:t>
            </w:r>
          </w:p>
        </w:tc>
        <w:tc>
          <w:tcPr>
            <w:tcW w:w="31.20pt" w:type="dxa"/>
          </w:tcPr>
          <w:p w14:paraId="19974919"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5BDC15E7"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2541263F" w14:textId="77777777" w:rsidR="00CC4FA2" w:rsidRPr="00CC4FA2" w:rsidRDefault="00CC4FA2" w:rsidP="000D1ACF">
            <w:pPr>
              <w:tabs>
                <w:tab w:val="clear" w:pos="311.80pt"/>
              </w:tabs>
              <w:rPr>
                <w:sz w:val="22"/>
                <w:szCs w:val="22"/>
              </w:rPr>
            </w:pPr>
            <w:r w:rsidRPr="00CC4FA2">
              <w:rPr>
                <w:sz w:val="22"/>
                <w:szCs w:val="22"/>
              </w:rPr>
              <w:t>-</w:t>
            </w:r>
          </w:p>
        </w:tc>
      </w:tr>
    </w:tbl>
    <w:p w14:paraId="1073939F" w14:textId="0B4055F4" w:rsidR="00BF6E86" w:rsidRDefault="00BF6E86" w:rsidP="00CC4FA2">
      <w:pPr>
        <w:tabs>
          <w:tab w:val="clear" w:pos="311.80pt"/>
        </w:tabs>
        <w:rPr>
          <w:sz w:val="22"/>
          <w:szCs w:val="22"/>
        </w:rPr>
      </w:pPr>
    </w:p>
    <w:p w14:paraId="09811686" w14:textId="77777777" w:rsidR="00CC4FA2" w:rsidRPr="00BF6E86" w:rsidRDefault="00CC4FA2" w:rsidP="00CC4FA2">
      <w:pPr>
        <w:tabs>
          <w:tab w:val="clear" w:pos="311.80pt"/>
        </w:tabs>
        <w:rPr>
          <w:sz w:val="22"/>
          <w:szCs w:val="22"/>
        </w:rPr>
      </w:pPr>
    </w:p>
    <w:p w14:paraId="3CF2F4D5" w14:textId="5F6434A1" w:rsidR="00BF6E86" w:rsidRDefault="00BF6E86" w:rsidP="00CC4FA2">
      <w:pPr>
        <w:rPr>
          <w:rStyle w:val="AenderungTitelText"/>
          <w:bCs/>
          <w:iCs/>
          <w:sz w:val="22"/>
          <w:szCs w:val="22"/>
        </w:rPr>
      </w:pPr>
      <w:r w:rsidRPr="00CC4FA2">
        <w:rPr>
          <w:rStyle w:val="AenderungTitelText"/>
          <w:bCs/>
          <w:iCs/>
          <w:sz w:val="22"/>
          <w:szCs w:val="22"/>
        </w:rPr>
        <w:t>A.1.15</w:t>
      </w:r>
      <w:r w:rsidR="00CC4FA2" w:rsidRPr="00CC4FA2">
        <w:rPr>
          <w:rStyle w:val="AenderungTitelText"/>
          <w:bCs/>
          <w:iCs/>
          <w:sz w:val="22"/>
          <w:szCs w:val="22"/>
        </w:rPr>
        <w:t xml:space="preserve"> </w:t>
      </w:r>
      <w:r w:rsidRPr="00CC4FA2">
        <w:rPr>
          <w:rStyle w:val="AenderungTitelText"/>
          <w:bCs/>
          <w:iCs/>
          <w:sz w:val="22"/>
          <w:szCs w:val="22"/>
        </w:rPr>
        <w:t>Extraction de matériaux</w:t>
      </w:r>
    </w:p>
    <w:tbl>
      <w:tblPr>
        <w:tblStyle w:val="Grilledutableau"/>
        <w:tblW w:w="0pt" w:type="dxa"/>
        <w:tblLayout w:type="fixed"/>
        <w:tblLook w:firstRow="1" w:lastRow="0" w:firstColumn="1" w:lastColumn="0" w:noHBand="0" w:noVBand="1"/>
      </w:tblPr>
      <w:tblGrid>
        <w:gridCol w:w="7258"/>
        <w:gridCol w:w="624"/>
        <w:gridCol w:w="624"/>
        <w:gridCol w:w="629"/>
      </w:tblGrid>
      <w:tr w:rsidR="00CC4FA2" w:rsidRPr="00CC4FA2" w14:paraId="4B8D4171" w14:textId="77777777" w:rsidTr="000506D2">
        <w:tc>
          <w:tcPr>
            <w:tcW w:w="362.90pt" w:type="dxa"/>
          </w:tcPr>
          <w:p w14:paraId="310C182F" w14:textId="77777777" w:rsidR="00CC4FA2" w:rsidRPr="00CC4FA2" w:rsidRDefault="00CC4FA2" w:rsidP="00521921">
            <w:pPr>
              <w:tabs>
                <w:tab w:val="clear" w:pos="311.80pt"/>
              </w:tabs>
              <w:rPr>
                <w:b/>
                <w:bCs/>
                <w:sz w:val="22"/>
                <w:szCs w:val="22"/>
              </w:rPr>
            </w:pPr>
          </w:p>
        </w:tc>
        <w:tc>
          <w:tcPr>
            <w:tcW w:w="31.20pt" w:type="dxa"/>
          </w:tcPr>
          <w:p w14:paraId="38089EDD" w14:textId="77777777" w:rsidR="00CC4FA2" w:rsidRPr="00CC4FA2" w:rsidRDefault="00CC4FA2" w:rsidP="00521921">
            <w:pPr>
              <w:tabs>
                <w:tab w:val="clear" w:pos="311.80pt"/>
              </w:tabs>
              <w:rPr>
                <w:b/>
                <w:bCs/>
                <w:sz w:val="22"/>
                <w:szCs w:val="22"/>
              </w:rPr>
            </w:pPr>
            <w:r w:rsidRPr="00CC4FA2">
              <w:rPr>
                <w:b/>
                <w:bCs/>
                <w:sz w:val="22"/>
                <w:szCs w:val="22"/>
              </w:rPr>
              <w:t>S1</w:t>
            </w:r>
          </w:p>
        </w:tc>
        <w:tc>
          <w:tcPr>
            <w:tcW w:w="31.20pt" w:type="dxa"/>
          </w:tcPr>
          <w:p w14:paraId="3DC34B51" w14:textId="77777777" w:rsidR="00CC4FA2" w:rsidRPr="00CC4FA2" w:rsidRDefault="00CC4FA2" w:rsidP="00521921">
            <w:pPr>
              <w:tabs>
                <w:tab w:val="clear" w:pos="311.80pt"/>
              </w:tabs>
              <w:rPr>
                <w:b/>
                <w:bCs/>
                <w:sz w:val="22"/>
                <w:szCs w:val="22"/>
              </w:rPr>
            </w:pPr>
            <w:r w:rsidRPr="00CC4FA2">
              <w:rPr>
                <w:b/>
                <w:bCs/>
                <w:sz w:val="22"/>
                <w:szCs w:val="22"/>
              </w:rPr>
              <w:t>S2</w:t>
            </w:r>
          </w:p>
        </w:tc>
        <w:tc>
          <w:tcPr>
            <w:tcW w:w="31.45pt" w:type="dxa"/>
          </w:tcPr>
          <w:p w14:paraId="082D43C3" w14:textId="41652AA5" w:rsidR="00CC4FA2" w:rsidRPr="00CC4FA2" w:rsidRDefault="00CC4FA2" w:rsidP="00521921">
            <w:pPr>
              <w:tabs>
                <w:tab w:val="clear" w:pos="311.80pt"/>
              </w:tabs>
              <w:rPr>
                <w:b/>
                <w:bCs/>
                <w:sz w:val="22"/>
                <w:szCs w:val="22"/>
              </w:rPr>
            </w:pPr>
            <w:r w:rsidRPr="00CC4FA2">
              <w:rPr>
                <w:b/>
                <w:bCs/>
                <w:sz w:val="22"/>
                <w:szCs w:val="22"/>
              </w:rPr>
              <w:t>S3</w:t>
            </w:r>
            <w:r w:rsidRPr="000506D2">
              <w:rPr>
                <w:sz w:val="22"/>
                <w:szCs w:val="22"/>
                <w:vertAlign w:val="superscript"/>
              </w:rPr>
              <w:t>3</w:t>
            </w:r>
          </w:p>
        </w:tc>
      </w:tr>
      <w:tr w:rsidR="00CC4FA2" w:rsidRPr="00CC4FA2" w14:paraId="4CA71A34" w14:textId="77777777" w:rsidTr="000506D2">
        <w:tc>
          <w:tcPr>
            <w:tcW w:w="362.90pt" w:type="dxa"/>
          </w:tcPr>
          <w:p w14:paraId="05146F56" w14:textId="0E1BF888" w:rsidR="00CC4FA2" w:rsidRPr="00CC4FA2" w:rsidRDefault="00CC4FA2" w:rsidP="00521921">
            <w:pPr>
              <w:tabs>
                <w:tab w:val="clear" w:pos="311.80pt"/>
              </w:tabs>
              <w:rPr>
                <w:sz w:val="22"/>
                <w:szCs w:val="22"/>
              </w:rPr>
            </w:pPr>
            <w:r w:rsidRPr="00CC4FA2">
              <w:rPr>
                <w:sz w:val="22"/>
                <w:szCs w:val="22"/>
              </w:rPr>
              <w:t>Extraction au-dessus du niveau des nappes d’eaux souterraines</w:t>
            </w:r>
          </w:p>
        </w:tc>
        <w:tc>
          <w:tcPr>
            <w:tcW w:w="31.20pt" w:type="dxa"/>
          </w:tcPr>
          <w:p w14:paraId="7BFFDD34"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21D5FF1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9A8D2AE" w14:textId="77777777" w:rsidR="00CC4FA2" w:rsidRPr="00CC4FA2" w:rsidRDefault="00CC4FA2" w:rsidP="00521921">
            <w:pPr>
              <w:tabs>
                <w:tab w:val="clear" w:pos="311.80pt"/>
              </w:tabs>
              <w:rPr>
                <w:sz w:val="22"/>
                <w:szCs w:val="22"/>
              </w:rPr>
            </w:pPr>
            <w:r w:rsidRPr="00CC4FA2">
              <w:rPr>
                <w:sz w:val="22"/>
                <w:szCs w:val="22"/>
              </w:rPr>
              <w:t>-</w:t>
            </w:r>
          </w:p>
        </w:tc>
      </w:tr>
      <w:tr w:rsidR="00CC4FA2" w:rsidRPr="00CC4FA2" w14:paraId="76A5B901" w14:textId="77777777" w:rsidTr="000506D2">
        <w:tc>
          <w:tcPr>
            <w:tcW w:w="362.90pt" w:type="dxa"/>
          </w:tcPr>
          <w:p w14:paraId="41A5112F" w14:textId="51491F53" w:rsidR="00CC4FA2" w:rsidRPr="00CC4FA2" w:rsidRDefault="00CC4FA2" w:rsidP="00521921">
            <w:pPr>
              <w:tabs>
                <w:tab w:val="clear" w:pos="311.80pt"/>
              </w:tabs>
              <w:rPr>
                <w:sz w:val="22"/>
                <w:szCs w:val="22"/>
              </w:rPr>
            </w:pPr>
            <w:r w:rsidRPr="00CC4FA2">
              <w:rPr>
                <w:sz w:val="22"/>
                <w:szCs w:val="22"/>
              </w:rPr>
              <w:t>Extraction au-dessous du niveau des nappes d’eaux souterraines</w:t>
            </w:r>
          </w:p>
        </w:tc>
        <w:tc>
          <w:tcPr>
            <w:tcW w:w="31.20pt" w:type="dxa"/>
          </w:tcPr>
          <w:p w14:paraId="74911F2C"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7E65D8C9"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43A9653" w14:textId="5B4CC804" w:rsidR="00CC4FA2" w:rsidRPr="00CC4FA2" w:rsidRDefault="00CC4FA2" w:rsidP="00521921">
            <w:pPr>
              <w:tabs>
                <w:tab w:val="clear" w:pos="311.80pt"/>
              </w:tabs>
              <w:rPr>
                <w:sz w:val="22"/>
                <w:szCs w:val="22"/>
              </w:rPr>
            </w:pPr>
            <w:r>
              <w:rPr>
                <w:sz w:val="22"/>
                <w:szCs w:val="22"/>
              </w:rPr>
              <w:t>-</w:t>
            </w:r>
          </w:p>
        </w:tc>
      </w:tr>
    </w:tbl>
    <w:p w14:paraId="7ED44F3E" w14:textId="6BA87917" w:rsidR="00BF6E86" w:rsidRDefault="00BF6E86" w:rsidP="00BF6E86">
      <w:pPr>
        <w:tabs>
          <w:tab w:val="clear" w:pos="311.80pt"/>
        </w:tabs>
        <w:rPr>
          <w:sz w:val="22"/>
          <w:szCs w:val="22"/>
        </w:rPr>
      </w:pPr>
    </w:p>
    <w:p w14:paraId="0FBAD540" w14:textId="77777777" w:rsidR="00CC4FA2" w:rsidRPr="00BF6E86" w:rsidRDefault="00CC4FA2" w:rsidP="00BF6E86">
      <w:pPr>
        <w:tabs>
          <w:tab w:val="clear" w:pos="311.80pt"/>
        </w:tabs>
        <w:rPr>
          <w:sz w:val="22"/>
          <w:szCs w:val="22"/>
        </w:rPr>
      </w:pPr>
    </w:p>
    <w:p w14:paraId="31F0E9CC" w14:textId="0DA2E0BD" w:rsidR="00BF6E86" w:rsidRPr="00CC4FA2" w:rsidRDefault="00BF6E86" w:rsidP="00CC4FA2">
      <w:pPr>
        <w:rPr>
          <w:rStyle w:val="AenderungTitelText"/>
          <w:bCs/>
          <w:iCs/>
          <w:sz w:val="22"/>
          <w:szCs w:val="22"/>
        </w:rPr>
      </w:pPr>
      <w:r w:rsidRPr="00CC4FA2">
        <w:rPr>
          <w:rStyle w:val="AenderungTitelText"/>
          <w:bCs/>
          <w:iCs/>
          <w:sz w:val="22"/>
          <w:szCs w:val="22"/>
        </w:rPr>
        <w:t>A.1.16</w:t>
      </w:r>
      <w:r w:rsidRPr="00CC4FA2">
        <w:rPr>
          <w:rStyle w:val="AenderungTitelText"/>
          <w:bCs/>
          <w:iCs/>
          <w:sz w:val="22"/>
          <w:szCs w:val="22"/>
        </w:rPr>
        <w:tab/>
      </w:r>
      <w:r w:rsidR="00CC4FA2">
        <w:rPr>
          <w:rStyle w:val="AenderungTitelText"/>
          <w:bCs/>
          <w:iCs/>
          <w:sz w:val="22"/>
          <w:szCs w:val="22"/>
        </w:rPr>
        <w:t xml:space="preserve"> </w:t>
      </w:r>
      <w:r w:rsidRPr="00CC4FA2">
        <w:rPr>
          <w:rStyle w:val="AenderungTitelText"/>
          <w:bCs/>
          <w:iCs/>
          <w:sz w:val="22"/>
          <w:szCs w:val="22"/>
        </w:rPr>
        <w:t>Décharges, dépôts, places de transvasement et conduites de transport</w:t>
      </w:r>
    </w:p>
    <w:tbl>
      <w:tblPr>
        <w:tblStyle w:val="Grilledutableau"/>
        <w:tblW w:w="0pt" w:type="dxa"/>
        <w:tblLayout w:type="fixed"/>
        <w:tblLook w:firstRow="1" w:lastRow="0" w:firstColumn="1" w:lastColumn="0" w:noHBand="0" w:noVBand="1"/>
      </w:tblPr>
      <w:tblGrid>
        <w:gridCol w:w="7258"/>
        <w:gridCol w:w="624"/>
        <w:gridCol w:w="624"/>
        <w:gridCol w:w="629"/>
      </w:tblGrid>
      <w:tr w:rsidR="00CC4FA2" w:rsidRPr="00CC4FA2" w14:paraId="378D5C80" w14:textId="77777777" w:rsidTr="000506D2">
        <w:tc>
          <w:tcPr>
            <w:tcW w:w="362.90pt" w:type="dxa"/>
          </w:tcPr>
          <w:p w14:paraId="24433E9B" w14:textId="77777777" w:rsidR="00CC4FA2" w:rsidRPr="00CC4FA2" w:rsidRDefault="00CC4FA2" w:rsidP="00521921">
            <w:pPr>
              <w:tabs>
                <w:tab w:val="clear" w:pos="311.80pt"/>
              </w:tabs>
              <w:rPr>
                <w:b/>
                <w:bCs/>
                <w:sz w:val="22"/>
                <w:szCs w:val="22"/>
              </w:rPr>
            </w:pPr>
          </w:p>
        </w:tc>
        <w:tc>
          <w:tcPr>
            <w:tcW w:w="31.20pt" w:type="dxa"/>
          </w:tcPr>
          <w:p w14:paraId="42C5938E" w14:textId="77777777" w:rsidR="00CC4FA2" w:rsidRPr="00CC4FA2" w:rsidRDefault="00CC4FA2" w:rsidP="00521921">
            <w:pPr>
              <w:tabs>
                <w:tab w:val="clear" w:pos="311.80pt"/>
              </w:tabs>
              <w:rPr>
                <w:b/>
                <w:bCs/>
                <w:sz w:val="22"/>
                <w:szCs w:val="22"/>
              </w:rPr>
            </w:pPr>
            <w:r w:rsidRPr="00CC4FA2">
              <w:rPr>
                <w:b/>
                <w:bCs/>
                <w:sz w:val="22"/>
                <w:szCs w:val="22"/>
              </w:rPr>
              <w:t>S1</w:t>
            </w:r>
          </w:p>
        </w:tc>
        <w:tc>
          <w:tcPr>
            <w:tcW w:w="31.20pt" w:type="dxa"/>
          </w:tcPr>
          <w:p w14:paraId="30BA80DC" w14:textId="77777777" w:rsidR="00CC4FA2" w:rsidRPr="00CC4FA2" w:rsidRDefault="00CC4FA2" w:rsidP="00521921">
            <w:pPr>
              <w:tabs>
                <w:tab w:val="clear" w:pos="311.80pt"/>
              </w:tabs>
              <w:rPr>
                <w:b/>
                <w:bCs/>
                <w:sz w:val="22"/>
                <w:szCs w:val="22"/>
              </w:rPr>
            </w:pPr>
            <w:r w:rsidRPr="00CC4FA2">
              <w:rPr>
                <w:b/>
                <w:bCs/>
                <w:sz w:val="22"/>
                <w:szCs w:val="22"/>
              </w:rPr>
              <w:t>S2</w:t>
            </w:r>
          </w:p>
        </w:tc>
        <w:tc>
          <w:tcPr>
            <w:tcW w:w="31.45pt" w:type="dxa"/>
          </w:tcPr>
          <w:p w14:paraId="7DEE3C54" w14:textId="77777777" w:rsidR="00CC4FA2" w:rsidRPr="00CC4FA2" w:rsidRDefault="00CC4FA2" w:rsidP="00521921">
            <w:pPr>
              <w:tabs>
                <w:tab w:val="clear" w:pos="311.80pt"/>
              </w:tabs>
              <w:rPr>
                <w:b/>
                <w:bCs/>
                <w:sz w:val="22"/>
                <w:szCs w:val="22"/>
              </w:rPr>
            </w:pPr>
            <w:r w:rsidRPr="00CC4FA2">
              <w:rPr>
                <w:b/>
                <w:bCs/>
                <w:sz w:val="22"/>
                <w:szCs w:val="22"/>
              </w:rPr>
              <w:t>S3</w:t>
            </w:r>
            <w:r w:rsidRPr="000506D2">
              <w:rPr>
                <w:sz w:val="22"/>
                <w:szCs w:val="22"/>
                <w:vertAlign w:val="superscript"/>
              </w:rPr>
              <w:t>3</w:t>
            </w:r>
          </w:p>
        </w:tc>
      </w:tr>
      <w:tr w:rsidR="00CC4FA2" w:rsidRPr="00CC4FA2" w14:paraId="77A7C81C" w14:textId="77777777" w:rsidTr="000506D2">
        <w:tc>
          <w:tcPr>
            <w:tcW w:w="362.90pt" w:type="dxa"/>
          </w:tcPr>
          <w:p w14:paraId="45226940" w14:textId="2871DF51" w:rsidR="00CC4FA2" w:rsidRPr="00CC4FA2" w:rsidRDefault="00CC4FA2" w:rsidP="00521921">
            <w:pPr>
              <w:tabs>
                <w:tab w:val="clear" w:pos="311.80pt"/>
              </w:tabs>
              <w:rPr>
                <w:sz w:val="22"/>
                <w:szCs w:val="22"/>
              </w:rPr>
            </w:pPr>
            <w:r w:rsidRPr="00BF6E86">
              <w:rPr>
                <w:sz w:val="22"/>
                <w:szCs w:val="22"/>
              </w:rPr>
              <w:t>Dépôts de matériaux d’excavation et de stériles non pollués</w:t>
            </w:r>
          </w:p>
        </w:tc>
        <w:tc>
          <w:tcPr>
            <w:tcW w:w="31.20pt" w:type="dxa"/>
          </w:tcPr>
          <w:p w14:paraId="542C926B"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4CF9E85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A541B4B" w14:textId="5CC6EDBF" w:rsidR="00CC4FA2" w:rsidRPr="00CC4FA2" w:rsidRDefault="00CC4FA2" w:rsidP="00521921">
            <w:pPr>
              <w:tabs>
                <w:tab w:val="clear" w:pos="311.80pt"/>
              </w:tabs>
              <w:rPr>
                <w:sz w:val="22"/>
                <w:szCs w:val="22"/>
              </w:rPr>
            </w:pPr>
            <w:r>
              <w:rPr>
                <w:sz w:val="22"/>
                <w:szCs w:val="22"/>
              </w:rPr>
              <w:t>+</w:t>
            </w:r>
          </w:p>
        </w:tc>
      </w:tr>
      <w:tr w:rsidR="00CC4FA2" w:rsidRPr="00CC4FA2" w14:paraId="3ECE9F18" w14:textId="77777777" w:rsidTr="000506D2">
        <w:tc>
          <w:tcPr>
            <w:tcW w:w="362.90pt" w:type="dxa"/>
          </w:tcPr>
          <w:p w14:paraId="7AB4DF64" w14:textId="7B470513" w:rsidR="00CC4FA2" w:rsidRPr="00CC4FA2" w:rsidRDefault="00CC4FA2" w:rsidP="00521921">
            <w:pPr>
              <w:tabs>
                <w:tab w:val="clear" w:pos="311.80pt"/>
              </w:tabs>
              <w:rPr>
                <w:sz w:val="22"/>
                <w:szCs w:val="22"/>
              </w:rPr>
            </w:pPr>
            <w:r w:rsidRPr="00BF6E86">
              <w:rPr>
                <w:sz w:val="22"/>
                <w:szCs w:val="22"/>
              </w:rPr>
              <w:t>Décharges et dépôts provisoires</w:t>
            </w:r>
          </w:p>
        </w:tc>
        <w:tc>
          <w:tcPr>
            <w:tcW w:w="31.20pt" w:type="dxa"/>
          </w:tcPr>
          <w:p w14:paraId="07EAFE09"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5D2058B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3CF930B7" w14:textId="77777777" w:rsidR="00CC4FA2" w:rsidRPr="00CC4FA2" w:rsidRDefault="00CC4FA2" w:rsidP="00521921">
            <w:pPr>
              <w:tabs>
                <w:tab w:val="clear" w:pos="311.80pt"/>
              </w:tabs>
              <w:rPr>
                <w:sz w:val="22"/>
                <w:szCs w:val="22"/>
              </w:rPr>
            </w:pPr>
            <w:r>
              <w:rPr>
                <w:sz w:val="22"/>
                <w:szCs w:val="22"/>
              </w:rPr>
              <w:t>-</w:t>
            </w:r>
          </w:p>
        </w:tc>
      </w:tr>
      <w:tr w:rsidR="00CC4FA2" w:rsidRPr="00CC4FA2" w14:paraId="33E79945" w14:textId="77777777" w:rsidTr="000506D2">
        <w:tc>
          <w:tcPr>
            <w:tcW w:w="362.90pt" w:type="dxa"/>
          </w:tcPr>
          <w:p w14:paraId="3490B056" w14:textId="1AD63063" w:rsidR="00CC4FA2" w:rsidRPr="00BF6E86" w:rsidRDefault="00CC4FA2" w:rsidP="00CC4FA2">
            <w:pPr>
              <w:tabs>
                <w:tab w:val="clear" w:pos="311.80pt"/>
              </w:tabs>
              <w:rPr>
                <w:sz w:val="22"/>
                <w:szCs w:val="22"/>
              </w:rPr>
            </w:pPr>
            <w:r>
              <w:rPr>
                <w:sz w:val="22"/>
                <w:szCs w:val="22"/>
              </w:rPr>
              <w:t>I</w:t>
            </w:r>
            <w:r w:rsidRPr="00BF6E86">
              <w:rPr>
                <w:sz w:val="22"/>
                <w:szCs w:val="22"/>
              </w:rPr>
              <w:t>nstallations de traitement pour matériaux minéraux recyclés, y compris dépôts provisoires</w:t>
            </w:r>
          </w:p>
        </w:tc>
        <w:tc>
          <w:tcPr>
            <w:tcW w:w="31.20pt" w:type="dxa"/>
          </w:tcPr>
          <w:p w14:paraId="2DC9AEA8" w14:textId="10BE99A6" w:rsidR="00CC4FA2" w:rsidRPr="00CC4FA2" w:rsidRDefault="00CC4FA2" w:rsidP="00CC4FA2">
            <w:pPr>
              <w:tabs>
                <w:tab w:val="clear" w:pos="311.80pt"/>
              </w:tabs>
              <w:rPr>
                <w:sz w:val="22"/>
                <w:szCs w:val="22"/>
              </w:rPr>
            </w:pPr>
            <w:r w:rsidRPr="00CC4FA2">
              <w:rPr>
                <w:sz w:val="22"/>
                <w:szCs w:val="22"/>
              </w:rPr>
              <w:t>-</w:t>
            </w:r>
          </w:p>
        </w:tc>
        <w:tc>
          <w:tcPr>
            <w:tcW w:w="31.20pt" w:type="dxa"/>
          </w:tcPr>
          <w:p w14:paraId="2D3E2D96" w14:textId="7B1930DF" w:rsidR="00CC4FA2" w:rsidRPr="00CC4FA2" w:rsidRDefault="00CC4FA2" w:rsidP="00CC4FA2">
            <w:pPr>
              <w:tabs>
                <w:tab w:val="clear" w:pos="311.80pt"/>
              </w:tabs>
              <w:rPr>
                <w:sz w:val="22"/>
                <w:szCs w:val="22"/>
              </w:rPr>
            </w:pPr>
            <w:r w:rsidRPr="00CC4FA2">
              <w:rPr>
                <w:sz w:val="22"/>
                <w:szCs w:val="22"/>
              </w:rPr>
              <w:t>-</w:t>
            </w:r>
          </w:p>
        </w:tc>
        <w:tc>
          <w:tcPr>
            <w:tcW w:w="31.45pt" w:type="dxa"/>
          </w:tcPr>
          <w:p w14:paraId="4567A311" w14:textId="1074C45D" w:rsidR="00CC4FA2" w:rsidRDefault="00CC4FA2" w:rsidP="00CC4FA2">
            <w:pPr>
              <w:tabs>
                <w:tab w:val="clear" w:pos="311.80pt"/>
              </w:tabs>
              <w:rPr>
                <w:sz w:val="22"/>
                <w:szCs w:val="22"/>
              </w:rPr>
            </w:pPr>
            <w:r>
              <w:rPr>
                <w:sz w:val="22"/>
                <w:szCs w:val="22"/>
              </w:rPr>
              <w:t>-</w:t>
            </w:r>
          </w:p>
        </w:tc>
      </w:tr>
      <w:tr w:rsidR="00CC4FA2" w:rsidRPr="00CC4FA2" w14:paraId="24CE3521" w14:textId="77777777" w:rsidTr="000506D2">
        <w:tc>
          <w:tcPr>
            <w:tcW w:w="362.90pt" w:type="dxa"/>
          </w:tcPr>
          <w:p w14:paraId="2C554333" w14:textId="2D80407D" w:rsidR="00CC4FA2" w:rsidRDefault="00CC4FA2" w:rsidP="00CC4FA2">
            <w:pPr>
              <w:tabs>
                <w:tab w:val="clear" w:pos="311.80pt"/>
              </w:tabs>
              <w:rPr>
                <w:sz w:val="22"/>
                <w:szCs w:val="22"/>
              </w:rPr>
            </w:pPr>
            <w:r w:rsidRPr="00BF6E86">
              <w:rPr>
                <w:sz w:val="22"/>
                <w:szCs w:val="22"/>
              </w:rPr>
              <w:t>Autres installations de traitement de matériaux recyclables (points de collecte de voitures hors d’usage, de réfrigérateurs, d’appareils et de composants électroniques, etc.)</w:t>
            </w:r>
          </w:p>
        </w:tc>
        <w:tc>
          <w:tcPr>
            <w:tcW w:w="31.20pt" w:type="dxa"/>
          </w:tcPr>
          <w:p w14:paraId="5DFFB752" w14:textId="40274534" w:rsidR="00CC4FA2" w:rsidRPr="00CC4FA2" w:rsidRDefault="00CC4FA2" w:rsidP="00CC4FA2">
            <w:pPr>
              <w:tabs>
                <w:tab w:val="clear" w:pos="311.80pt"/>
              </w:tabs>
              <w:rPr>
                <w:sz w:val="22"/>
                <w:szCs w:val="22"/>
              </w:rPr>
            </w:pPr>
            <w:r w:rsidRPr="00CC4FA2">
              <w:rPr>
                <w:sz w:val="22"/>
                <w:szCs w:val="22"/>
              </w:rPr>
              <w:t>-</w:t>
            </w:r>
          </w:p>
        </w:tc>
        <w:tc>
          <w:tcPr>
            <w:tcW w:w="31.20pt" w:type="dxa"/>
          </w:tcPr>
          <w:p w14:paraId="36289CAE" w14:textId="59595D85" w:rsidR="00CC4FA2" w:rsidRPr="00CC4FA2" w:rsidRDefault="00CC4FA2" w:rsidP="00CC4FA2">
            <w:pPr>
              <w:tabs>
                <w:tab w:val="clear" w:pos="311.80pt"/>
              </w:tabs>
              <w:rPr>
                <w:sz w:val="22"/>
                <w:szCs w:val="22"/>
              </w:rPr>
            </w:pPr>
            <w:r w:rsidRPr="00CC4FA2">
              <w:rPr>
                <w:sz w:val="22"/>
                <w:szCs w:val="22"/>
              </w:rPr>
              <w:t>-</w:t>
            </w:r>
          </w:p>
        </w:tc>
        <w:tc>
          <w:tcPr>
            <w:tcW w:w="31.45pt" w:type="dxa"/>
          </w:tcPr>
          <w:p w14:paraId="4F0F9B86" w14:textId="57E5F88C" w:rsidR="00CC4FA2" w:rsidRDefault="00CC4FA2" w:rsidP="00CC4FA2">
            <w:pPr>
              <w:tabs>
                <w:tab w:val="clear" w:pos="311.80pt"/>
              </w:tabs>
              <w:rPr>
                <w:sz w:val="22"/>
                <w:szCs w:val="22"/>
              </w:rPr>
            </w:pPr>
            <w:r>
              <w:rPr>
                <w:sz w:val="22"/>
                <w:szCs w:val="22"/>
              </w:rPr>
              <w:t>-</w:t>
            </w:r>
          </w:p>
        </w:tc>
      </w:tr>
      <w:tr w:rsidR="00CC4FA2" w:rsidRPr="00CC4FA2" w14:paraId="6C970332" w14:textId="77777777" w:rsidTr="000506D2">
        <w:tc>
          <w:tcPr>
            <w:tcW w:w="362.90pt" w:type="dxa"/>
          </w:tcPr>
          <w:p w14:paraId="3ED73403" w14:textId="792E6723" w:rsidR="00CC4FA2" w:rsidRPr="00BF6E86" w:rsidRDefault="00CC4FA2" w:rsidP="00CC4FA2">
            <w:pPr>
              <w:tabs>
                <w:tab w:val="clear" w:pos="311.80pt"/>
              </w:tabs>
              <w:rPr>
                <w:sz w:val="22"/>
                <w:szCs w:val="22"/>
              </w:rPr>
            </w:pPr>
            <w:r w:rsidRPr="00BF6E86">
              <w:rPr>
                <w:sz w:val="22"/>
                <w:szCs w:val="22"/>
              </w:rPr>
              <w:t>Entreposage industriel et commercial de gaz liquides</w:t>
            </w:r>
          </w:p>
        </w:tc>
        <w:tc>
          <w:tcPr>
            <w:tcW w:w="31.20pt" w:type="dxa"/>
          </w:tcPr>
          <w:p w14:paraId="60F33DD1" w14:textId="0AD2AB6C" w:rsidR="00CC4FA2" w:rsidRPr="00CC4FA2" w:rsidRDefault="00CC4FA2" w:rsidP="00CC4FA2">
            <w:pPr>
              <w:tabs>
                <w:tab w:val="clear" w:pos="311.80pt"/>
              </w:tabs>
              <w:rPr>
                <w:sz w:val="22"/>
                <w:szCs w:val="22"/>
              </w:rPr>
            </w:pPr>
            <w:r w:rsidRPr="00CC4FA2">
              <w:rPr>
                <w:sz w:val="22"/>
                <w:szCs w:val="22"/>
              </w:rPr>
              <w:t>-</w:t>
            </w:r>
          </w:p>
        </w:tc>
        <w:tc>
          <w:tcPr>
            <w:tcW w:w="31.20pt" w:type="dxa"/>
          </w:tcPr>
          <w:p w14:paraId="6E9755E3" w14:textId="4F06F44C" w:rsidR="00CC4FA2" w:rsidRPr="00CC4FA2" w:rsidRDefault="00CC4FA2" w:rsidP="00CC4FA2">
            <w:pPr>
              <w:tabs>
                <w:tab w:val="clear" w:pos="311.80pt"/>
              </w:tabs>
              <w:rPr>
                <w:sz w:val="22"/>
                <w:szCs w:val="22"/>
              </w:rPr>
            </w:pPr>
            <w:r w:rsidRPr="00CC4FA2">
              <w:rPr>
                <w:sz w:val="22"/>
                <w:szCs w:val="22"/>
              </w:rPr>
              <w:t>-</w:t>
            </w:r>
          </w:p>
        </w:tc>
        <w:tc>
          <w:tcPr>
            <w:tcW w:w="31.45pt" w:type="dxa"/>
          </w:tcPr>
          <w:p w14:paraId="3EC6D2EF" w14:textId="58D6EBF0" w:rsidR="00CC4FA2" w:rsidRDefault="00CC4FA2" w:rsidP="00CC4FA2">
            <w:pPr>
              <w:tabs>
                <w:tab w:val="clear" w:pos="311.80pt"/>
              </w:tabs>
              <w:rPr>
                <w:sz w:val="22"/>
                <w:szCs w:val="22"/>
              </w:rPr>
            </w:pPr>
            <w:r>
              <w:rPr>
                <w:sz w:val="22"/>
                <w:szCs w:val="22"/>
              </w:rPr>
              <w:t>-</w:t>
            </w:r>
          </w:p>
        </w:tc>
      </w:tr>
      <w:tr w:rsidR="00CC4FA2" w:rsidRPr="00CC4FA2" w14:paraId="1A7F15DA" w14:textId="77777777" w:rsidTr="000506D2">
        <w:tc>
          <w:tcPr>
            <w:tcW w:w="362.90pt" w:type="dxa"/>
          </w:tcPr>
          <w:p w14:paraId="20DD63EB" w14:textId="128EC86B" w:rsidR="00CC4FA2" w:rsidRPr="00BF6E86" w:rsidRDefault="00CC4FA2" w:rsidP="00CC4FA2">
            <w:pPr>
              <w:tabs>
                <w:tab w:val="clear" w:pos="311.80pt"/>
              </w:tabs>
              <w:rPr>
                <w:sz w:val="22"/>
                <w:szCs w:val="22"/>
              </w:rPr>
            </w:pPr>
            <w:r w:rsidRPr="00BF6E86">
              <w:rPr>
                <w:sz w:val="22"/>
                <w:szCs w:val="22"/>
              </w:rPr>
              <w:t>Installations d’entreposage et places de transvasement</w:t>
            </w:r>
            <w:r>
              <w:rPr>
                <w:sz w:val="22"/>
                <w:szCs w:val="22"/>
              </w:rPr>
              <w:t xml:space="preserve"> </w:t>
            </w:r>
            <w:r w:rsidRPr="00BF6E86">
              <w:rPr>
                <w:sz w:val="22"/>
                <w:szCs w:val="22"/>
              </w:rPr>
              <w:t>pour les substances pouvant polluer les eaux</w:t>
            </w:r>
          </w:p>
          <w:p w14:paraId="25CD4A96" w14:textId="77777777" w:rsidR="00CC4FA2" w:rsidRDefault="00CC4FA2" w:rsidP="00CC4FA2">
            <w:pPr>
              <w:pStyle w:val="Paragraphedeliste"/>
              <w:numPr>
                <w:ilvl w:val="0"/>
                <w:numId w:val="25"/>
              </w:numPr>
              <w:tabs>
                <w:tab w:val="clear" w:pos="311.80pt"/>
              </w:tabs>
              <w:rPr>
                <w:sz w:val="22"/>
                <w:szCs w:val="22"/>
              </w:rPr>
            </w:pPr>
            <w:r w:rsidRPr="00CC4FA2">
              <w:rPr>
                <w:sz w:val="22"/>
                <w:szCs w:val="22"/>
              </w:rPr>
              <w:t>liquides</w:t>
            </w:r>
          </w:p>
          <w:p w14:paraId="70F1B772" w14:textId="045AADE1" w:rsidR="00CC4FA2" w:rsidRPr="00CC4FA2" w:rsidRDefault="00CC4FA2" w:rsidP="00CC4FA2">
            <w:pPr>
              <w:pStyle w:val="Paragraphedeliste"/>
              <w:numPr>
                <w:ilvl w:val="0"/>
                <w:numId w:val="25"/>
              </w:numPr>
              <w:tabs>
                <w:tab w:val="clear" w:pos="311.80pt"/>
              </w:tabs>
              <w:rPr>
                <w:sz w:val="22"/>
                <w:szCs w:val="22"/>
              </w:rPr>
            </w:pPr>
            <w:r w:rsidRPr="00CC4FA2">
              <w:rPr>
                <w:sz w:val="22"/>
                <w:szCs w:val="22"/>
              </w:rPr>
              <w:t>solides</w:t>
            </w:r>
          </w:p>
        </w:tc>
        <w:tc>
          <w:tcPr>
            <w:tcW w:w="31.20pt" w:type="dxa"/>
          </w:tcPr>
          <w:p w14:paraId="2157220C" w14:textId="77777777" w:rsidR="00CC4FA2" w:rsidRDefault="00CC4FA2" w:rsidP="00CC4FA2">
            <w:pPr>
              <w:tabs>
                <w:tab w:val="clear" w:pos="311.80pt"/>
              </w:tabs>
              <w:rPr>
                <w:sz w:val="22"/>
                <w:szCs w:val="22"/>
              </w:rPr>
            </w:pPr>
          </w:p>
          <w:p w14:paraId="0417720D" w14:textId="423A24EF" w:rsidR="00460144" w:rsidRPr="00CC4FA2" w:rsidRDefault="00460144" w:rsidP="00CC4FA2">
            <w:pPr>
              <w:tabs>
                <w:tab w:val="clear" w:pos="311.80pt"/>
              </w:tabs>
              <w:rPr>
                <w:sz w:val="22"/>
                <w:szCs w:val="22"/>
              </w:rPr>
            </w:pPr>
            <w:r>
              <w:rPr>
                <w:sz w:val="22"/>
                <w:szCs w:val="22"/>
              </w:rPr>
              <w:br/>
              <w:t>-</w:t>
            </w:r>
            <w:r>
              <w:rPr>
                <w:rStyle w:val="Appelnotedebasdep"/>
                <w:sz w:val="22"/>
                <w:szCs w:val="22"/>
              </w:rPr>
              <w:footnoteReference w:customMarkFollows="1" w:id="62"/>
              <w:t>17</w:t>
            </w:r>
          </w:p>
        </w:tc>
        <w:tc>
          <w:tcPr>
            <w:tcW w:w="31.20pt" w:type="dxa"/>
          </w:tcPr>
          <w:p w14:paraId="7FAC761F" w14:textId="77777777" w:rsidR="00460144" w:rsidRDefault="00460144" w:rsidP="00460144">
            <w:pPr>
              <w:tabs>
                <w:tab w:val="clear" w:pos="311.80pt"/>
              </w:tabs>
              <w:rPr>
                <w:sz w:val="22"/>
                <w:szCs w:val="22"/>
              </w:rPr>
            </w:pPr>
          </w:p>
          <w:p w14:paraId="127F03EA" w14:textId="2FAD0FD1" w:rsidR="00CC4FA2" w:rsidRPr="00CC4FA2" w:rsidRDefault="00460144" w:rsidP="00460144">
            <w:pPr>
              <w:tabs>
                <w:tab w:val="clear" w:pos="311.80pt"/>
              </w:tabs>
              <w:rPr>
                <w:sz w:val="22"/>
                <w:szCs w:val="22"/>
              </w:rPr>
            </w:pPr>
            <w:r>
              <w:rPr>
                <w:sz w:val="22"/>
                <w:szCs w:val="22"/>
              </w:rPr>
              <w:br/>
              <w:t>-</w:t>
            </w:r>
            <w:r>
              <w:rPr>
                <w:rStyle w:val="Appelnotedebasdep"/>
                <w:sz w:val="22"/>
                <w:szCs w:val="22"/>
              </w:rPr>
              <w:footnoteReference w:customMarkFollows="1" w:id="63"/>
              <w:t>16</w:t>
            </w:r>
          </w:p>
        </w:tc>
        <w:tc>
          <w:tcPr>
            <w:tcW w:w="31.45pt" w:type="dxa"/>
          </w:tcPr>
          <w:p w14:paraId="2A30421E" w14:textId="77777777" w:rsidR="00460144" w:rsidRDefault="00460144" w:rsidP="00460144">
            <w:pPr>
              <w:tabs>
                <w:tab w:val="clear" w:pos="311.80pt"/>
              </w:tabs>
              <w:rPr>
                <w:sz w:val="22"/>
                <w:szCs w:val="22"/>
              </w:rPr>
            </w:pPr>
          </w:p>
          <w:p w14:paraId="2DC5DB69" w14:textId="270D1CD8" w:rsidR="00CC4FA2" w:rsidRDefault="00460144" w:rsidP="00460144">
            <w:pPr>
              <w:tabs>
                <w:tab w:val="clear" w:pos="311.80pt"/>
              </w:tabs>
              <w:rPr>
                <w:sz w:val="22"/>
                <w:szCs w:val="22"/>
              </w:rPr>
            </w:pPr>
            <w:r>
              <w:rPr>
                <w:sz w:val="22"/>
                <w:szCs w:val="22"/>
              </w:rPr>
              <w:br/>
              <w:t>-</w:t>
            </w:r>
            <w:r>
              <w:rPr>
                <w:rStyle w:val="Appelnotedebasdep"/>
                <w:sz w:val="22"/>
                <w:szCs w:val="22"/>
              </w:rPr>
              <w:footnoteReference w:customMarkFollows="1" w:id="64"/>
              <w:t>15</w:t>
            </w:r>
          </w:p>
        </w:tc>
      </w:tr>
      <w:tr w:rsidR="00460144" w:rsidRPr="00CC4FA2" w14:paraId="14283926" w14:textId="77777777" w:rsidTr="000506D2">
        <w:tc>
          <w:tcPr>
            <w:tcW w:w="362.90pt" w:type="dxa"/>
          </w:tcPr>
          <w:p w14:paraId="30FFD319" w14:textId="00C8EC59" w:rsidR="00460144" w:rsidRPr="00BF6E86" w:rsidRDefault="00460144" w:rsidP="00460144">
            <w:pPr>
              <w:tabs>
                <w:tab w:val="clear" w:pos="311.80pt"/>
              </w:tabs>
              <w:rPr>
                <w:sz w:val="22"/>
                <w:szCs w:val="22"/>
              </w:rPr>
            </w:pPr>
            <w:r w:rsidRPr="00BF6E86">
              <w:rPr>
                <w:sz w:val="22"/>
                <w:szCs w:val="22"/>
              </w:rPr>
              <w:t>Conduites de transport pour liquides pouvant polluer les eaux</w:t>
            </w:r>
          </w:p>
        </w:tc>
        <w:tc>
          <w:tcPr>
            <w:tcW w:w="31.20pt" w:type="dxa"/>
          </w:tcPr>
          <w:p w14:paraId="61523355" w14:textId="781B3D3A" w:rsidR="00460144" w:rsidRDefault="00460144" w:rsidP="00460144">
            <w:pPr>
              <w:tabs>
                <w:tab w:val="clear" w:pos="311.80pt"/>
              </w:tabs>
              <w:rPr>
                <w:sz w:val="22"/>
                <w:szCs w:val="22"/>
              </w:rPr>
            </w:pPr>
            <w:r w:rsidRPr="00CC4FA2">
              <w:rPr>
                <w:sz w:val="22"/>
                <w:szCs w:val="22"/>
              </w:rPr>
              <w:t>-</w:t>
            </w:r>
          </w:p>
        </w:tc>
        <w:tc>
          <w:tcPr>
            <w:tcW w:w="31.20pt" w:type="dxa"/>
          </w:tcPr>
          <w:p w14:paraId="29882822" w14:textId="4808D5ED" w:rsidR="00460144" w:rsidRDefault="00460144" w:rsidP="00460144">
            <w:pPr>
              <w:tabs>
                <w:tab w:val="clear" w:pos="311.80pt"/>
              </w:tabs>
              <w:rPr>
                <w:sz w:val="22"/>
                <w:szCs w:val="22"/>
              </w:rPr>
            </w:pPr>
            <w:r w:rsidRPr="00CC4FA2">
              <w:rPr>
                <w:sz w:val="22"/>
                <w:szCs w:val="22"/>
              </w:rPr>
              <w:t>-</w:t>
            </w:r>
          </w:p>
        </w:tc>
        <w:tc>
          <w:tcPr>
            <w:tcW w:w="31.45pt" w:type="dxa"/>
          </w:tcPr>
          <w:p w14:paraId="67787B8A" w14:textId="1603C8AE" w:rsidR="00460144" w:rsidRDefault="00460144" w:rsidP="00460144">
            <w:pPr>
              <w:tabs>
                <w:tab w:val="clear" w:pos="311.80pt"/>
              </w:tabs>
              <w:rPr>
                <w:sz w:val="22"/>
                <w:szCs w:val="22"/>
              </w:rPr>
            </w:pPr>
            <w:r>
              <w:rPr>
                <w:sz w:val="22"/>
                <w:szCs w:val="22"/>
              </w:rPr>
              <w:t>-</w:t>
            </w:r>
          </w:p>
        </w:tc>
      </w:tr>
      <w:tr w:rsidR="00460144" w:rsidRPr="00CC4FA2" w14:paraId="3BDFBD09" w14:textId="77777777" w:rsidTr="000506D2">
        <w:tc>
          <w:tcPr>
            <w:tcW w:w="362.90pt" w:type="dxa"/>
          </w:tcPr>
          <w:p w14:paraId="7A19F31A" w14:textId="4D25F6B7" w:rsidR="00460144" w:rsidRPr="00BF6E86" w:rsidRDefault="00460144" w:rsidP="00460144">
            <w:pPr>
              <w:tabs>
                <w:tab w:val="clear" w:pos="311.80pt"/>
              </w:tabs>
              <w:rPr>
                <w:sz w:val="22"/>
                <w:szCs w:val="22"/>
              </w:rPr>
            </w:pPr>
            <w:r w:rsidRPr="00BF6E86">
              <w:rPr>
                <w:sz w:val="22"/>
                <w:szCs w:val="22"/>
              </w:rPr>
              <w:t>Conduites de gaz naturel</w:t>
            </w:r>
          </w:p>
        </w:tc>
        <w:tc>
          <w:tcPr>
            <w:tcW w:w="31.20pt" w:type="dxa"/>
          </w:tcPr>
          <w:p w14:paraId="509021A2" w14:textId="6C457FDF" w:rsidR="00460144" w:rsidRPr="00CC4FA2" w:rsidRDefault="00460144" w:rsidP="00460144">
            <w:pPr>
              <w:tabs>
                <w:tab w:val="clear" w:pos="311.80pt"/>
              </w:tabs>
              <w:rPr>
                <w:sz w:val="22"/>
                <w:szCs w:val="22"/>
              </w:rPr>
            </w:pPr>
            <w:r w:rsidRPr="00CC4FA2">
              <w:rPr>
                <w:sz w:val="22"/>
                <w:szCs w:val="22"/>
              </w:rPr>
              <w:t>-</w:t>
            </w:r>
          </w:p>
        </w:tc>
        <w:tc>
          <w:tcPr>
            <w:tcW w:w="31.20pt" w:type="dxa"/>
          </w:tcPr>
          <w:p w14:paraId="446720FD" w14:textId="414789F2" w:rsidR="00460144" w:rsidRPr="00CC4FA2" w:rsidRDefault="00460144" w:rsidP="00460144">
            <w:pPr>
              <w:tabs>
                <w:tab w:val="clear" w:pos="311.80pt"/>
              </w:tabs>
              <w:rPr>
                <w:sz w:val="22"/>
                <w:szCs w:val="22"/>
              </w:rPr>
            </w:pPr>
            <w:r w:rsidRPr="00CC4FA2">
              <w:rPr>
                <w:sz w:val="22"/>
                <w:szCs w:val="22"/>
              </w:rPr>
              <w:t>-</w:t>
            </w:r>
          </w:p>
        </w:tc>
        <w:tc>
          <w:tcPr>
            <w:tcW w:w="31.45pt" w:type="dxa"/>
          </w:tcPr>
          <w:p w14:paraId="43695B48" w14:textId="15BBB8C6" w:rsidR="00460144" w:rsidRDefault="00460144" w:rsidP="00460144">
            <w:pPr>
              <w:tabs>
                <w:tab w:val="clear" w:pos="311.80pt"/>
              </w:tabs>
              <w:rPr>
                <w:sz w:val="22"/>
                <w:szCs w:val="22"/>
              </w:rPr>
            </w:pPr>
            <w:r>
              <w:rPr>
                <w:sz w:val="22"/>
                <w:szCs w:val="22"/>
              </w:rPr>
              <w:t>b</w:t>
            </w:r>
          </w:p>
        </w:tc>
      </w:tr>
    </w:tbl>
    <w:p w14:paraId="5AA60326" w14:textId="77777777" w:rsidR="00CC4FA2" w:rsidRDefault="00CC4FA2" w:rsidP="00BF6E86">
      <w:pPr>
        <w:tabs>
          <w:tab w:val="clear" w:pos="311.80pt"/>
        </w:tabs>
        <w:rPr>
          <w:sz w:val="22"/>
          <w:szCs w:val="22"/>
        </w:rPr>
      </w:pPr>
    </w:p>
    <w:p w14:paraId="3A5CCCF0" w14:textId="77777777" w:rsidR="008E22CD" w:rsidRDefault="008E22CD">
      <w:pPr>
        <w:keepLines w:val="0"/>
        <w:widowControl/>
        <w:tabs>
          <w:tab w:val="clear" w:pos="311.80pt"/>
        </w:tabs>
        <w:spacing w:after="0pt" w:line="12pt" w:lineRule="auto"/>
        <w:jc w:val="start"/>
        <w:rPr>
          <w:sz w:val="22"/>
          <w:szCs w:val="22"/>
        </w:rPr>
      </w:pPr>
      <w:r>
        <w:rPr>
          <w:sz w:val="22"/>
          <w:szCs w:val="22"/>
        </w:rPr>
        <w:br w:type="page"/>
      </w:r>
    </w:p>
    <w:p w14:paraId="63B57F85" w14:textId="71CEA095" w:rsidR="008E22CD" w:rsidRPr="008E22CD" w:rsidRDefault="008E22CD" w:rsidP="008E22CD">
      <w:pPr>
        <w:rPr>
          <w:rStyle w:val="AenderungTitelText"/>
          <w:bCs/>
          <w:iCs/>
          <w:sz w:val="22"/>
          <w:szCs w:val="22"/>
        </w:rPr>
      </w:pPr>
      <w:r w:rsidRPr="008E22CD">
        <w:rPr>
          <w:rStyle w:val="AenderungTitelText"/>
          <w:bCs/>
          <w:iCs/>
          <w:sz w:val="22"/>
          <w:szCs w:val="22"/>
        </w:rPr>
        <w:lastRenderedPageBreak/>
        <w:t>A.1.17</w:t>
      </w:r>
      <w:r>
        <w:rPr>
          <w:rStyle w:val="AenderungTitelText"/>
          <w:bCs/>
          <w:iCs/>
          <w:sz w:val="22"/>
          <w:szCs w:val="22"/>
        </w:rPr>
        <w:t xml:space="preserve"> </w:t>
      </w:r>
      <w:r w:rsidRPr="008E22CD">
        <w:rPr>
          <w:rStyle w:val="AenderungTitelText"/>
          <w:bCs/>
          <w:iCs/>
          <w:sz w:val="22"/>
          <w:szCs w:val="22"/>
        </w:rPr>
        <w:t>Installations militaires et places de tir</w:t>
      </w:r>
    </w:p>
    <w:tbl>
      <w:tblPr>
        <w:tblStyle w:val="Grilledutableau"/>
        <w:tblW w:w="0pt" w:type="dxa"/>
        <w:tblLayout w:type="fixed"/>
        <w:tblLook w:firstRow="1" w:lastRow="0" w:firstColumn="1" w:lastColumn="0" w:noHBand="0" w:noVBand="1"/>
      </w:tblPr>
      <w:tblGrid>
        <w:gridCol w:w="7258"/>
        <w:gridCol w:w="624"/>
        <w:gridCol w:w="624"/>
        <w:gridCol w:w="629"/>
      </w:tblGrid>
      <w:tr w:rsidR="008E22CD" w:rsidRPr="00CC4FA2" w14:paraId="2FA1FE2F" w14:textId="77777777" w:rsidTr="000506D2">
        <w:tc>
          <w:tcPr>
            <w:tcW w:w="362.90pt" w:type="dxa"/>
          </w:tcPr>
          <w:p w14:paraId="118D7144" w14:textId="77777777" w:rsidR="008E22CD" w:rsidRPr="00CC4FA2" w:rsidRDefault="008E22CD" w:rsidP="00521921">
            <w:pPr>
              <w:tabs>
                <w:tab w:val="clear" w:pos="311.80pt"/>
              </w:tabs>
              <w:rPr>
                <w:b/>
                <w:bCs/>
                <w:sz w:val="22"/>
                <w:szCs w:val="22"/>
              </w:rPr>
            </w:pPr>
          </w:p>
        </w:tc>
        <w:tc>
          <w:tcPr>
            <w:tcW w:w="31.20pt" w:type="dxa"/>
          </w:tcPr>
          <w:p w14:paraId="7A3F01BC" w14:textId="77777777" w:rsidR="008E22CD" w:rsidRPr="00CC4FA2" w:rsidRDefault="008E22CD" w:rsidP="00521921">
            <w:pPr>
              <w:tabs>
                <w:tab w:val="clear" w:pos="311.80pt"/>
              </w:tabs>
              <w:rPr>
                <w:b/>
                <w:bCs/>
                <w:sz w:val="22"/>
                <w:szCs w:val="22"/>
              </w:rPr>
            </w:pPr>
            <w:r w:rsidRPr="00CC4FA2">
              <w:rPr>
                <w:b/>
                <w:bCs/>
                <w:sz w:val="22"/>
                <w:szCs w:val="22"/>
              </w:rPr>
              <w:t>S1</w:t>
            </w:r>
          </w:p>
        </w:tc>
        <w:tc>
          <w:tcPr>
            <w:tcW w:w="31.20pt" w:type="dxa"/>
          </w:tcPr>
          <w:p w14:paraId="5E3286CD" w14:textId="77777777" w:rsidR="008E22CD" w:rsidRPr="00CC4FA2" w:rsidRDefault="008E22CD" w:rsidP="00521921">
            <w:pPr>
              <w:tabs>
                <w:tab w:val="clear" w:pos="311.80pt"/>
              </w:tabs>
              <w:rPr>
                <w:b/>
                <w:bCs/>
                <w:sz w:val="22"/>
                <w:szCs w:val="22"/>
              </w:rPr>
            </w:pPr>
            <w:r w:rsidRPr="00CC4FA2">
              <w:rPr>
                <w:b/>
                <w:bCs/>
                <w:sz w:val="22"/>
                <w:szCs w:val="22"/>
              </w:rPr>
              <w:t>S2</w:t>
            </w:r>
          </w:p>
        </w:tc>
        <w:tc>
          <w:tcPr>
            <w:tcW w:w="31.45pt" w:type="dxa"/>
          </w:tcPr>
          <w:p w14:paraId="536A49E7" w14:textId="59ACF860" w:rsidR="008E22CD" w:rsidRPr="00CC4FA2" w:rsidRDefault="008E22CD" w:rsidP="00521921">
            <w:pPr>
              <w:tabs>
                <w:tab w:val="clear" w:pos="311.80pt"/>
              </w:tabs>
              <w:rPr>
                <w:b/>
                <w:bCs/>
                <w:sz w:val="22"/>
                <w:szCs w:val="22"/>
              </w:rPr>
            </w:pPr>
            <w:r w:rsidRPr="00CC4FA2">
              <w:rPr>
                <w:b/>
                <w:bCs/>
                <w:sz w:val="22"/>
                <w:szCs w:val="22"/>
              </w:rPr>
              <w:t>S</w:t>
            </w:r>
            <w:r w:rsidR="000506D2">
              <w:rPr>
                <w:b/>
                <w:bCs/>
                <w:sz w:val="22"/>
                <w:szCs w:val="22"/>
              </w:rPr>
              <w:t>3</w:t>
            </w:r>
            <w:r w:rsidRPr="000506D2">
              <w:rPr>
                <w:rStyle w:val="Appelnotedebasdep"/>
                <w:sz w:val="22"/>
                <w:szCs w:val="22"/>
              </w:rPr>
              <w:footnoteReference w:customMarkFollows="1" w:id="65"/>
              <w:t>3</w:t>
            </w:r>
          </w:p>
        </w:tc>
      </w:tr>
      <w:tr w:rsidR="008E22CD" w:rsidRPr="00CC4FA2" w14:paraId="596463FA" w14:textId="77777777" w:rsidTr="000506D2">
        <w:tc>
          <w:tcPr>
            <w:tcW w:w="362.90pt" w:type="dxa"/>
          </w:tcPr>
          <w:p w14:paraId="629F8439" w14:textId="509C8B92" w:rsidR="008E22CD" w:rsidRPr="008E22CD" w:rsidRDefault="008E22CD" w:rsidP="008E22CD">
            <w:pPr>
              <w:tabs>
                <w:tab w:val="clear" w:pos="311.80pt"/>
              </w:tabs>
              <w:rPr>
                <w:sz w:val="22"/>
                <w:szCs w:val="22"/>
              </w:rPr>
            </w:pPr>
            <w:r>
              <w:rPr>
                <w:sz w:val="22"/>
                <w:szCs w:val="22"/>
              </w:rPr>
              <w:t>S</w:t>
            </w:r>
            <w:r w:rsidRPr="008E22CD">
              <w:rPr>
                <w:sz w:val="22"/>
                <w:szCs w:val="22"/>
              </w:rPr>
              <w:t xml:space="preserve">tands de tir pour armes à trajectoire tendue (installations permanentes </w:t>
            </w:r>
          </w:p>
          <w:p w14:paraId="74A10DB0" w14:textId="1CA06702" w:rsidR="008E22CD" w:rsidRPr="00CC4FA2" w:rsidRDefault="008E22CD" w:rsidP="008E22CD">
            <w:pPr>
              <w:tabs>
                <w:tab w:val="clear" w:pos="311.80pt"/>
              </w:tabs>
              <w:rPr>
                <w:sz w:val="22"/>
                <w:szCs w:val="22"/>
              </w:rPr>
            </w:pPr>
            <w:r w:rsidRPr="008E22CD">
              <w:rPr>
                <w:sz w:val="22"/>
                <w:szCs w:val="22"/>
              </w:rPr>
              <w:t>ou aménagées de manière sommaire), ainsi que positions pour armes à trajectoire parabolique</w:t>
            </w:r>
          </w:p>
        </w:tc>
        <w:tc>
          <w:tcPr>
            <w:tcW w:w="31.20pt" w:type="dxa"/>
          </w:tcPr>
          <w:p w14:paraId="6197171D" w14:textId="77777777" w:rsidR="008E22CD" w:rsidRPr="00CC4FA2" w:rsidRDefault="008E22CD" w:rsidP="00521921">
            <w:pPr>
              <w:tabs>
                <w:tab w:val="clear" w:pos="311.80pt"/>
              </w:tabs>
              <w:rPr>
                <w:sz w:val="22"/>
                <w:szCs w:val="22"/>
              </w:rPr>
            </w:pPr>
            <w:r w:rsidRPr="00CC4FA2">
              <w:rPr>
                <w:sz w:val="22"/>
                <w:szCs w:val="22"/>
              </w:rPr>
              <w:t>-</w:t>
            </w:r>
          </w:p>
        </w:tc>
        <w:tc>
          <w:tcPr>
            <w:tcW w:w="31.20pt" w:type="dxa"/>
          </w:tcPr>
          <w:p w14:paraId="7C5EAF3D" w14:textId="77777777" w:rsidR="008E22CD" w:rsidRPr="00CC4FA2" w:rsidRDefault="008E22CD" w:rsidP="00521921">
            <w:pPr>
              <w:tabs>
                <w:tab w:val="clear" w:pos="311.80pt"/>
              </w:tabs>
              <w:rPr>
                <w:sz w:val="22"/>
                <w:szCs w:val="22"/>
              </w:rPr>
            </w:pPr>
            <w:r w:rsidRPr="00CC4FA2">
              <w:rPr>
                <w:sz w:val="22"/>
                <w:szCs w:val="22"/>
              </w:rPr>
              <w:t>-</w:t>
            </w:r>
          </w:p>
        </w:tc>
        <w:tc>
          <w:tcPr>
            <w:tcW w:w="31.45pt" w:type="dxa"/>
          </w:tcPr>
          <w:p w14:paraId="5775B317" w14:textId="20A343B2" w:rsidR="008E22CD" w:rsidRPr="00CC4FA2" w:rsidRDefault="008E22CD" w:rsidP="00521921">
            <w:pPr>
              <w:tabs>
                <w:tab w:val="clear" w:pos="311.80pt"/>
              </w:tabs>
              <w:rPr>
                <w:sz w:val="22"/>
                <w:szCs w:val="22"/>
              </w:rPr>
            </w:pPr>
            <w:r w:rsidRPr="00CC4FA2">
              <w:rPr>
                <w:sz w:val="22"/>
                <w:szCs w:val="22"/>
              </w:rPr>
              <w:t>-</w:t>
            </w:r>
            <w:r>
              <w:rPr>
                <w:sz w:val="22"/>
                <w:szCs w:val="22"/>
              </w:rPr>
              <w:t>b</w:t>
            </w:r>
          </w:p>
        </w:tc>
      </w:tr>
      <w:tr w:rsidR="008E22CD" w:rsidRPr="00CC4FA2" w14:paraId="5212A73A" w14:textId="77777777" w:rsidTr="000506D2">
        <w:tc>
          <w:tcPr>
            <w:tcW w:w="362.90pt" w:type="dxa"/>
          </w:tcPr>
          <w:p w14:paraId="7B5C59DD" w14:textId="22E83056" w:rsidR="008E22CD" w:rsidRPr="00CC4FA2" w:rsidRDefault="008E22CD" w:rsidP="00521921">
            <w:pPr>
              <w:tabs>
                <w:tab w:val="clear" w:pos="311.80pt"/>
              </w:tabs>
              <w:rPr>
                <w:sz w:val="22"/>
                <w:szCs w:val="22"/>
              </w:rPr>
            </w:pPr>
            <w:r w:rsidRPr="008E22CD">
              <w:rPr>
                <w:sz w:val="22"/>
                <w:szCs w:val="22"/>
              </w:rPr>
              <w:t>Places de tir de combat avec utilisation de munitions explosives, incendiaires et fumigènes, installations de combat rapproché et en zone urbaine</w:t>
            </w:r>
          </w:p>
        </w:tc>
        <w:tc>
          <w:tcPr>
            <w:tcW w:w="31.20pt" w:type="dxa"/>
          </w:tcPr>
          <w:p w14:paraId="20F070A4" w14:textId="77777777" w:rsidR="008E22CD" w:rsidRPr="00CC4FA2" w:rsidRDefault="008E22CD" w:rsidP="00521921">
            <w:pPr>
              <w:tabs>
                <w:tab w:val="clear" w:pos="311.80pt"/>
              </w:tabs>
              <w:rPr>
                <w:sz w:val="22"/>
                <w:szCs w:val="22"/>
              </w:rPr>
            </w:pPr>
            <w:r w:rsidRPr="00CC4FA2">
              <w:rPr>
                <w:sz w:val="22"/>
                <w:szCs w:val="22"/>
              </w:rPr>
              <w:t>-</w:t>
            </w:r>
          </w:p>
        </w:tc>
        <w:tc>
          <w:tcPr>
            <w:tcW w:w="31.20pt" w:type="dxa"/>
          </w:tcPr>
          <w:p w14:paraId="431E1912" w14:textId="77777777" w:rsidR="008E22CD" w:rsidRPr="00CC4FA2" w:rsidRDefault="008E22CD" w:rsidP="00521921">
            <w:pPr>
              <w:tabs>
                <w:tab w:val="clear" w:pos="311.80pt"/>
              </w:tabs>
              <w:rPr>
                <w:sz w:val="22"/>
                <w:szCs w:val="22"/>
              </w:rPr>
            </w:pPr>
            <w:r w:rsidRPr="00CC4FA2">
              <w:rPr>
                <w:sz w:val="22"/>
                <w:szCs w:val="22"/>
              </w:rPr>
              <w:t>-</w:t>
            </w:r>
          </w:p>
        </w:tc>
        <w:tc>
          <w:tcPr>
            <w:tcW w:w="31.45pt" w:type="dxa"/>
          </w:tcPr>
          <w:p w14:paraId="74B4AB0A" w14:textId="77777777" w:rsidR="008E22CD" w:rsidRPr="00CC4FA2" w:rsidRDefault="008E22CD" w:rsidP="00521921">
            <w:pPr>
              <w:tabs>
                <w:tab w:val="clear" w:pos="311.80pt"/>
              </w:tabs>
              <w:rPr>
                <w:sz w:val="22"/>
                <w:szCs w:val="22"/>
              </w:rPr>
            </w:pPr>
            <w:r>
              <w:rPr>
                <w:sz w:val="22"/>
                <w:szCs w:val="22"/>
              </w:rPr>
              <w:t>-</w:t>
            </w:r>
          </w:p>
        </w:tc>
      </w:tr>
      <w:tr w:rsidR="008E22CD" w:rsidRPr="00CC4FA2" w14:paraId="6AC7A746" w14:textId="77777777" w:rsidTr="000506D2">
        <w:tc>
          <w:tcPr>
            <w:tcW w:w="362.90pt" w:type="dxa"/>
          </w:tcPr>
          <w:p w14:paraId="4327AA88" w14:textId="77777777" w:rsidR="008E22CD" w:rsidRPr="008E22CD" w:rsidRDefault="008E22CD" w:rsidP="008E22CD">
            <w:pPr>
              <w:tabs>
                <w:tab w:val="clear" w:pos="311.80pt"/>
              </w:tabs>
              <w:rPr>
                <w:sz w:val="22"/>
                <w:szCs w:val="22"/>
              </w:rPr>
            </w:pPr>
            <w:r w:rsidRPr="008E22CD">
              <w:rPr>
                <w:sz w:val="22"/>
                <w:szCs w:val="22"/>
              </w:rPr>
              <w:t>Zones des cibles d’armes à trajectoire tendue et d’armes</w:t>
            </w:r>
            <w:r>
              <w:rPr>
                <w:sz w:val="22"/>
                <w:szCs w:val="22"/>
              </w:rPr>
              <w:t xml:space="preserve"> </w:t>
            </w:r>
            <w:r w:rsidRPr="008E22CD">
              <w:rPr>
                <w:sz w:val="22"/>
                <w:szCs w:val="22"/>
              </w:rPr>
              <w:t>à trajectoire parabolique</w:t>
            </w:r>
          </w:p>
          <w:p w14:paraId="63C5F23B" w14:textId="1AD0097D" w:rsidR="008E22CD" w:rsidRPr="008E22CD" w:rsidRDefault="008E22CD" w:rsidP="008E22CD">
            <w:pPr>
              <w:pStyle w:val="Paragraphedeliste"/>
              <w:numPr>
                <w:ilvl w:val="0"/>
                <w:numId w:val="25"/>
              </w:numPr>
              <w:tabs>
                <w:tab w:val="clear" w:pos="311.80pt"/>
              </w:tabs>
              <w:rPr>
                <w:sz w:val="22"/>
                <w:szCs w:val="22"/>
              </w:rPr>
            </w:pPr>
            <w:r w:rsidRPr="008E22CD">
              <w:rPr>
                <w:sz w:val="22"/>
                <w:szCs w:val="22"/>
              </w:rPr>
              <w:t>avec munitions pleines (y compris installations civiles)</w:t>
            </w:r>
          </w:p>
          <w:p w14:paraId="3604A0B9" w14:textId="77777777" w:rsidR="008E22CD" w:rsidRDefault="008E22CD" w:rsidP="008E22CD">
            <w:pPr>
              <w:pStyle w:val="Paragraphedeliste"/>
              <w:numPr>
                <w:ilvl w:val="0"/>
                <w:numId w:val="25"/>
              </w:numPr>
              <w:tabs>
                <w:tab w:val="clear" w:pos="311.80pt"/>
              </w:tabs>
              <w:rPr>
                <w:sz w:val="22"/>
                <w:szCs w:val="22"/>
              </w:rPr>
            </w:pPr>
            <w:r w:rsidRPr="008E22CD">
              <w:rPr>
                <w:sz w:val="22"/>
                <w:szCs w:val="22"/>
              </w:rPr>
              <w:t>avec munitions explosives</w:t>
            </w:r>
          </w:p>
          <w:p w14:paraId="22584D4E" w14:textId="1CE2708D" w:rsidR="008E22CD" w:rsidRPr="008E22CD" w:rsidRDefault="008E22CD" w:rsidP="008E22CD">
            <w:pPr>
              <w:pStyle w:val="Paragraphedeliste"/>
              <w:numPr>
                <w:ilvl w:val="0"/>
                <w:numId w:val="25"/>
              </w:numPr>
              <w:tabs>
                <w:tab w:val="clear" w:pos="311.80pt"/>
              </w:tabs>
              <w:rPr>
                <w:sz w:val="22"/>
                <w:szCs w:val="22"/>
              </w:rPr>
            </w:pPr>
            <w:r w:rsidRPr="008E22CD">
              <w:rPr>
                <w:sz w:val="22"/>
                <w:szCs w:val="22"/>
              </w:rPr>
              <w:t>avec munitions incendiaires et fumigènes</w:t>
            </w:r>
          </w:p>
        </w:tc>
        <w:tc>
          <w:tcPr>
            <w:tcW w:w="31.20pt" w:type="dxa"/>
          </w:tcPr>
          <w:p w14:paraId="30C49787" w14:textId="77777777" w:rsidR="008E22CD" w:rsidRDefault="008E22CD" w:rsidP="00521921">
            <w:pPr>
              <w:tabs>
                <w:tab w:val="clear" w:pos="311.80pt"/>
              </w:tabs>
              <w:rPr>
                <w:sz w:val="22"/>
                <w:szCs w:val="22"/>
              </w:rPr>
            </w:pPr>
          </w:p>
          <w:p w14:paraId="309A72D8" w14:textId="1B9390DD" w:rsidR="008E22CD" w:rsidRPr="00CC4FA2" w:rsidRDefault="000B4F8A" w:rsidP="008E22CD">
            <w:pPr>
              <w:tabs>
                <w:tab w:val="clear" w:pos="311.80pt"/>
              </w:tabs>
              <w:rPr>
                <w:sz w:val="22"/>
                <w:szCs w:val="22"/>
              </w:rPr>
            </w:pPr>
            <w:r>
              <w:rPr>
                <w:sz w:val="22"/>
                <w:szCs w:val="22"/>
              </w:rPr>
              <w:br/>
            </w:r>
            <w:r w:rsidR="008E22CD">
              <w:rPr>
                <w:sz w:val="22"/>
                <w:szCs w:val="22"/>
              </w:rPr>
              <w:t>-</w:t>
            </w:r>
            <w:r w:rsidR="008E22CD">
              <w:rPr>
                <w:sz w:val="22"/>
                <w:szCs w:val="22"/>
              </w:rPr>
              <w:br/>
              <w:t>-</w:t>
            </w:r>
            <w:r w:rsidR="008E22CD">
              <w:rPr>
                <w:sz w:val="22"/>
                <w:szCs w:val="22"/>
              </w:rPr>
              <w:br/>
              <w:t>-</w:t>
            </w:r>
          </w:p>
        </w:tc>
        <w:tc>
          <w:tcPr>
            <w:tcW w:w="31.20pt" w:type="dxa"/>
          </w:tcPr>
          <w:p w14:paraId="072929B5" w14:textId="77777777" w:rsidR="000B4F8A" w:rsidRDefault="000B4F8A" w:rsidP="000B4F8A">
            <w:pPr>
              <w:tabs>
                <w:tab w:val="clear" w:pos="311.80pt"/>
              </w:tabs>
              <w:rPr>
                <w:sz w:val="22"/>
                <w:szCs w:val="22"/>
              </w:rPr>
            </w:pPr>
          </w:p>
          <w:p w14:paraId="30348337" w14:textId="25F7812A" w:rsidR="008E22CD" w:rsidRPr="00CC4FA2" w:rsidRDefault="000B4F8A" w:rsidP="000B4F8A">
            <w:pPr>
              <w:tabs>
                <w:tab w:val="clear" w:pos="311.80pt"/>
              </w:tabs>
              <w:rPr>
                <w:sz w:val="22"/>
                <w:szCs w:val="22"/>
              </w:rPr>
            </w:pPr>
            <w:r>
              <w:rPr>
                <w:sz w:val="22"/>
                <w:szCs w:val="22"/>
              </w:rPr>
              <w:br/>
              <w:t>-</w:t>
            </w:r>
            <w:r>
              <w:rPr>
                <w:sz w:val="22"/>
                <w:szCs w:val="22"/>
              </w:rPr>
              <w:br/>
              <w:t>-</w:t>
            </w:r>
            <w:r>
              <w:rPr>
                <w:sz w:val="22"/>
                <w:szCs w:val="22"/>
              </w:rPr>
              <w:br/>
              <w:t>-</w:t>
            </w:r>
          </w:p>
        </w:tc>
        <w:tc>
          <w:tcPr>
            <w:tcW w:w="31.45pt" w:type="dxa"/>
          </w:tcPr>
          <w:p w14:paraId="7BB1DE63" w14:textId="77777777" w:rsidR="000B4F8A" w:rsidRDefault="000B4F8A" w:rsidP="000B4F8A">
            <w:pPr>
              <w:tabs>
                <w:tab w:val="clear" w:pos="311.80pt"/>
              </w:tabs>
              <w:rPr>
                <w:sz w:val="22"/>
                <w:szCs w:val="22"/>
              </w:rPr>
            </w:pPr>
          </w:p>
          <w:p w14:paraId="699A980A" w14:textId="0BBC0851" w:rsidR="008E22CD" w:rsidRDefault="000B4F8A" w:rsidP="000B4F8A">
            <w:pPr>
              <w:tabs>
                <w:tab w:val="clear" w:pos="311.80pt"/>
              </w:tabs>
              <w:rPr>
                <w:sz w:val="22"/>
                <w:szCs w:val="22"/>
              </w:rPr>
            </w:pPr>
            <w:r>
              <w:rPr>
                <w:sz w:val="22"/>
                <w:szCs w:val="22"/>
              </w:rPr>
              <w:br/>
              <w:t>-b</w:t>
            </w:r>
            <w:r>
              <w:rPr>
                <w:sz w:val="22"/>
                <w:szCs w:val="22"/>
              </w:rPr>
              <w:br/>
              <w:t>-</w:t>
            </w:r>
            <w:r>
              <w:rPr>
                <w:sz w:val="22"/>
                <w:szCs w:val="22"/>
              </w:rPr>
              <w:br/>
              <w:t>-</w:t>
            </w:r>
          </w:p>
        </w:tc>
      </w:tr>
    </w:tbl>
    <w:p w14:paraId="74327485" w14:textId="77777777" w:rsidR="008E22CD" w:rsidRDefault="008E22CD" w:rsidP="008E22CD">
      <w:pPr>
        <w:tabs>
          <w:tab w:val="clear" w:pos="311.80pt"/>
        </w:tabs>
        <w:rPr>
          <w:sz w:val="22"/>
          <w:szCs w:val="22"/>
        </w:rPr>
      </w:pPr>
    </w:p>
    <w:p w14:paraId="5EDA9F03" w14:textId="77777777" w:rsidR="008E22CD" w:rsidRDefault="008E22CD" w:rsidP="008E22CD">
      <w:pPr>
        <w:tabs>
          <w:tab w:val="clear" w:pos="311.80pt"/>
        </w:tabs>
        <w:rPr>
          <w:sz w:val="22"/>
          <w:szCs w:val="22"/>
        </w:rPr>
      </w:pPr>
    </w:p>
    <w:p w14:paraId="0BF40BC7" w14:textId="36714F65" w:rsidR="008E22CD" w:rsidRPr="000B4F8A" w:rsidRDefault="008E22CD" w:rsidP="000B4F8A">
      <w:pPr>
        <w:rPr>
          <w:rStyle w:val="AenderungTitelText"/>
          <w:bCs/>
          <w:iCs/>
          <w:sz w:val="22"/>
          <w:szCs w:val="22"/>
        </w:rPr>
      </w:pPr>
      <w:r w:rsidRPr="000B4F8A">
        <w:rPr>
          <w:rStyle w:val="AenderungTitelText"/>
          <w:bCs/>
          <w:iCs/>
          <w:sz w:val="22"/>
          <w:szCs w:val="22"/>
        </w:rPr>
        <w:t>A.1.18</w:t>
      </w:r>
      <w:r w:rsidR="000B4F8A">
        <w:rPr>
          <w:rStyle w:val="AenderungTitelText"/>
          <w:bCs/>
          <w:iCs/>
          <w:sz w:val="22"/>
          <w:szCs w:val="22"/>
        </w:rPr>
        <w:t xml:space="preserve"> </w:t>
      </w:r>
      <w:r w:rsidRPr="000B4F8A">
        <w:rPr>
          <w:rStyle w:val="AenderungTitelText"/>
          <w:bCs/>
          <w:iCs/>
          <w:sz w:val="22"/>
          <w:szCs w:val="22"/>
        </w:rPr>
        <w:t>Aménagements de cours d’eau</w:t>
      </w:r>
    </w:p>
    <w:tbl>
      <w:tblPr>
        <w:tblStyle w:val="Grilledutableau"/>
        <w:tblW w:w="0pt" w:type="dxa"/>
        <w:tblLayout w:type="fixed"/>
        <w:tblLook w:firstRow="1" w:lastRow="0" w:firstColumn="1" w:lastColumn="0" w:noHBand="0" w:noVBand="1"/>
      </w:tblPr>
      <w:tblGrid>
        <w:gridCol w:w="7258"/>
        <w:gridCol w:w="624"/>
        <w:gridCol w:w="624"/>
        <w:gridCol w:w="629"/>
      </w:tblGrid>
      <w:tr w:rsidR="000B4F8A" w:rsidRPr="00CC4FA2" w14:paraId="7E7B424D" w14:textId="77777777" w:rsidTr="000506D2">
        <w:tc>
          <w:tcPr>
            <w:tcW w:w="362.90pt" w:type="dxa"/>
          </w:tcPr>
          <w:p w14:paraId="2FA39DD2" w14:textId="77777777" w:rsidR="000B4F8A" w:rsidRPr="00CC4FA2" w:rsidRDefault="000B4F8A" w:rsidP="00521921">
            <w:pPr>
              <w:tabs>
                <w:tab w:val="clear" w:pos="311.80pt"/>
              </w:tabs>
              <w:rPr>
                <w:b/>
                <w:bCs/>
                <w:sz w:val="22"/>
                <w:szCs w:val="22"/>
              </w:rPr>
            </w:pPr>
          </w:p>
        </w:tc>
        <w:tc>
          <w:tcPr>
            <w:tcW w:w="31.20pt" w:type="dxa"/>
          </w:tcPr>
          <w:p w14:paraId="32EA51EA" w14:textId="77777777" w:rsidR="000B4F8A" w:rsidRPr="00CC4FA2" w:rsidRDefault="000B4F8A" w:rsidP="00521921">
            <w:pPr>
              <w:tabs>
                <w:tab w:val="clear" w:pos="311.80pt"/>
              </w:tabs>
              <w:rPr>
                <w:b/>
                <w:bCs/>
                <w:sz w:val="22"/>
                <w:szCs w:val="22"/>
              </w:rPr>
            </w:pPr>
            <w:r w:rsidRPr="00CC4FA2">
              <w:rPr>
                <w:b/>
                <w:bCs/>
                <w:sz w:val="22"/>
                <w:szCs w:val="22"/>
              </w:rPr>
              <w:t>S1</w:t>
            </w:r>
          </w:p>
        </w:tc>
        <w:tc>
          <w:tcPr>
            <w:tcW w:w="31.20pt" w:type="dxa"/>
          </w:tcPr>
          <w:p w14:paraId="62554291" w14:textId="77777777" w:rsidR="000B4F8A" w:rsidRPr="00CC4FA2" w:rsidRDefault="000B4F8A" w:rsidP="00521921">
            <w:pPr>
              <w:tabs>
                <w:tab w:val="clear" w:pos="311.80pt"/>
              </w:tabs>
              <w:rPr>
                <w:b/>
                <w:bCs/>
                <w:sz w:val="22"/>
                <w:szCs w:val="22"/>
              </w:rPr>
            </w:pPr>
            <w:r w:rsidRPr="00CC4FA2">
              <w:rPr>
                <w:b/>
                <w:bCs/>
                <w:sz w:val="22"/>
                <w:szCs w:val="22"/>
              </w:rPr>
              <w:t>S2</w:t>
            </w:r>
          </w:p>
        </w:tc>
        <w:tc>
          <w:tcPr>
            <w:tcW w:w="31.45pt" w:type="dxa"/>
          </w:tcPr>
          <w:p w14:paraId="7BE7963B" w14:textId="26EC5357" w:rsidR="000B4F8A" w:rsidRPr="00CC4FA2" w:rsidRDefault="000B4F8A" w:rsidP="00521921">
            <w:pPr>
              <w:tabs>
                <w:tab w:val="clear" w:pos="311.80pt"/>
              </w:tabs>
              <w:rPr>
                <w:b/>
                <w:bCs/>
                <w:sz w:val="22"/>
                <w:szCs w:val="22"/>
              </w:rPr>
            </w:pPr>
            <w:r w:rsidRPr="00CC4FA2">
              <w:rPr>
                <w:b/>
                <w:bCs/>
                <w:sz w:val="22"/>
                <w:szCs w:val="22"/>
              </w:rPr>
              <w:t>S</w:t>
            </w:r>
            <w:r w:rsidR="000506D2">
              <w:rPr>
                <w:b/>
                <w:bCs/>
                <w:sz w:val="22"/>
                <w:szCs w:val="22"/>
              </w:rPr>
              <w:t>3</w:t>
            </w:r>
            <w:r w:rsidR="000506D2" w:rsidRPr="000506D2">
              <w:rPr>
                <w:sz w:val="22"/>
                <w:szCs w:val="22"/>
                <w:vertAlign w:val="superscript"/>
              </w:rPr>
              <w:t>3</w:t>
            </w:r>
          </w:p>
        </w:tc>
      </w:tr>
      <w:tr w:rsidR="000B4F8A" w:rsidRPr="00CC4FA2" w14:paraId="61422775" w14:textId="77777777" w:rsidTr="000506D2">
        <w:tc>
          <w:tcPr>
            <w:tcW w:w="362.90pt" w:type="dxa"/>
          </w:tcPr>
          <w:p w14:paraId="238D4903" w14:textId="643F0BE6" w:rsidR="000B4F8A" w:rsidRPr="00CC4FA2" w:rsidRDefault="000B4F8A" w:rsidP="00521921">
            <w:pPr>
              <w:tabs>
                <w:tab w:val="clear" w:pos="311.80pt"/>
              </w:tabs>
              <w:rPr>
                <w:sz w:val="22"/>
                <w:szCs w:val="22"/>
              </w:rPr>
            </w:pPr>
            <w:r w:rsidRPr="008E22CD">
              <w:rPr>
                <w:sz w:val="22"/>
                <w:szCs w:val="22"/>
              </w:rPr>
              <w:t>Revitalisation de cours d’eau, y compris modification des berges et autres mesures de revitalisation, abandon des travaux d’entretien, établissement de biotopes aquatiques ; transformation de gravières ou de carrières désaffectées en biotopes (plans d’eau)</w:t>
            </w:r>
          </w:p>
        </w:tc>
        <w:tc>
          <w:tcPr>
            <w:tcW w:w="31.20pt" w:type="dxa"/>
          </w:tcPr>
          <w:p w14:paraId="7E36B53A" w14:textId="77777777" w:rsidR="000B4F8A" w:rsidRPr="00CC4FA2" w:rsidRDefault="000B4F8A" w:rsidP="00521921">
            <w:pPr>
              <w:tabs>
                <w:tab w:val="clear" w:pos="311.80pt"/>
              </w:tabs>
              <w:rPr>
                <w:sz w:val="22"/>
                <w:szCs w:val="22"/>
              </w:rPr>
            </w:pPr>
            <w:r w:rsidRPr="00CC4FA2">
              <w:rPr>
                <w:sz w:val="22"/>
                <w:szCs w:val="22"/>
              </w:rPr>
              <w:t>-</w:t>
            </w:r>
          </w:p>
        </w:tc>
        <w:tc>
          <w:tcPr>
            <w:tcW w:w="31.20pt" w:type="dxa"/>
          </w:tcPr>
          <w:p w14:paraId="13D37AAB" w14:textId="03CAF918" w:rsidR="000B4F8A" w:rsidRPr="00CC4FA2" w:rsidRDefault="000B4F8A" w:rsidP="00521921">
            <w:pPr>
              <w:tabs>
                <w:tab w:val="clear" w:pos="311.80pt"/>
              </w:tabs>
              <w:rPr>
                <w:sz w:val="22"/>
                <w:szCs w:val="22"/>
              </w:rPr>
            </w:pPr>
            <w:r>
              <w:rPr>
                <w:sz w:val="22"/>
                <w:szCs w:val="22"/>
              </w:rPr>
              <w:t>b</w:t>
            </w:r>
            <w:r>
              <w:rPr>
                <w:rStyle w:val="Appelnotedebasdep"/>
                <w:sz w:val="22"/>
                <w:szCs w:val="22"/>
              </w:rPr>
              <w:footnoteReference w:customMarkFollows="1" w:id="66"/>
              <w:t>66</w:t>
            </w:r>
          </w:p>
        </w:tc>
        <w:tc>
          <w:tcPr>
            <w:tcW w:w="31.45pt" w:type="dxa"/>
          </w:tcPr>
          <w:p w14:paraId="3315AAB1" w14:textId="482905BD" w:rsidR="000B4F8A" w:rsidRPr="00CC4FA2" w:rsidRDefault="000B4F8A" w:rsidP="00521921">
            <w:pPr>
              <w:tabs>
                <w:tab w:val="clear" w:pos="311.80pt"/>
              </w:tabs>
              <w:rPr>
                <w:sz w:val="22"/>
                <w:szCs w:val="22"/>
              </w:rPr>
            </w:pPr>
            <w:r>
              <w:rPr>
                <w:sz w:val="22"/>
                <w:szCs w:val="22"/>
              </w:rPr>
              <w:t>B</w:t>
            </w:r>
            <w:r w:rsidRPr="000B4F8A">
              <w:rPr>
                <w:sz w:val="22"/>
                <w:szCs w:val="22"/>
                <w:vertAlign w:val="superscript"/>
              </w:rPr>
              <w:t>66</w:t>
            </w:r>
          </w:p>
        </w:tc>
      </w:tr>
    </w:tbl>
    <w:p w14:paraId="2DF900EA" w14:textId="77777777" w:rsidR="000B4F8A" w:rsidRDefault="000B4F8A" w:rsidP="00021AFC">
      <w:pPr>
        <w:pStyle w:val="Artikel-nderung"/>
        <w:tabs>
          <w:tab w:val="clear" w:pos="63.75pt"/>
          <w:tab w:val="clear" w:pos="77.95pt"/>
          <w:tab w:val="clear" w:pos="92.10pt"/>
          <w:tab w:val="clear" w:pos="106.30pt"/>
          <w:tab w:val="clear" w:pos="120.45pt"/>
          <w:tab w:val="clear" w:pos="134.65pt"/>
        </w:tabs>
        <w:spacing w:before="18pt" w:after="6pt" w:line="12pt" w:lineRule="auto"/>
        <w:ind w:start="15.60pt" w:hanging="15.60pt"/>
        <w:rPr>
          <w:rStyle w:val="AenderungTitelText"/>
          <w:i w:val="0"/>
          <w:iCs/>
          <w:sz w:val="22"/>
          <w:szCs w:val="22"/>
        </w:rPr>
      </w:pPr>
    </w:p>
    <w:p w14:paraId="01A228BF" w14:textId="77777777" w:rsidR="000B4F8A" w:rsidRDefault="000B4F8A">
      <w:pPr>
        <w:keepLines w:val="0"/>
        <w:widowControl/>
        <w:tabs>
          <w:tab w:val="clear" w:pos="311.80pt"/>
        </w:tabs>
        <w:spacing w:after="0pt" w:line="12pt" w:lineRule="auto"/>
        <w:jc w:val="start"/>
        <w:rPr>
          <w:rStyle w:val="AenderungTitelText"/>
          <w:i w:val="0"/>
          <w:iCs/>
          <w:sz w:val="22"/>
          <w:szCs w:val="22"/>
        </w:rPr>
      </w:pPr>
      <w:r>
        <w:rPr>
          <w:rStyle w:val="AenderungTitelText"/>
          <w:i w:val="0"/>
          <w:iCs/>
          <w:sz w:val="22"/>
          <w:szCs w:val="22"/>
        </w:rPr>
        <w:br w:type="page"/>
      </w:r>
    </w:p>
    <w:bookmarkEnd w:id="2"/>
    <w:p w14:paraId="32806348" w14:textId="7D3E742B" w:rsidR="000B4F8A" w:rsidRPr="00230D5D" w:rsidRDefault="000B4F8A" w:rsidP="000B4F8A">
      <w:pPr>
        <w:pStyle w:val="Artikel-nderung"/>
        <w:tabs>
          <w:tab w:val="clear" w:pos="63.75pt"/>
          <w:tab w:val="clear" w:pos="77.95pt"/>
          <w:tab w:val="clear" w:pos="92.10pt"/>
          <w:tab w:val="clear" w:pos="106.30pt"/>
          <w:tab w:val="clear" w:pos="120.45pt"/>
          <w:tab w:val="clear" w:pos="134.65pt"/>
        </w:tabs>
        <w:spacing w:before="18pt" w:after="6pt" w:line="12pt" w:lineRule="auto"/>
        <w:ind w:start="15.60pt" w:hanging="15.60pt"/>
        <w:rPr>
          <w:rStyle w:val="AenderungTitelText"/>
          <w:iCs/>
          <w:sz w:val="22"/>
          <w:szCs w:val="22"/>
        </w:rPr>
      </w:pPr>
      <w:r w:rsidRPr="00230D5D">
        <w:rPr>
          <w:rStyle w:val="AenderungTitelText"/>
          <w:iCs/>
          <w:sz w:val="22"/>
          <w:szCs w:val="22"/>
        </w:rPr>
        <w:lastRenderedPageBreak/>
        <w:t>Annexe 2 Interdiction d’utilisation de produits phytosanitaires</w:t>
      </w:r>
    </w:p>
    <w:p w14:paraId="40A98847" w14:textId="0F5BE17D" w:rsidR="000B4F8A" w:rsidRPr="000B4F8A" w:rsidRDefault="000B4F8A" w:rsidP="000B4F8A">
      <w:pPr>
        <w:tabs>
          <w:tab w:val="clear" w:pos="311.80pt"/>
        </w:tabs>
        <w:rPr>
          <w:sz w:val="22"/>
          <w:szCs w:val="22"/>
        </w:rPr>
      </w:pPr>
    </w:p>
    <w:p w14:paraId="42DDD5E6" w14:textId="77777777" w:rsidR="000B4F8A" w:rsidRPr="000B4F8A" w:rsidRDefault="000B4F8A" w:rsidP="000B4F8A">
      <w:pPr>
        <w:tabs>
          <w:tab w:val="clear" w:pos="311.80pt"/>
        </w:tabs>
        <w:rPr>
          <w:sz w:val="22"/>
          <w:szCs w:val="22"/>
        </w:rPr>
      </w:pPr>
      <w:r w:rsidRPr="000B4F8A">
        <w:rPr>
          <w:sz w:val="22"/>
          <w:szCs w:val="22"/>
        </w:rPr>
        <w:t>La feuille d’interdiction d’utilisation de produits phytosanitaires en zone S de protection est élaborée par Grangeneuve, sur la base de la liste officielle de l’Office fédéral de l’agriculture OFAG. La liste est actualisée régulièrement et peut être téléchargée sous le lien suivant :</w:t>
      </w:r>
    </w:p>
    <w:p w14:paraId="6646799D" w14:textId="43EACF08" w:rsidR="000B4F8A" w:rsidRPr="000B4F8A" w:rsidRDefault="000B4F8A" w:rsidP="000B4F8A">
      <w:pPr>
        <w:tabs>
          <w:tab w:val="clear" w:pos="311.80pt"/>
        </w:tabs>
        <w:rPr>
          <w:sz w:val="22"/>
          <w:szCs w:val="22"/>
        </w:rPr>
      </w:pPr>
      <w:hyperlink r:id="rId9" w:history="1">
        <w:r w:rsidRPr="00BB29B9">
          <w:rPr>
            <w:rStyle w:val="Lienhypertexte"/>
            <w:sz w:val="22"/>
            <w:szCs w:val="22"/>
          </w:rPr>
          <w:t>https://www.fr.ch/document/469401</w:t>
        </w:r>
      </w:hyperlink>
      <w:r>
        <w:rPr>
          <w:sz w:val="22"/>
          <w:szCs w:val="22"/>
        </w:rPr>
        <w:t xml:space="preserve"> </w:t>
      </w:r>
    </w:p>
    <w:p w14:paraId="38B478B7" w14:textId="77777777" w:rsidR="000B4F8A" w:rsidRPr="000B4F8A" w:rsidRDefault="000B4F8A" w:rsidP="000B4F8A">
      <w:pPr>
        <w:tabs>
          <w:tab w:val="clear" w:pos="311.80pt"/>
        </w:tabs>
        <w:rPr>
          <w:sz w:val="22"/>
          <w:szCs w:val="22"/>
        </w:rPr>
      </w:pPr>
    </w:p>
    <w:p w14:paraId="7E87E7E8" w14:textId="77777777" w:rsidR="000B4F8A" w:rsidRPr="000B4F8A" w:rsidRDefault="000B4F8A" w:rsidP="000B4F8A">
      <w:pPr>
        <w:tabs>
          <w:tab w:val="clear" w:pos="311.80pt"/>
        </w:tabs>
        <w:rPr>
          <w:sz w:val="22"/>
          <w:szCs w:val="22"/>
        </w:rPr>
      </w:pPr>
      <w:r w:rsidRPr="000B4F8A">
        <w:rPr>
          <w:sz w:val="22"/>
          <w:szCs w:val="22"/>
        </w:rPr>
        <w:t>Les listes des produits phytosanitaires interdits par l’Office fédéral de l’agriculture OFAG sont actualisées selon les besoins. Ce sont toujours les listes les plus actuelles qui sont valables. Celles-ci se trouvent sous :</w:t>
      </w:r>
    </w:p>
    <w:p w14:paraId="30487CE6" w14:textId="1448F2E5" w:rsidR="000B4F8A" w:rsidRPr="000B4F8A" w:rsidRDefault="000B4F8A" w:rsidP="000B4F8A">
      <w:pPr>
        <w:tabs>
          <w:tab w:val="clear" w:pos="311.80pt"/>
        </w:tabs>
        <w:rPr>
          <w:sz w:val="22"/>
          <w:szCs w:val="22"/>
        </w:rPr>
      </w:pPr>
      <w:hyperlink r:id="rId10" w:history="1">
        <w:r w:rsidRPr="00BB29B9">
          <w:rPr>
            <w:rStyle w:val="Lienhypertexte"/>
            <w:sz w:val="22"/>
            <w:szCs w:val="22"/>
          </w:rPr>
          <w:t>https://www.blv.admin.ch/dam/blv/fr/dokumente/zulassung-pflanzenschutzmittel/anwendung-und-vollzug/weisungen-merkblaetter/schutz-grundwasser/grundwasserschutz-s2-sh.pdf.download.pdf</w:t>
        </w:r>
      </w:hyperlink>
      <w:r>
        <w:rPr>
          <w:sz w:val="22"/>
          <w:szCs w:val="22"/>
        </w:rPr>
        <w:t xml:space="preserve"> </w:t>
      </w:r>
    </w:p>
    <w:p w14:paraId="67EC50A7" w14:textId="77777777" w:rsidR="000B4F8A" w:rsidRPr="000B4F8A" w:rsidRDefault="000B4F8A" w:rsidP="000B4F8A">
      <w:pPr>
        <w:tabs>
          <w:tab w:val="clear" w:pos="311.80pt"/>
        </w:tabs>
        <w:rPr>
          <w:sz w:val="22"/>
          <w:szCs w:val="22"/>
        </w:rPr>
      </w:pPr>
    </w:p>
    <w:p w14:paraId="6FDF1359" w14:textId="77777777" w:rsidR="000B4F8A" w:rsidRPr="000B4F8A" w:rsidRDefault="000B4F8A" w:rsidP="000B4F8A">
      <w:pPr>
        <w:tabs>
          <w:tab w:val="clear" w:pos="311.80pt"/>
        </w:tabs>
        <w:rPr>
          <w:sz w:val="22"/>
          <w:szCs w:val="22"/>
        </w:rPr>
      </w:pPr>
      <w:r w:rsidRPr="000B4F8A">
        <w:rPr>
          <w:sz w:val="22"/>
          <w:szCs w:val="22"/>
        </w:rPr>
        <w:t>Les indications sur les emballages sont à respecter. Le sigle « WA » signifie : interdiction d’utilisation dans toute la zone de protection.</w:t>
      </w:r>
    </w:p>
    <w:p w14:paraId="52E79FD2" w14:textId="22154EA8" w:rsidR="000B4F8A" w:rsidRDefault="000B4F8A">
      <w:pPr>
        <w:keepLines w:val="0"/>
        <w:widowControl/>
        <w:tabs>
          <w:tab w:val="clear" w:pos="311.80pt"/>
        </w:tabs>
        <w:spacing w:after="0pt" w:line="12pt" w:lineRule="auto"/>
        <w:jc w:val="start"/>
        <w:rPr>
          <w:sz w:val="22"/>
          <w:szCs w:val="22"/>
        </w:rPr>
      </w:pPr>
      <w:r>
        <w:rPr>
          <w:sz w:val="22"/>
          <w:szCs w:val="22"/>
        </w:rPr>
        <w:br w:type="page"/>
      </w:r>
    </w:p>
    <w:p w14:paraId="4BD0ED15" w14:textId="77777777" w:rsidR="000B4F8A" w:rsidRDefault="000B4F8A" w:rsidP="0074154B">
      <w:pPr>
        <w:tabs>
          <w:tab w:val="clear" w:pos="311.80pt"/>
        </w:tabs>
        <w:rPr>
          <w:sz w:val="22"/>
          <w:szCs w:val="22"/>
        </w:rPr>
        <w:sectPr w:rsidR="000B4F8A" w:rsidSect="00670716">
          <w:headerReference w:type="default" r:id="rId11"/>
          <w:footerReference w:type="default" r:id="rId12"/>
          <w:headerReference w:type="first" r:id="rId13"/>
          <w:footerReference w:type="first" r:id="rId14"/>
          <w:pgSz w:w="595.30pt" w:h="841.90pt" w:code="9"/>
          <w:pgMar w:top="70.90pt" w:right="85.05pt" w:bottom="56.70pt" w:left="73.70pt" w:header="31.20pt" w:footer="28.35pt" w:gutter="0pt"/>
          <w:cols w:space="36pt"/>
          <w:titlePg/>
          <w:docGrid w:linePitch="272" w:charSpace="9215"/>
        </w:sectPr>
      </w:pPr>
    </w:p>
    <w:p w14:paraId="6D2FFB75" w14:textId="5EC75D1F" w:rsidR="000B4F8A" w:rsidRPr="00230D5D" w:rsidRDefault="000B4F8A" w:rsidP="000B4F8A">
      <w:pPr>
        <w:pStyle w:val="Artikel-nderung"/>
        <w:tabs>
          <w:tab w:val="clear" w:pos="63.75pt"/>
          <w:tab w:val="clear" w:pos="77.95pt"/>
          <w:tab w:val="clear" w:pos="92.10pt"/>
          <w:tab w:val="clear" w:pos="106.30pt"/>
          <w:tab w:val="clear" w:pos="120.45pt"/>
          <w:tab w:val="clear" w:pos="134.65pt"/>
        </w:tabs>
        <w:spacing w:before="18pt" w:after="6pt" w:line="12pt" w:lineRule="auto"/>
        <w:ind w:start="15.60pt" w:hanging="15.60pt"/>
        <w:rPr>
          <w:rStyle w:val="AenderungTitelText"/>
          <w:iCs/>
        </w:rPr>
      </w:pPr>
      <w:r w:rsidRPr="00230D5D">
        <w:rPr>
          <w:rStyle w:val="AenderungTitelText"/>
          <w:iCs/>
        </w:rPr>
        <w:lastRenderedPageBreak/>
        <w:t>Annexe 3 Liste des biens-fonds concernés par les zones de protection des eaux souterraines et mesures requises</w:t>
      </w:r>
    </w:p>
    <w:p w14:paraId="647C8533" w14:textId="77777777" w:rsidR="000B4F8A" w:rsidRPr="000B4F8A" w:rsidRDefault="000B4F8A" w:rsidP="000B4F8A">
      <w:pPr>
        <w:tabs>
          <w:tab w:val="clear" w:pos="311.80pt"/>
        </w:tabs>
        <w:rPr>
          <w:sz w:val="22"/>
          <w:szCs w:val="22"/>
        </w:rPr>
      </w:pPr>
    </w:p>
    <w:p w14:paraId="180ED4FD" w14:textId="77777777" w:rsidR="000B4F8A" w:rsidRPr="000B4F8A" w:rsidRDefault="000B4F8A" w:rsidP="000B4F8A">
      <w:pPr>
        <w:tabs>
          <w:tab w:val="clear" w:pos="311.80pt"/>
        </w:tabs>
        <w:rPr>
          <w:sz w:val="22"/>
          <w:szCs w:val="22"/>
        </w:rPr>
      </w:pPr>
      <w:r w:rsidRPr="000B4F8A">
        <w:rPr>
          <w:sz w:val="22"/>
          <w:szCs w:val="22"/>
        </w:rPr>
        <w:t>Commune :   …………</w:t>
      </w:r>
      <w:proofErr w:type="gramStart"/>
      <w:r w:rsidRPr="000B4F8A">
        <w:rPr>
          <w:sz w:val="22"/>
          <w:szCs w:val="22"/>
        </w:rPr>
        <w:t>…….</w:t>
      </w:r>
      <w:proofErr w:type="gramEnd"/>
      <w:r w:rsidRPr="000B4F8A">
        <w:rPr>
          <w:sz w:val="22"/>
          <w:szCs w:val="22"/>
        </w:rPr>
        <w:t>.</w:t>
      </w:r>
    </w:p>
    <w:p w14:paraId="0C0DB120" w14:textId="77777777" w:rsidR="000B4F8A" w:rsidRPr="000B4F8A" w:rsidRDefault="000B4F8A" w:rsidP="000B4F8A">
      <w:pPr>
        <w:tabs>
          <w:tab w:val="clear" w:pos="311.80pt"/>
        </w:tabs>
        <w:rPr>
          <w:sz w:val="22"/>
          <w:szCs w:val="22"/>
        </w:rPr>
      </w:pPr>
    </w:p>
    <w:tbl>
      <w:tblPr>
        <w:tblStyle w:val="Grilledutableau"/>
        <w:tblW w:w="0pt" w:type="dxa"/>
        <w:tblLook w:firstRow="1" w:lastRow="0" w:firstColumn="1" w:lastColumn="0" w:noHBand="0" w:noVBand="1"/>
      </w:tblPr>
      <w:tblGrid>
        <w:gridCol w:w="1271"/>
        <w:gridCol w:w="2297"/>
        <w:gridCol w:w="510"/>
        <w:gridCol w:w="510"/>
        <w:gridCol w:w="510"/>
        <w:gridCol w:w="3261"/>
        <w:gridCol w:w="3685"/>
        <w:gridCol w:w="1985"/>
      </w:tblGrid>
      <w:tr w:rsidR="000B4F8A" w:rsidRPr="000B4F8A" w14:paraId="3531FC23" w14:textId="77777777" w:rsidTr="00230D5D">
        <w:tc>
          <w:tcPr>
            <w:tcW w:w="63.55pt" w:type="dxa"/>
            <w:shd w:val="clear" w:color="auto" w:fill="D9D9D9" w:themeFill="background1" w:themeFillShade="D9"/>
          </w:tcPr>
          <w:p w14:paraId="78897B3F" w14:textId="77777777" w:rsidR="000B4F8A" w:rsidRPr="000B4F8A" w:rsidRDefault="000B4F8A" w:rsidP="00CB6CB0">
            <w:pPr>
              <w:tabs>
                <w:tab w:val="clear" w:pos="311.80pt"/>
              </w:tabs>
              <w:rPr>
                <w:sz w:val="22"/>
                <w:szCs w:val="22"/>
              </w:rPr>
            </w:pPr>
            <w:r w:rsidRPr="000B4F8A">
              <w:rPr>
                <w:sz w:val="22"/>
                <w:szCs w:val="22"/>
              </w:rPr>
              <w:t>N° parcelle</w:t>
            </w:r>
          </w:p>
        </w:tc>
        <w:tc>
          <w:tcPr>
            <w:tcW w:w="114.85pt" w:type="dxa"/>
            <w:shd w:val="clear" w:color="auto" w:fill="D9D9D9" w:themeFill="background1" w:themeFillShade="D9"/>
          </w:tcPr>
          <w:p w14:paraId="4D4A14B3" w14:textId="77777777" w:rsidR="000B4F8A" w:rsidRPr="000B4F8A" w:rsidRDefault="000B4F8A" w:rsidP="00CB6CB0">
            <w:pPr>
              <w:tabs>
                <w:tab w:val="clear" w:pos="311.80pt"/>
              </w:tabs>
              <w:rPr>
                <w:sz w:val="22"/>
                <w:szCs w:val="22"/>
              </w:rPr>
            </w:pPr>
            <w:r w:rsidRPr="000B4F8A">
              <w:rPr>
                <w:sz w:val="22"/>
                <w:szCs w:val="22"/>
              </w:rPr>
              <w:t>Propriétaire</w:t>
            </w:r>
          </w:p>
        </w:tc>
        <w:tc>
          <w:tcPr>
            <w:tcW w:w="25.50pt" w:type="dxa"/>
            <w:shd w:val="clear" w:color="auto" w:fill="D9D9D9" w:themeFill="background1" w:themeFillShade="D9"/>
          </w:tcPr>
          <w:p w14:paraId="2E08F7C3" w14:textId="77777777" w:rsidR="000B4F8A" w:rsidRPr="000B4F8A" w:rsidRDefault="000B4F8A" w:rsidP="00CB6CB0">
            <w:pPr>
              <w:tabs>
                <w:tab w:val="clear" w:pos="311.80pt"/>
              </w:tabs>
              <w:rPr>
                <w:sz w:val="22"/>
                <w:szCs w:val="22"/>
              </w:rPr>
            </w:pPr>
            <w:r w:rsidRPr="000B4F8A">
              <w:rPr>
                <w:sz w:val="22"/>
                <w:szCs w:val="22"/>
              </w:rPr>
              <w:t>S1</w:t>
            </w:r>
          </w:p>
        </w:tc>
        <w:tc>
          <w:tcPr>
            <w:tcW w:w="25.50pt" w:type="dxa"/>
            <w:shd w:val="clear" w:color="auto" w:fill="D9D9D9" w:themeFill="background1" w:themeFillShade="D9"/>
          </w:tcPr>
          <w:p w14:paraId="2915BA6D" w14:textId="77777777" w:rsidR="000B4F8A" w:rsidRPr="000B4F8A" w:rsidRDefault="000B4F8A" w:rsidP="00CB6CB0">
            <w:pPr>
              <w:tabs>
                <w:tab w:val="clear" w:pos="311.80pt"/>
              </w:tabs>
              <w:rPr>
                <w:sz w:val="22"/>
                <w:szCs w:val="22"/>
              </w:rPr>
            </w:pPr>
            <w:r w:rsidRPr="000B4F8A">
              <w:rPr>
                <w:sz w:val="22"/>
                <w:szCs w:val="22"/>
              </w:rPr>
              <w:t>S2</w:t>
            </w:r>
          </w:p>
        </w:tc>
        <w:tc>
          <w:tcPr>
            <w:tcW w:w="25.50pt" w:type="dxa"/>
            <w:shd w:val="clear" w:color="auto" w:fill="D9D9D9" w:themeFill="background1" w:themeFillShade="D9"/>
          </w:tcPr>
          <w:p w14:paraId="419D9F1F" w14:textId="77777777" w:rsidR="000B4F8A" w:rsidRPr="000B4F8A" w:rsidRDefault="000B4F8A" w:rsidP="00CB6CB0">
            <w:pPr>
              <w:tabs>
                <w:tab w:val="clear" w:pos="311.80pt"/>
              </w:tabs>
              <w:rPr>
                <w:sz w:val="22"/>
                <w:szCs w:val="22"/>
              </w:rPr>
            </w:pPr>
            <w:r w:rsidRPr="000B4F8A">
              <w:rPr>
                <w:sz w:val="22"/>
                <w:szCs w:val="22"/>
              </w:rPr>
              <w:t>S3</w:t>
            </w:r>
          </w:p>
        </w:tc>
        <w:tc>
          <w:tcPr>
            <w:tcW w:w="163.05pt" w:type="dxa"/>
            <w:shd w:val="clear" w:color="auto" w:fill="D9D9D9" w:themeFill="background1" w:themeFillShade="D9"/>
          </w:tcPr>
          <w:p w14:paraId="56EE3297" w14:textId="77777777" w:rsidR="000B4F8A" w:rsidRPr="000B4F8A" w:rsidRDefault="000B4F8A" w:rsidP="00CB6CB0">
            <w:pPr>
              <w:tabs>
                <w:tab w:val="clear" w:pos="311.80pt"/>
              </w:tabs>
              <w:rPr>
                <w:sz w:val="22"/>
                <w:szCs w:val="22"/>
              </w:rPr>
            </w:pPr>
            <w:r w:rsidRPr="000B4F8A">
              <w:rPr>
                <w:sz w:val="22"/>
                <w:szCs w:val="22"/>
              </w:rPr>
              <w:t>Bâtiment/ Installation/ Utilisation</w:t>
            </w:r>
          </w:p>
        </w:tc>
        <w:tc>
          <w:tcPr>
            <w:tcW w:w="184.25pt" w:type="dxa"/>
            <w:shd w:val="clear" w:color="auto" w:fill="D9D9D9" w:themeFill="background1" w:themeFillShade="D9"/>
          </w:tcPr>
          <w:p w14:paraId="0B17ABE4" w14:textId="77777777" w:rsidR="000B4F8A" w:rsidRPr="000B4F8A" w:rsidRDefault="000B4F8A" w:rsidP="00CB6CB0">
            <w:pPr>
              <w:tabs>
                <w:tab w:val="clear" w:pos="311.80pt"/>
              </w:tabs>
              <w:rPr>
                <w:sz w:val="22"/>
                <w:szCs w:val="22"/>
              </w:rPr>
            </w:pPr>
            <w:r w:rsidRPr="000B4F8A">
              <w:rPr>
                <w:sz w:val="22"/>
                <w:szCs w:val="22"/>
              </w:rPr>
              <w:t>Mesures</w:t>
            </w:r>
          </w:p>
        </w:tc>
        <w:tc>
          <w:tcPr>
            <w:tcW w:w="99.25pt" w:type="dxa"/>
            <w:shd w:val="clear" w:color="auto" w:fill="D9D9D9" w:themeFill="background1" w:themeFillShade="D9"/>
          </w:tcPr>
          <w:p w14:paraId="262A05EC" w14:textId="77777777" w:rsidR="000B4F8A" w:rsidRPr="000B4F8A" w:rsidRDefault="000B4F8A" w:rsidP="00CB6CB0">
            <w:pPr>
              <w:tabs>
                <w:tab w:val="clear" w:pos="311.80pt"/>
              </w:tabs>
              <w:rPr>
                <w:sz w:val="22"/>
                <w:szCs w:val="22"/>
              </w:rPr>
            </w:pPr>
            <w:r w:rsidRPr="000B4F8A">
              <w:rPr>
                <w:sz w:val="22"/>
                <w:szCs w:val="22"/>
              </w:rPr>
              <w:t>Délai d’exécution</w:t>
            </w:r>
          </w:p>
        </w:tc>
      </w:tr>
      <w:tr w:rsidR="000B4F8A" w:rsidRPr="000B4F8A" w14:paraId="23AE3589" w14:textId="77777777" w:rsidTr="000B4F8A">
        <w:tc>
          <w:tcPr>
            <w:tcW w:w="63.55pt" w:type="dxa"/>
          </w:tcPr>
          <w:p w14:paraId="59A2968B" w14:textId="77777777" w:rsidR="000B4F8A" w:rsidRPr="000B4F8A" w:rsidRDefault="000B4F8A" w:rsidP="00CB6CB0">
            <w:pPr>
              <w:tabs>
                <w:tab w:val="clear" w:pos="311.80pt"/>
              </w:tabs>
              <w:rPr>
                <w:sz w:val="22"/>
                <w:szCs w:val="22"/>
              </w:rPr>
            </w:pPr>
          </w:p>
        </w:tc>
        <w:tc>
          <w:tcPr>
            <w:tcW w:w="114.85pt" w:type="dxa"/>
          </w:tcPr>
          <w:p w14:paraId="4D762571" w14:textId="77777777" w:rsidR="000B4F8A" w:rsidRPr="000B4F8A" w:rsidRDefault="000B4F8A" w:rsidP="00CB6CB0">
            <w:pPr>
              <w:tabs>
                <w:tab w:val="clear" w:pos="311.80pt"/>
              </w:tabs>
              <w:rPr>
                <w:sz w:val="22"/>
                <w:szCs w:val="22"/>
              </w:rPr>
            </w:pPr>
          </w:p>
        </w:tc>
        <w:tc>
          <w:tcPr>
            <w:tcW w:w="25.50pt" w:type="dxa"/>
          </w:tcPr>
          <w:p w14:paraId="48873CD0" w14:textId="77777777" w:rsidR="000B4F8A" w:rsidRPr="000B4F8A" w:rsidRDefault="000B4F8A" w:rsidP="00CB6CB0">
            <w:pPr>
              <w:tabs>
                <w:tab w:val="clear" w:pos="311.80pt"/>
              </w:tabs>
              <w:rPr>
                <w:sz w:val="22"/>
                <w:szCs w:val="22"/>
              </w:rPr>
            </w:pPr>
          </w:p>
        </w:tc>
        <w:tc>
          <w:tcPr>
            <w:tcW w:w="25.50pt" w:type="dxa"/>
          </w:tcPr>
          <w:p w14:paraId="0734CC76" w14:textId="77777777" w:rsidR="000B4F8A" w:rsidRPr="000B4F8A" w:rsidRDefault="000B4F8A" w:rsidP="00CB6CB0">
            <w:pPr>
              <w:tabs>
                <w:tab w:val="clear" w:pos="311.80pt"/>
              </w:tabs>
              <w:rPr>
                <w:sz w:val="22"/>
                <w:szCs w:val="22"/>
              </w:rPr>
            </w:pPr>
          </w:p>
        </w:tc>
        <w:tc>
          <w:tcPr>
            <w:tcW w:w="25.50pt" w:type="dxa"/>
          </w:tcPr>
          <w:p w14:paraId="0F9476A1" w14:textId="77777777" w:rsidR="000B4F8A" w:rsidRPr="000B4F8A" w:rsidRDefault="000B4F8A" w:rsidP="00CB6CB0">
            <w:pPr>
              <w:tabs>
                <w:tab w:val="clear" w:pos="311.80pt"/>
              </w:tabs>
              <w:rPr>
                <w:sz w:val="22"/>
                <w:szCs w:val="22"/>
              </w:rPr>
            </w:pPr>
          </w:p>
        </w:tc>
        <w:tc>
          <w:tcPr>
            <w:tcW w:w="163.05pt" w:type="dxa"/>
          </w:tcPr>
          <w:p w14:paraId="4D97B4F6" w14:textId="77777777" w:rsidR="000B4F8A" w:rsidRPr="000B4F8A" w:rsidRDefault="000B4F8A" w:rsidP="00CB6CB0">
            <w:pPr>
              <w:tabs>
                <w:tab w:val="clear" w:pos="311.80pt"/>
              </w:tabs>
              <w:rPr>
                <w:sz w:val="22"/>
                <w:szCs w:val="22"/>
              </w:rPr>
            </w:pPr>
          </w:p>
        </w:tc>
        <w:tc>
          <w:tcPr>
            <w:tcW w:w="184.25pt" w:type="dxa"/>
          </w:tcPr>
          <w:p w14:paraId="50061D3B" w14:textId="77777777" w:rsidR="000B4F8A" w:rsidRPr="000B4F8A" w:rsidRDefault="000B4F8A" w:rsidP="00CB6CB0">
            <w:pPr>
              <w:tabs>
                <w:tab w:val="clear" w:pos="311.80pt"/>
              </w:tabs>
              <w:rPr>
                <w:sz w:val="22"/>
                <w:szCs w:val="22"/>
              </w:rPr>
            </w:pPr>
          </w:p>
        </w:tc>
        <w:tc>
          <w:tcPr>
            <w:tcW w:w="99.25pt" w:type="dxa"/>
          </w:tcPr>
          <w:p w14:paraId="159C2E70" w14:textId="77777777" w:rsidR="000B4F8A" w:rsidRPr="000B4F8A" w:rsidRDefault="000B4F8A" w:rsidP="00CB6CB0">
            <w:pPr>
              <w:tabs>
                <w:tab w:val="clear" w:pos="311.80pt"/>
              </w:tabs>
              <w:rPr>
                <w:sz w:val="22"/>
                <w:szCs w:val="22"/>
              </w:rPr>
            </w:pPr>
          </w:p>
        </w:tc>
      </w:tr>
      <w:tr w:rsidR="000B4F8A" w:rsidRPr="000B4F8A" w14:paraId="6D1034E2" w14:textId="77777777" w:rsidTr="000B4F8A">
        <w:tc>
          <w:tcPr>
            <w:tcW w:w="63.55pt" w:type="dxa"/>
          </w:tcPr>
          <w:p w14:paraId="6D48A11C" w14:textId="77777777" w:rsidR="000B4F8A" w:rsidRPr="000B4F8A" w:rsidRDefault="000B4F8A" w:rsidP="00CB6CB0">
            <w:pPr>
              <w:tabs>
                <w:tab w:val="clear" w:pos="311.80pt"/>
              </w:tabs>
              <w:rPr>
                <w:sz w:val="22"/>
                <w:szCs w:val="22"/>
              </w:rPr>
            </w:pPr>
          </w:p>
        </w:tc>
        <w:tc>
          <w:tcPr>
            <w:tcW w:w="114.85pt" w:type="dxa"/>
          </w:tcPr>
          <w:p w14:paraId="16598EEF" w14:textId="77777777" w:rsidR="000B4F8A" w:rsidRPr="000B4F8A" w:rsidRDefault="000B4F8A" w:rsidP="00CB6CB0">
            <w:pPr>
              <w:tabs>
                <w:tab w:val="clear" w:pos="311.80pt"/>
              </w:tabs>
              <w:rPr>
                <w:sz w:val="22"/>
                <w:szCs w:val="22"/>
              </w:rPr>
            </w:pPr>
          </w:p>
        </w:tc>
        <w:tc>
          <w:tcPr>
            <w:tcW w:w="25.50pt" w:type="dxa"/>
          </w:tcPr>
          <w:p w14:paraId="04CD1FB3" w14:textId="77777777" w:rsidR="000B4F8A" w:rsidRPr="000B4F8A" w:rsidRDefault="000B4F8A" w:rsidP="00CB6CB0">
            <w:pPr>
              <w:tabs>
                <w:tab w:val="clear" w:pos="311.80pt"/>
              </w:tabs>
              <w:rPr>
                <w:sz w:val="22"/>
                <w:szCs w:val="22"/>
              </w:rPr>
            </w:pPr>
          </w:p>
        </w:tc>
        <w:tc>
          <w:tcPr>
            <w:tcW w:w="25.50pt" w:type="dxa"/>
          </w:tcPr>
          <w:p w14:paraId="4C45C455" w14:textId="77777777" w:rsidR="000B4F8A" w:rsidRPr="000B4F8A" w:rsidRDefault="000B4F8A" w:rsidP="00CB6CB0">
            <w:pPr>
              <w:tabs>
                <w:tab w:val="clear" w:pos="311.80pt"/>
              </w:tabs>
              <w:rPr>
                <w:sz w:val="22"/>
                <w:szCs w:val="22"/>
              </w:rPr>
            </w:pPr>
          </w:p>
        </w:tc>
        <w:tc>
          <w:tcPr>
            <w:tcW w:w="25.50pt" w:type="dxa"/>
          </w:tcPr>
          <w:p w14:paraId="2B89D476" w14:textId="77777777" w:rsidR="000B4F8A" w:rsidRPr="000B4F8A" w:rsidRDefault="000B4F8A" w:rsidP="00CB6CB0">
            <w:pPr>
              <w:tabs>
                <w:tab w:val="clear" w:pos="311.80pt"/>
              </w:tabs>
              <w:rPr>
                <w:sz w:val="22"/>
                <w:szCs w:val="22"/>
              </w:rPr>
            </w:pPr>
          </w:p>
        </w:tc>
        <w:tc>
          <w:tcPr>
            <w:tcW w:w="163.05pt" w:type="dxa"/>
          </w:tcPr>
          <w:p w14:paraId="61A875B4" w14:textId="77777777" w:rsidR="000B4F8A" w:rsidRPr="000B4F8A" w:rsidRDefault="000B4F8A" w:rsidP="00CB6CB0">
            <w:pPr>
              <w:tabs>
                <w:tab w:val="clear" w:pos="311.80pt"/>
              </w:tabs>
              <w:rPr>
                <w:sz w:val="22"/>
                <w:szCs w:val="22"/>
              </w:rPr>
            </w:pPr>
          </w:p>
        </w:tc>
        <w:tc>
          <w:tcPr>
            <w:tcW w:w="184.25pt" w:type="dxa"/>
          </w:tcPr>
          <w:p w14:paraId="16B85522" w14:textId="77777777" w:rsidR="000B4F8A" w:rsidRPr="000B4F8A" w:rsidRDefault="000B4F8A" w:rsidP="00CB6CB0">
            <w:pPr>
              <w:tabs>
                <w:tab w:val="clear" w:pos="311.80pt"/>
              </w:tabs>
              <w:rPr>
                <w:sz w:val="22"/>
                <w:szCs w:val="22"/>
              </w:rPr>
            </w:pPr>
          </w:p>
        </w:tc>
        <w:tc>
          <w:tcPr>
            <w:tcW w:w="99.25pt" w:type="dxa"/>
          </w:tcPr>
          <w:p w14:paraId="38A6AB8E" w14:textId="77777777" w:rsidR="000B4F8A" w:rsidRPr="000B4F8A" w:rsidRDefault="000B4F8A" w:rsidP="00CB6CB0">
            <w:pPr>
              <w:tabs>
                <w:tab w:val="clear" w:pos="311.80pt"/>
              </w:tabs>
              <w:rPr>
                <w:sz w:val="22"/>
                <w:szCs w:val="22"/>
              </w:rPr>
            </w:pPr>
          </w:p>
        </w:tc>
      </w:tr>
      <w:tr w:rsidR="000B4F8A" w:rsidRPr="000B4F8A" w14:paraId="5E8480AF" w14:textId="77777777" w:rsidTr="000B4F8A">
        <w:tc>
          <w:tcPr>
            <w:tcW w:w="63.55pt" w:type="dxa"/>
          </w:tcPr>
          <w:p w14:paraId="21C9BB30" w14:textId="77777777" w:rsidR="000B4F8A" w:rsidRPr="000B4F8A" w:rsidRDefault="000B4F8A" w:rsidP="00CB6CB0">
            <w:pPr>
              <w:tabs>
                <w:tab w:val="clear" w:pos="311.80pt"/>
              </w:tabs>
              <w:rPr>
                <w:sz w:val="22"/>
                <w:szCs w:val="22"/>
              </w:rPr>
            </w:pPr>
          </w:p>
        </w:tc>
        <w:tc>
          <w:tcPr>
            <w:tcW w:w="114.85pt" w:type="dxa"/>
          </w:tcPr>
          <w:p w14:paraId="531EE84B" w14:textId="77777777" w:rsidR="000B4F8A" w:rsidRPr="000B4F8A" w:rsidRDefault="000B4F8A" w:rsidP="00CB6CB0">
            <w:pPr>
              <w:tabs>
                <w:tab w:val="clear" w:pos="311.80pt"/>
              </w:tabs>
              <w:rPr>
                <w:sz w:val="22"/>
                <w:szCs w:val="22"/>
              </w:rPr>
            </w:pPr>
          </w:p>
        </w:tc>
        <w:tc>
          <w:tcPr>
            <w:tcW w:w="25.50pt" w:type="dxa"/>
          </w:tcPr>
          <w:p w14:paraId="63C26680" w14:textId="77777777" w:rsidR="000B4F8A" w:rsidRPr="000B4F8A" w:rsidRDefault="000B4F8A" w:rsidP="00CB6CB0">
            <w:pPr>
              <w:tabs>
                <w:tab w:val="clear" w:pos="311.80pt"/>
              </w:tabs>
              <w:rPr>
                <w:sz w:val="22"/>
                <w:szCs w:val="22"/>
              </w:rPr>
            </w:pPr>
          </w:p>
        </w:tc>
        <w:tc>
          <w:tcPr>
            <w:tcW w:w="25.50pt" w:type="dxa"/>
          </w:tcPr>
          <w:p w14:paraId="33E333DD" w14:textId="77777777" w:rsidR="000B4F8A" w:rsidRPr="000B4F8A" w:rsidRDefault="000B4F8A" w:rsidP="00CB6CB0">
            <w:pPr>
              <w:tabs>
                <w:tab w:val="clear" w:pos="311.80pt"/>
              </w:tabs>
              <w:rPr>
                <w:sz w:val="22"/>
                <w:szCs w:val="22"/>
              </w:rPr>
            </w:pPr>
          </w:p>
        </w:tc>
        <w:tc>
          <w:tcPr>
            <w:tcW w:w="25.50pt" w:type="dxa"/>
          </w:tcPr>
          <w:p w14:paraId="2E496653" w14:textId="77777777" w:rsidR="000B4F8A" w:rsidRPr="000B4F8A" w:rsidRDefault="000B4F8A" w:rsidP="00CB6CB0">
            <w:pPr>
              <w:tabs>
                <w:tab w:val="clear" w:pos="311.80pt"/>
              </w:tabs>
              <w:rPr>
                <w:sz w:val="22"/>
                <w:szCs w:val="22"/>
              </w:rPr>
            </w:pPr>
          </w:p>
        </w:tc>
        <w:tc>
          <w:tcPr>
            <w:tcW w:w="163.05pt" w:type="dxa"/>
          </w:tcPr>
          <w:p w14:paraId="50E74B1A" w14:textId="77777777" w:rsidR="000B4F8A" w:rsidRPr="000B4F8A" w:rsidRDefault="000B4F8A" w:rsidP="00CB6CB0">
            <w:pPr>
              <w:tabs>
                <w:tab w:val="clear" w:pos="311.80pt"/>
              </w:tabs>
              <w:rPr>
                <w:sz w:val="22"/>
                <w:szCs w:val="22"/>
              </w:rPr>
            </w:pPr>
          </w:p>
        </w:tc>
        <w:tc>
          <w:tcPr>
            <w:tcW w:w="184.25pt" w:type="dxa"/>
          </w:tcPr>
          <w:p w14:paraId="54391330" w14:textId="77777777" w:rsidR="000B4F8A" w:rsidRPr="000B4F8A" w:rsidRDefault="000B4F8A" w:rsidP="00CB6CB0">
            <w:pPr>
              <w:tabs>
                <w:tab w:val="clear" w:pos="311.80pt"/>
              </w:tabs>
              <w:rPr>
                <w:sz w:val="22"/>
                <w:szCs w:val="22"/>
              </w:rPr>
            </w:pPr>
          </w:p>
        </w:tc>
        <w:tc>
          <w:tcPr>
            <w:tcW w:w="99.25pt" w:type="dxa"/>
          </w:tcPr>
          <w:p w14:paraId="2CA2041C" w14:textId="77777777" w:rsidR="000B4F8A" w:rsidRPr="000B4F8A" w:rsidRDefault="000B4F8A" w:rsidP="00CB6CB0">
            <w:pPr>
              <w:tabs>
                <w:tab w:val="clear" w:pos="311.80pt"/>
              </w:tabs>
              <w:rPr>
                <w:sz w:val="22"/>
                <w:szCs w:val="22"/>
              </w:rPr>
            </w:pPr>
          </w:p>
        </w:tc>
      </w:tr>
      <w:tr w:rsidR="000B4F8A" w:rsidRPr="000B4F8A" w14:paraId="4D7AA233" w14:textId="77777777" w:rsidTr="000B4F8A">
        <w:tc>
          <w:tcPr>
            <w:tcW w:w="63.55pt" w:type="dxa"/>
          </w:tcPr>
          <w:p w14:paraId="1C49A39A" w14:textId="77777777" w:rsidR="000B4F8A" w:rsidRPr="000B4F8A" w:rsidRDefault="000B4F8A" w:rsidP="00CB6CB0">
            <w:pPr>
              <w:tabs>
                <w:tab w:val="clear" w:pos="311.80pt"/>
              </w:tabs>
              <w:rPr>
                <w:sz w:val="22"/>
                <w:szCs w:val="22"/>
              </w:rPr>
            </w:pPr>
          </w:p>
        </w:tc>
        <w:tc>
          <w:tcPr>
            <w:tcW w:w="114.85pt" w:type="dxa"/>
          </w:tcPr>
          <w:p w14:paraId="5015FF3F" w14:textId="77777777" w:rsidR="000B4F8A" w:rsidRPr="000B4F8A" w:rsidRDefault="000B4F8A" w:rsidP="00CB6CB0">
            <w:pPr>
              <w:tabs>
                <w:tab w:val="clear" w:pos="311.80pt"/>
              </w:tabs>
              <w:rPr>
                <w:sz w:val="22"/>
                <w:szCs w:val="22"/>
              </w:rPr>
            </w:pPr>
          </w:p>
        </w:tc>
        <w:tc>
          <w:tcPr>
            <w:tcW w:w="25.50pt" w:type="dxa"/>
          </w:tcPr>
          <w:p w14:paraId="76EDE57B" w14:textId="77777777" w:rsidR="000B4F8A" w:rsidRPr="000B4F8A" w:rsidRDefault="000B4F8A" w:rsidP="00CB6CB0">
            <w:pPr>
              <w:tabs>
                <w:tab w:val="clear" w:pos="311.80pt"/>
              </w:tabs>
              <w:rPr>
                <w:sz w:val="22"/>
                <w:szCs w:val="22"/>
              </w:rPr>
            </w:pPr>
          </w:p>
        </w:tc>
        <w:tc>
          <w:tcPr>
            <w:tcW w:w="25.50pt" w:type="dxa"/>
          </w:tcPr>
          <w:p w14:paraId="1F899878" w14:textId="77777777" w:rsidR="000B4F8A" w:rsidRPr="000B4F8A" w:rsidRDefault="000B4F8A" w:rsidP="00CB6CB0">
            <w:pPr>
              <w:tabs>
                <w:tab w:val="clear" w:pos="311.80pt"/>
              </w:tabs>
              <w:rPr>
                <w:sz w:val="22"/>
                <w:szCs w:val="22"/>
              </w:rPr>
            </w:pPr>
          </w:p>
        </w:tc>
        <w:tc>
          <w:tcPr>
            <w:tcW w:w="25.50pt" w:type="dxa"/>
          </w:tcPr>
          <w:p w14:paraId="7CAB05F0" w14:textId="77777777" w:rsidR="000B4F8A" w:rsidRPr="000B4F8A" w:rsidRDefault="000B4F8A" w:rsidP="00CB6CB0">
            <w:pPr>
              <w:tabs>
                <w:tab w:val="clear" w:pos="311.80pt"/>
              </w:tabs>
              <w:rPr>
                <w:sz w:val="22"/>
                <w:szCs w:val="22"/>
              </w:rPr>
            </w:pPr>
          </w:p>
        </w:tc>
        <w:tc>
          <w:tcPr>
            <w:tcW w:w="163.05pt" w:type="dxa"/>
          </w:tcPr>
          <w:p w14:paraId="480FB9EE" w14:textId="77777777" w:rsidR="000B4F8A" w:rsidRPr="000B4F8A" w:rsidRDefault="000B4F8A" w:rsidP="00CB6CB0">
            <w:pPr>
              <w:tabs>
                <w:tab w:val="clear" w:pos="311.80pt"/>
              </w:tabs>
              <w:rPr>
                <w:sz w:val="22"/>
                <w:szCs w:val="22"/>
              </w:rPr>
            </w:pPr>
          </w:p>
        </w:tc>
        <w:tc>
          <w:tcPr>
            <w:tcW w:w="184.25pt" w:type="dxa"/>
          </w:tcPr>
          <w:p w14:paraId="1E5CAF1D" w14:textId="77777777" w:rsidR="000B4F8A" w:rsidRPr="000B4F8A" w:rsidRDefault="000B4F8A" w:rsidP="00CB6CB0">
            <w:pPr>
              <w:tabs>
                <w:tab w:val="clear" w:pos="311.80pt"/>
              </w:tabs>
              <w:rPr>
                <w:sz w:val="22"/>
                <w:szCs w:val="22"/>
              </w:rPr>
            </w:pPr>
          </w:p>
        </w:tc>
        <w:tc>
          <w:tcPr>
            <w:tcW w:w="99.25pt" w:type="dxa"/>
          </w:tcPr>
          <w:p w14:paraId="64B6A23B" w14:textId="77777777" w:rsidR="000B4F8A" w:rsidRPr="000B4F8A" w:rsidRDefault="000B4F8A" w:rsidP="00CB6CB0">
            <w:pPr>
              <w:tabs>
                <w:tab w:val="clear" w:pos="311.80pt"/>
              </w:tabs>
              <w:rPr>
                <w:sz w:val="22"/>
                <w:szCs w:val="22"/>
              </w:rPr>
            </w:pPr>
          </w:p>
        </w:tc>
      </w:tr>
      <w:tr w:rsidR="000B4F8A" w:rsidRPr="000B4F8A" w14:paraId="23F70F7D" w14:textId="77777777" w:rsidTr="000B4F8A">
        <w:tc>
          <w:tcPr>
            <w:tcW w:w="63.55pt" w:type="dxa"/>
          </w:tcPr>
          <w:p w14:paraId="74AD6686" w14:textId="77777777" w:rsidR="000B4F8A" w:rsidRPr="000B4F8A" w:rsidRDefault="000B4F8A" w:rsidP="00CB6CB0">
            <w:pPr>
              <w:tabs>
                <w:tab w:val="clear" w:pos="311.80pt"/>
              </w:tabs>
              <w:rPr>
                <w:sz w:val="22"/>
                <w:szCs w:val="22"/>
              </w:rPr>
            </w:pPr>
          </w:p>
        </w:tc>
        <w:tc>
          <w:tcPr>
            <w:tcW w:w="114.85pt" w:type="dxa"/>
          </w:tcPr>
          <w:p w14:paraId="3B432761" w14:textId="77777777" w:rsidR="000B4F8A" w:rsidRPr="000B4F8A" w:rsidRDefault="000B4F8A" w:rsidP="00CB6CB0">
            <w:pPr>
              <w:tabs>
                <w:tab w:val="clear" w:pos="311.80pt"/>
              </w:tabs>
              <w:rPr>
                <w:sz w:val="22"/>
                <w:szCs w:val="22"/>
              </w:rPr>
            </w:pPr>
          </w:p>
        </w:tc>
        <w:tc>
          <w:tcPr>
            <w:tcW w:w="25.50pt" w:type="dxa"/>
          </w:tcPr>
          <w:p w14:paraId="1A4A8217" w14:textId="77777777" w:rsidR="000B4F8A" w:rsidRPr="000B4F8A" w:rsidRDefault="000B4F8A" w:rsidP="00CB6CB0">
            <w:pPr>
              <w:tabs>
                <w:tab w:val="clear" w:pos="311.80pt"/>
              </w:tabs>
              <w:rPr>
                <w:sz w:val="22"/>
                <w:szCs w:val="22"/>
              </w:rPr>
            </w:pPr>
          </w:p>
        </w:tc>
        <w:tc>
          <w:tcPr>
            <w:tcW w:w="25.50pt" w:type="dxa"/>
          </w:tcPr>
          <w:p w14:paraId="376D7BA1" w14:textId="77777777" w:rsidR="000B4F8A" w:rsidRPr="000B4F8A" w:rsidRDefault="000B4F8A" w:rsidP="00CB6CB0">
            <w:pPr>
              <w:tabs>
                <w:tab w:val="clear" w:pos="311.80pt"/>
              </w:tabs>
              <w:rPr>
                <w:sz w:val="22"/>
                <w:szCs w:val="22"/>
              </w:rPr>
            </w:pPr>
          </w:p>
        </w:tc>
        <w:tc>
          <w:tcPr>
            <w:tcW w:w="25.50pt" w:type="dxa"/>
          </w:tcPr>
          <w:p w14:paraId="7E2CB011" w14:textId="77777777" w:rsidR="000B4F8A" w:rsidRPr="000B4F8A" w:rsidRDefault="000B4F8A" w:rsidP="00CB6CB0">
            <w:pPr>
              <w:tabs>
                <w:tab w:val="clear" w:pos="311.80pt"/>
              </w:tabs>
              <w:rPr>
                <w:sz w:val="22"/>
                <w:szCs w:val="22"/>
              </w:rPr>
            </w:pPr>
          </w:p>
        </w:tc>
        <w:tc>
          <w:tcPr>
            <w:tcW w:w="163.05pt" w:type="dxa"/>
          </w:tcPr>
          <w:p w14:paraId="136B818D" w14:textId="77777777" w:rsidR="000B4F8A" w:rsidRPr="000B4F8A" w:rsidRDefault="000B4F8A" w:rsidP="00CB6CB0">
            <w:pPr>
              <w:tabs>
                <w:tab w:val="clear" w:pos="311.80pt"/>
              </w:tabs>
              <w:rPr>
                <w:sz w:val="22"/>
                <w:szCs w:val="22"/>
              </w:rPr>
            </w:pPr>
          </w:p>
        </w:tc>
        <w:tc>
          <w:tcPr>
            <w:tcW w:w="184.25pt" w:type="dxa"/>
          </w:tcPr>
          <w:p w14:paraId="1E55BDFD" w14:textId="77777777" w:rsidR="000B4F8A" w:rsidRPr="000B4F8A" w:rsidRDefault="000B4F8A" w:rsidP="00CB6CB0">
            <w:pPr>
              <w:tabs>
                <w:tab w:val="clear" w:pos="311.80pt"/>
              </w:tabs>
              <w:rPr>
                <w:sz w:val="22"/>
                <w:szCs w:val="22"/>
              </w:rPr>
            </w:pPr>
          </w:p>
        </w:tc>
        <w:tc>
          <w:tcPr>
            <w:tcW w:w="99.25pt" w:type="dxa"/>
          </w:tcPr>
          <w:p w14:paraId="5A665C7D" w14:textId="77777777" w:rsidR="000B4F8A" w:rsidRPr="000B4F8A" w:rsidRDefault="000B4F8A" w:rsidP="00CB6CB0">
            <w:pPr>
              <w:tabs>
                <w:tab w:val="clear" w:pos="311.80pt"/>
              </w:tabs>
              <w:rPr>
                <w:sz w:val="22"/>
                <w:szCs w:val="22"/>
              </w:rPr>
            </w:pPr>
          </w:p>
        </w:tc>
      </w:tr>
      <w:tr w:rsidR="000B4F8A" w:rsidRPr="000B4F8A" w14:paraId="58C7106F" w14:textId="77777777" w:rsidTr="000B4F8A">
        <w:tc>
          <w:tcPr>
            <w:tcW w:w="63.55pt" w:type="dxa"/>
          </w:tcPr>
          <w:p w14:paraId="5819ED59" w14:textId="77777777" w:rsidR="000B4F8A" w:rsidRPr="000B4F8A" w:rsidRDefault="000B4F8A" w:rsidP="00CB6CB0">
            <w:pPr>
              <w:tabs>
                <w:tab w:val="clear" w:pos="311.80pt"/>
              </w:tabs>
              <w:rPr>
                <w:sz w:val="22"/>
                <w:szCs w:val="22"/>
              </w:rPr>
            </w:pPr>
          </w:p>
        </w:tc>
        <w:tc>
          <w:tcPr>
            <w:tcW w:w="114.85pt" w:type="dxa"/>
          </w:tcPr>
          <w:p w14:paraId="75B35F59" w14:textId="77777777" w:rsidR="000B4F8A" w:rsidRPr="000B4F8A" w:rsidRDefault="000B4F8A" w:rsidP="00CB6CB0">
            <w:pPr>
              <w:tabs>
                <w:tab w:val="clear" w:pos="311.80pt"/>
              </w:tabs>
              <w:rPr>
                <w:sz w:val="22"/>
                <w:szCs w:val="22"/>
              </w:rPr>
            </w:pPr>
          </w:p>
        </w:tc>
        <w:tc>
          <w:tcPr>
            <w:tcW w:w="25.50pt" w:type="dxa"/>
          </w:tcPr>
          <w:p w14:paraId="7D5DC85F" w14:textId="77777777" w:rsidR="000B4F8A" w:rsidRPr="000B4F8A" w:rsidRDefault="000B4F8A" w:rsidP="00CB6CB0">
            <w:pPr>
              <w:tabs>
                <w:tab w:val="clear" w:pos="311.80pt"/>
              </w:tabs>
              <w:rPr>
                <w:sz w:val="22"/>
                <w:szCs w:val="22"/>
              </w:rPr>
            </w:pPr>
          </w:p>
        </w:tc>
        <w:tc>
          <w:tcPr>
            <w:tcW w:w="25.50pt" w:type="dxa"/>
          </w:tcPr>
          <w:p w14:paraId="11DCEC36" w14:textId="77777777" w:rsidR="000B4F8A" w:rsidRPr="000B4F8A" w:rsidRDefault="000B4F8A" w:rsidP="00CB6CB0">
            <w:pPr>
              <w:tabs>
                <w:tab w:val="clear" w:pos="311.80pt"/>
              </w:tabs>
              <w:rPr>
                <w:sz w:val="22"/>
                <w:szCs w:val="22"/>
              </w:rPr>
            </w:pPr>
          </w:p>
        </w:tc>
        <w:tc>
          <w:tcPr>
            <w:tcW w:w="25.50pt" w:type="dxa"/>
          </w:tcPr>
          <w:p w14:paraId="635E854B" w14:textId="77777777" w:rsidR="000B4F8A" w:rsidRPr="000B4F8A" w:rsidRDefault="000B4F8A" w:rsidP="00CB6CB0">
            <w:pPr>
              <w:tabs>
                <w:tab w:val="clear" w:pos="311.80pt"/>
              </w:tabs>
              <w:rPr>
                <w:sz w:val="22"/>
                <w:szCs w:val="22"/>
              </w:rPr>
            </w:pPr>
          </w:p>
        </w:tc>
        <w:tc>
          <w:tcPr>
            <w:tcW w:w="163.05pt" w:type="dxa"/>
          </w:tcPr>
          <w:p w14:paraId="3C2C787F" w14:textId="77777777" w:rsidR="000B4F8A" w:rsidRPr="000B4F8A" w:rsidRDefault="000B4F8A" w:rsidP="00CB6CB0">
            <w:pPr>
              <w:tabs>
                <w:tab w:val="clear" w:pos="311.80pt"/>
              </w:tabs>
              <w:rPr>
                <w:sz w:val="22"/>
                <w:szCs w:val="22"/>
              </w:rPr>
            </w:pPr>
          </w:p>
        </w:tc>
        <w:tc>
          <w:tcPr>
            <w:tcW w:w="184.25pt" w:type="dxa"/>
          </w:tcPr>
          <w:p w14:paraId="11176958" w14:textId="77777777" w:rsidR="000B4F8A" w:rsidRPr="000B4F8A" w:rsidRDefault="000B4F8A" w:rsidP="00CB6CB0">
            <w:pPr>
              <w:tabs>
                <w:tab w:val="clear" w:pos="311.80pt"/>
              </w:tabs>
              <w:rPr>
                <w:sz w:val="22"/>
                <w:szCs w:val="22"/>
              </w:rPr>
            </w:pPr>
          </w:p>
        </w:tc>
        <w:tc>
          <w:tcPr>
            <w:tcW w:w="99.25pt" w:type="dxa"/>
          </w:tcPr>
          <w:p w14:paraId="4A311A34" w14:textId="77777777" w:rsidR="000B4F8A" w:rsidRPr="000B4F8A" w:rsidRDefault="000B4F8A" w:rsidP="00CB6CB0">
            <w:pPr>
              <w:tabs>
                <w:tab w:val="clear" w:pos="311.80pt"/>
              </w:tabs>
              <w:rPr>
                <w:sz w:val="22"/>
                <w:szCs w:val="22"/>
              </w:rPr>
            </w:pPr>
          </w:p>
        </w:tc>
      </w:tr>
      <w:tr w:rsidR="000B4F8A" w:rsidRPr="000B4F8A" w14:paraId="1043C7F2" w14:textId="77777777" w:rsidTr="000B4F8A">
        <w:tc>
          <w:tcPr>
            <w:tcW w:w="63.55pt" w:type="dxa"/>
          </w:tcPr>
          <w:p w14:paraId="67CE6077" w14:textId="77777777" w:rsidR="000B4F8A" w:rsidRPr="000B4F8A" w:rsidRDefault="000B4F8A" w:rsidP="00CB6CB0">
            <w:pPr>
              <w:tabs>
                <w:tab w:val="clear" w:pos="311.80pt"/>
              </w:tabs>
              <w:rPr>
                <w:sz w:val="22"/>
                <w:szCs w:val="22"/>
              </w:rPr>
            </w:pPr>
          </w:p>
        </w:tc>
        <w:tc>
          <w:tcPr>
            <w:tcW w:w="114.85pt" w:type="dxa"/>
          </w:tcPr>
          <w:p w14:paraId="7357B5E1" w14:textId="77777777" w:rsidR="000B4F8A" w:rsidRPr="000B4F8A" w:rsidRDefault="000B4F8A" w:rsidP="00CB6CB0">
            <w:pPr>
              <w:tabs>
                <w:tab w:val="clear" w:pos="311.80pt"/>
              </w:tabs>
              <w:rPr>
                <w:sz w:val="22"/>
                <w:szCs w:val="22"/>
              </w:rPr>
            </w:pPr>
          </w:p>
        </w:tc>
        <w:tc>
          <w:tcPr>
            <w:tcW w:w="25.50pt" w:type="dxa"/>
          </w:tcPr>
          <w:p w14:paraId="06E97439" w14:textId="77777777" w:rsidR="000B4F8A" w:rsidRPr="000B4F8A" w:rsidRDefault="000B4F8A" w:rsidP="00CB6CB0">
            <w:pPr>
              <w:tabs>
                <w:tab w:val="clear" w:pos="311.80pt"/>
              </w:tabs>
              <w:rPr>
                <w:sz w:val="22"/>
                <w:szCs w:val="22"/>
              </w:rPr>
            </w:pPr>
          </w:p>
        </w:tc>
        <w:tc>
          <w:tcPr>
            <w:tcW w:w="25.50pt" w:type="dxa"/>
          </w:tcPr>
          <w:p w14:paraId="451C6F5F" w14:textId="77777777" w:rsidR="000B4F8A" w:rsidRPr="000B4F8A" w:rsidRDefault="000B4F8A" w:rsidP="00CB6CB0">
            <w:pPr>
              <w:tabs>
                <w:tab w:val="clear" w:pos="311.80pt"/>
              </w:tabs>
              <w:rPr>
                <w:sz w:val="22"/>
                <w:szCs w:val="22"/>
              </w:rPr>
            </w:pPr>
          </w:p>
        </w:tc>
        <w:tc>
          <w:tcPr>
            <w:tcW w:w="25.50pt" w:type="dxa"/>
          </w:tcPr>
          <w:p w14:paraId="6EE95FFB" w14:textId="77777777" w:rsidR="000B4F8A" w:rsidRPr="000B4F8A" w:rsidRDefault="000B4F8A" w:rsidP="00CB6CB0">
            <w:pPr>
              <w:tabs>
                <w:tab w:val="clear" w:pos="311.80pt"/>
              </w:tabs>
              <w:rPr>
                <w:sz w:val="22"/>
                <w:szCs w:val="22"/>
              </w:rPr>
            </w:pPr>
          </w:p>
        </w:tc>
        <w:tc>
          <w:tcPr>
            <w:tcW w:w="163.05pt" w:type="dxa"/>
          </w:tcPr>
          <w:p w14:paraId="0A142389" w14:textId="77777777" w:rsidR="000B4F8A" w:rsidRPr="000B4F8A" w:rsidRDefault="000B4F8A" w:rsidP="00CB6CB0">
            <w:pPr>
              <w:tabs>
                <w:tab w:val="clear" w:pos="311.80pt"/>
              </w:tabs>
              <w:rPr>
                <w:sz w:val="22"/>
                <w:szCs w:val="22"/>
              </w:rPr>
            </w:pPr>
          </w:p>
        </w:tc>
        <w:tc>
          <w:tcPr>
            <w:tcW w:w="184.25pt" w:type="dxa"/>
          </w:tcPr>
          <w:p w14:paraId="41A40248" w14:textId="77777777" w:rsidR="000B4F8A" w:rsidRPr="000B4F8A" w:rsidRDefault="000B4F8A" w:rsidP="00CB6CB0">
            <w:pPr>
              <w:tabs>
                <w:tab w:val="clear" w:pos="311.80pt"/>
              </w:tabs>
              <w:rPr>
                <w:sz w:val="22"/>
                <w:szCs w:val="22"/>
              </w:rPr>
            </w:pPr>
          </w:p>
        </w:tc>
        <w:tc>
          <w:tcPr>
            <w:tcW w:w="99.25pt" w:type="dxa"/>
          </w:tcPr>
          <w:p w14:paraId="4BF850E2" w14:textId="77777777" w:rsidR="000B4F8A" w:rsidRPr="000B4F8A" w:rsidRDefault="000B4F8A" w:rsidP="00CB6CB0">
            <w:pPr>
              <w:tabs>
                <w:tab w:val="clear" w:pos="311.80pt"/>
              </w:tabs>
              <w:rPr>
                <w:sz w:val="22"/>
                <w:szCs w:val="22"/>
              </w:rPr>
            </w:pPr>
          </w:p>
        </w:tc>
      </w:tr>
      <w:bookmarkEnd w:id="0"/>
    </w:tbl>
    <w:p w14:paraId="1767A5DB" w14:textId="77777777" w:rsidR="000B4F8A" w:rsidRPr="000B4F8A" w:rsidRDefault="000B4F8A" w:rsidP="000B4F8A">
      <w:pPr>
        <w:tabs>
          <w:tab w:val="clear" w:pos="311.80pt"/>
        </w:tabs>
        <w:rPr>
          <w:sz w:val="22"/>
          <w:szCs w:val="22"/>
        </w:rPr>
      </w:pPr>
    </w:p>
    <w:sectPr w:rsidR="000B4F8A" w:rsidRPr="000B4F8A" w:rsidSect="000B4F8A">
      <w:pgSz w:w="841.90pt" w:h="595.30pt" w:orient="landscape" w:code="9"/>
      <w:pgMar w:top="73.70pt" w:right="70.90pt" w:bottom="85.05pt" w:left="56.70pt" w:header="31.20pt" w:footer="28.35pt" w:gutter="0pt"/>
      <w:cols w:space="36pt"/>
      <w:titlePg/>
      <w:docGrid w:linePitch="272" w:charSpace="9215"/>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27205709" w14:textId="77777777" w:rsidR="00A94B5F" w:rsidRDefault="00A94B5F">
      <w:pPr>
        <w:spacing w:after="0pt" w:line="12pt" w:lineRule="auto"/>
      </w:pPr>
      <w:r>
        <w:separator/>
      </w:r>
    </w:p>
  </w:endnote>
  <w:endnote w:type="continuationSeparator" w:id="0">
    <w:p w14:paraId="07B0B04B" w14:textId="77777777" w:rsidR="00A94B5F" w:rsidRDefault="00A94B5F">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Arial">
    <w:panose1 w:val="020B0604020202020204"/>
    <w:charset w:characterSet="iso-8859-1"/>
    <w:family w:val="swiss"/>
    <w:pitch w:val="variable"/>
    <w:sig w:usb0="E0002EFF" w:usb1="C000785B" w:usb2="00000009" w:usb3="00000000" w:csb0="000001FF" w:csb1="00000000"/>
  </w:font>
  <w:font w:name="Mangal">
    <w:panose1 w:val="00000400000000000000"/>
    <w:charset w:characterSet="iso-8859-1"/>
    <w:family w:val="roman"/>
    <w:pitch w:val="variable"/>
    <w:sig w:usb0="00008003" w:usb1="00000000" w:usb2="00000000" w:usb3="00000000" w:csb0="00000001" w:csb1="00000000"/>
  </w:font>
  <w:font w:name="Cambria">
    <w:panose1 w:val="02040503050406030204"/>
    <w:charset w:characterSet="iso-8859-1"/>
    <w:family w:val="roman"/>
    <w:pitch w:val="variable"/>
    <w:sig w:usb0="E00006FF" w:usb1="420024FF" w:usb2="02000000" w:usb3="00000000" w:csb0="0000019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A5C8975" w14:textId="77777777" w:rsidR="00BF084B" w:rsidRDefault="00875F58">
    <w:pPr>
      <w:pStyle w:val="Pieddepage"/>
      <w:tabs>
        <w:tab w:val="end" w:pos="311.80pt"/>
      </w:tabs>
      <w:jc w:val="center"/>
    </w:pPr>
    <w:r>
      <w:fldChar w:fldCharType="begin"/>
    </w:r>
    <w:r>
      <w:instrText xml:space="preserve"> PAGE </w:instrText>
    </w:r>
    <w:r>
      <w:fldChar w:fldCharType="separate"/>
    </w:r>
    <w:r>
      <w:t>9</w:t>
    </w:r>
    <w:r>
      <w:fldChar w:fldCharType="end"/>
    </w: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70F847C" w14:textId="77777777" w:rsidR="00BF084B" w:rsidRDefault="00875F58">
    <w:pPr>
      <w:pStyle w:val="Pieddepage"/>
      <w:tabs>
        <w:tab w:val="end" w:pos="311.80pt"/>
      </w:tabs>
      <w:jc w:val="center"/>
    </w:pPr>
    <w:r>
      <w:fldChar w:fldCharType="begin"/>
    </w:r>
    <w:r>
      <w:instrText xml:space="preserve"> PAGE </w:instrText>
    </w:r>
    <w:r>
      <w:fldChar w:fldCharType="separate"/>
    </w:r>
    <w:r>
      <w:t>1</w:t>
    </w:r>
    <w: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443B4709" w14:textId="77777777" w:rsidR="00A94B5F" w:rsidRDefault="00A94B5F">
      <w:pPr>
        <w:spacing w:after="0pt" w:line="12pt" w:lineRule="auto"/>
      </w:pPr>
      <w:r>
        <w:separator/>
      </w:r>
    </w:p>
  </w:footnote>
  <w:footnote w:type="continuationSeparator" w:id="0">
    <w:p w14:paraId="5AE95C86" w14:textId="77777777" w:rsidR="00A94B5F" w:rsidRDefault="00A94B5F">
      <w:pPr>
        <w:spacing w:after="0pt" w:line="12pt" w:lineRule="auto"/>
      </w:pPr>
      <w:r>
        <w:continuationSeparator/>
      </w:r>
    </w:p>
  </w:footnote>
  <w:footnote w:id="1">
    <w:p w14:paraId="3C4A574C" w14:textId="67D51A7F" w:rsidR="00DF6C52" w:rsidRDefault="00DF6C52" w:rsidP="00DF6C52">
      <w:pPr>
        <w:pStyle w:val="Notedebasdepage"/>
      </w:pPr>
      <w:r>
        <w:rPr>
          <w:rStyle w:val="Appelnotedebasdep"/>
        </w:rPr>
        <w:t>3</w:t>
      </w:r>
      <w:r>
        <w:t xml:space="preserve"> </w:t>
      </w:r>
      <w:r>
        <w:tab/>
        <w:t>Les constructions et installations situées en zone S3 ne doivent diminuer ni la capacité d’emmagasinement ni la section d’écoulement des aquifères (annexe 4, ch. 221, al. 1, let. b, Œaux). Il est en outre interdit de réduire les couches de couverture de manière importante (annexe 4, ch. 221, al. 1, let. d, Œaux).</w:t>
      </w:r>
    </w:p>
    <w:p w14:paraId="3CA729C0" w14:textId="75667730" w:rsidR="00DF6C52" w:rsidRDefault="00DF6C52" w:rsidP="00DF6C52">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2">
    <w:p w14:paraId="2D9C2917" w14:textId="01DE9E7B" w:rsidR="00DF6C52" w:rsidRDefault="00DF6C52" w:rsidP="00DF6C52">
      <w:pPr>
        <w:pStyle w:val="Notedebasdepage"/>
      </w:pPr>
      <w:r>
        <w:rPr>
          <w:rStyle w:val="Appelnotedebasdep"/>
        </w:rPr>
        <w:t>4</w:t>
      </w:r>
      <w:r>
        <w:t xml:space="preserve"> </w:t>
      </w:r>
      <w:r>
        <w:tab/>
      </w:r>
      <w:r w:rsidRPr="00DF6C52">
        <w:t>Parmi les mesures à prendre, il faut retenir les revêtements étanches, munis de bordures, et l’évacuation des eaux, le cas échéant après traitement.</w:t>
      </w:r>
    </w:p>
  </w:footnote>
  <w:footnote w:id="3">
    <w:p w14:paraId="7C37AEE5" w14:textId="3460D7D4" w:rsidR="00DF6C52" w:rsidRDefault="00DF6C52">
      <w:pPr>
        <w:pStyle w:val="Notedebasdepage"/>
      </w:pPr>
      <w:r>
        <w:rPr>
          <w:rStyle w:val="Appelnotedebasdep"/>
        </w:rPr>
        <w:t>5</w:t>
      </w:r>
      <w:r>
        <w:t xml:space="preserve"> </w:t>
      </w:r>
      <w:r>
        <w:tab/>
      </w:r>
      <w:r w:rsidRPr="00DF6C52">
        <w:t xml:space="preserve">Avec évacuation aux égouts (art. 9, al. 3, </w:t>
      </w:r>
      <w:r w:rsidRPr="00DF6C52">
        <w:t>Œaux).</w:t>
      </w:r>
    </w:p>
  </w:footnote>
  <w:footnote w:id="4">
    <w:p w14:paraId="60B58F9B" w14:textId="708E215E" w:rsidR="00DF6C52" w:rsidRDefault="00DF6C52">
      <w:pPr>
        <w:pStyle w:val="Notedebasdepage"/>
      </w:pPr>
      <w:r>
        <w:rPr>
          <w:rStyle w:val="Appelnotedebasdep"/>
        </w:rPr>
        <w:t>6</w:t>
      </w:r>
      <w:r>
        <w:t xml:space="preserve"> </w:t>
      </w:r>
      <w:r>
        <w:tab/>
      </w:r>
      <w:r w:rsidRPr="00DF6C52">
        <w:t xml:space="preserve">Interdiction d’infiltrer, sauf exceptions prévues à l’art. 8 </w:t>
      </w:r>
      <w:r w:rsidRPr="00DF6C52">
        <w:t>Œaux.</w:t>
      </w:r>
    </w:p>
  </w:footnote>
  <w:footnote w:id="5">
    <w:p w14:paraId="6D82C208" w14:textId="14CFEA66" w:rsidR="00670716" w:rsidRDefault="00670716">
      <w:pPr>
        <w:pStyle w:val="Notedebasdepage"/>
      </w:pPr>
      <w:r>
        <w:rPr>
          <w:rStyle w:val="Appelnotedebasdep"/>
        </w:rPr>
        <w:t>8</w:t>
      </w:r>
      <w:r>
        <w:t xml:space="preserve"> </w:t>
      </w:r>
      <w:r>
        <w:tab/>
      </w:r>
      <w:r w:rsidRPr="00670716">
        <w:t>Les forages sont exécutés avec des moyens appropriés. Il faut comprendre par là des engins de forage équipés de tous les perfectionnements techniques nécessaires, des foreurs bien formés, attentifs aux dispositions légales et instruits des difficultés qu’ils risquent de rencontrer et des mesures à prendre en cas d’urgence, des équipement et des moyens pour prévenir les accidents et pour y remédier, des installations adéquates pour l’entreposage des substances utilisées et pour l’évacuation des déchets produits sur le chantier</w:t>
      </w:r>
      <w:r>
        <w:t>.</w:t>
      </w:r>
    </w:p>
  </w:footnote>
  <w:footnote w:id="6">
    <w:p w14:paraId="18DA0F42" w14:textId="076012EA" w:rsidR="00DF6C52" w:rsidRDefault="00DF6C52">
      <w:pPr>
        <w:pStyle w:val="Notedebasdepage"/>
      </w:pPr>
      <w:r>
        <w:rPr>
          <w:rStyle w:val="Appelnotedebasdep"/>
        </w:rPr>
        <w:t>9</w:t>
      </w:r>
      <w:r>
        <w:t xml:space="preserve"> </w:t>
      </w:r>
      <w:r w:rsidR="00670716">
        <w:tab/>
      </w:r>
      <w:r w:rsidRPr="00DF6C52">
        <w:t>Seulement si les substances utilisées ne peuvent pas polluer les eaux souterraines.</w:t>
      </w:r>
    </w:p>
  </w:footnote>
  <w:footnote w:id="7">
    <w:p w14:paraId="4C899A4D" w14:textId="2B629E0E" w:rsidR="00670716" w:rsidRDefault="00670716">
      <w:pPr>
        <w:pStyle w:val="Notedebasdepage"/>
      </w:pPr>
      <w:r>
        <w:rPr>
          <w:rStyle w:val="Appelnotedebasdep"/>
        </w:rPr>
        <w:t>10</w:t>
      </w:r>
      <w:r>
        <w:t xml:space="preserve"> </w:t>
      </w:r>
      <w:r>
        <w:tab/>
      </w:r>
      <w:r w:rsidRPr="00670716">
        <w:t>Exclusivement pour stabiliser les terrains correspondant à la zone non saturée.</w:t>
      </w:r>
    </w:p>
  </w:footnote>
  <w:footnote w:id="8">
    <w:p w14:paraId="020063A1" w14:textId="4F9660A9" w:rsidR="00670716" w:rsidRDefault="00670716">
      <w:pPr>
        <w:pStyle w:val="Notedebasdepage"/>
      </w:pPr>
      <w:r>
        <w:rPr>
          <w:rStyle w:val="Appelnotedebasdep"/>
        </w:rPr>
        <w:t>11</w:t>
      </w:r>
      <w:r>
        <w:t xml:space="preserve"> </w:t>
      </w:r>
      <w:r>
        <w:tab/>
      </w:r>
      <w:r w:rsidRPr="00670716">
        <w:t xml:space="preserve">Des mesures de protection doivent être prises pour éviter que les forages ne portent atteinte aux eaux souterraines (art. 43, al. 3, </w:t>
      </w:r>
      <w:r w:rsidRPr="00670716">
        <w:t>LEaux).</w:t>
      </w:r>
    </w:p>
  </w:footnote>
  <w:footnote w:id="9">
    <w:p w14:paraId="46F210FB" w14:textId="14F88B3F" w:rsidR="00670716" w:rsidRDefault="00670716">
      <w:pPr>
        <w:pStyle w:val="Notedebasdepage"/>
      </w:pPr>
      <w:r>
        <w:rPr>
          <w:rStyle w:val="Appelnotedebasdep"/>
        </w:rPr>
        <w:t>13</w:t>
      </w:r>
      <w:r>
        <w:t xml:space="preserve"> </w:t>
      </w:r>
      <w:r>
        <w:tab/>
      </w:r>
      <w:r w:rsidRPr="00670716">
        <w:t xml:space="preserve">Il est interdit de réduire les couches de couverture de manière importante (annexe 4, ch. 221, al. 1, let. d, </w:t>
      </w:r>
      <w:r w:rsidRPr="00670716">
        <w:t>Œaux).</w:t>
      </w:r>
    </w:p>
  </w:footnote>
  <w:footnote w:id="10">
    <w:p w14:paraId="628D0E9C" w14:textId="6DD48D42" w:rsidR="00670716" w:rsidRDefault="00670716">
      <w:pPr>
        <w:pStyle w:val="Notedebasdepage"/>
      </w:pPr>
      <w:r>
        <w:rPr>
          <w:rStyle w:val="Appelnotedebasdep"/>
        </w:rPr>
        <w:t>68</w:t>
      </w:r>
      <w:r>
        <w:t xml:space="preserve"> </w:t>
      </w:r>
      <w:r>
        <w:tab/>
      </w:r>
      <w:r w:rsidRPr="00670716">
        <w:t>Les exigences figurant à l’annexe 2 de l’OTD doivent être satisfaites.</w:t>
      </w:r>
    </w:p>
  </w:footnote>
  <w:footnote w:id="11">
    <w:p w14:paraId="5A441C80" w14:textId="186421C3" w:rsidR="00670716" w:rsidRDefault="00670716">
      <w:pPr>
        <w:pStyle w:val="Notedebasdepage"/>
      </w:pPr>
      <w:r>
        <w:rPr>
          <w:rStyle w:val="Appelnotedebasdep"/>
        </w:rPr>
        <w:t>69</w:t>
      </w:r>
      <w:r>
        <w:t xml:space="preserve"> </w:t>
      </w:r>
      <w:r>
        <w:tab/>
      </w:r>
      <w:r w:rsidRPr="00670716">
        <w:t>Les installations doivent être aménagées à 2 m au moins au-dessus du niveau piézométrique maximum des nappes d’eaux souterraines.</w:t>
      </w:r>
    </w:p>
  </w:footnote>
  <w:footnote w:id="12">
    <w:p w14:paraId="78894D8E" w14:textId="0122DEE5" w:rsidR="00D30F7E" w:rsidRDefault="00D30F7E" w:rsidP="00D30F7E">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63595AF6" w14:textId="31CD9BE8" w:rsidR="00D30F7E" w:rsidRDefault="00D30F7E" w:rsidP="00D30F7E">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13">
    <w:p w14:paraId="4914AF0B" w14:textId="46A3D66D" w:rsidR="00D30F7E" w:rsidRDefault="00D30F7E" w:rsidP="00D30F7E">
      <w:pPr>
        <w:pStyle w:val="Notedebasdepage"/>
      </w:pPr>
      <w:r>
        <w:rPr>
          <w:rStyle w:val="Appelnotedebasdep"/>
        </w:rPr>
        <w:t>15</w:t>
      </w:r>
      <w:r>
        <w:t xml:space="preserve"> </w:t>
      </w:r>
      <w:r>
        <w:tab/>
        <w:t>Sont autorisés en zone S3 :</w:t>
      </w:r>
    </w:p>
    <w:p w14:paraId="398C0294" w14:textId="6E23F03A" w:rsidR="00D30F7E" w:rsidRDefault="00D30F7E" w:rsidP="00D30F7E">
      <w:pPr>
        <w:pStyle w:val="Notedebasdepage"/>
        <w:numPr>
          <w:ilvl w:val="0"/>
          <w:numId w:val="13"/>
        </w:numPr>
        <w:ind w:start="21.30pt" w:hanging="10.80pt"/>
      </w:pPr>
      <w:r>
        <w:tab/>
        <w:t>les réservoirs non enterrés dont le contenu sert exclusivement au traitement de l’eau, ainsi que les conduites non enterrées et les stations de dépotage nécessaires à leur exploitation ;</w:t>
      </w:r>
    </w:p>
    <w:p w14:paraId="4B4BA97A" w14:textId="472D84B1" w:rsidR="00D30F7E" w:rsidRDefault="00D30F7E" w:rsidP="00D30F7E">
      <w:pPr>
        <w:pStyle w:val="Notedebasdepage"/>
        <w:numPr>
          <w:ilvl w:val="0"/>
          <w:numId w:val="13"/>
        </w:numPr>
        <w:ind w:start="21.30pt" w:hanging="10.80pt"/>
      </w:pPr>
      <w:r>
        <w:tab/>
        <w:t>les récipients dont le volume utile ne dépasse pas 450 l par ouvrage de protection (le canton peut limiter le nombre de récipients autorisés) ;</w:t>
      </w:r>
    </w:p>
    <w:p w14:paraId="30B192A0" w14:textId="3EDE9EDB" w:rsidR="00D30F7E" w:rsidRDefault="00D30F7E" w:rsidP="001F1E9D">
      <w:pPr>
        <w:pStyle w:val="Notedebasdepage"/>
        <w:numPr>
          <w:ilvl w:val="0"/>
          <w:numId w:val="13"/>
        </w:numPr>
        <w:ind w:start="21.30pt" w:hanging="10.80pt"/>
      </w:pPr>
      <w:r>
        <w:tab/>
        <w:t>les réservoirs non enterrés pour huile de chauffage et huile diesel, dont le volume correspond à l’approvisionnement en énergie de bâtiments ou d’exploitations pour deux ans au maximum, ainsi que les conduites enterrées et les stations de dépotage nécessaires à leur exploitation ; le volume utile total de ces réservoirs ne doit pas dépasser 30 m³ par ouvrage de protection.</w:t>
      </w:r>
    </w:p>
    <w:p w14:paraId="2752CDC8" w14:textId="145F4ED0" w:rsidR="00D30F7E" w:rsidRDefault="00D30F7E" w:rsidP="001F1E9D">
      <w:pPr>
        <w:pStyle w:val="Notedebasdepage"/>
        <w:numPr>
          <w:ilvl w:val="0"/>
          <w:numId w:val="13"/>
        </w:numPr>
        <w:ind w:start="21.30pt" w:hanging="10.80pt"/>
      </w:pPr>
      <w:r>
        <w:tab/>
        <w:t>les installations d’exploitation contenant jusqu’à 450 l de liquides qui, en petites quantités déjà, constituent un danger pour les eaux, ainsi que les installations d’exploitation renfermant jusqu’à 2000 l de liquides qui, en grandes quantités, constituent un danger pour les eaux.</w:t>
      </w:r>
    </w:p>
    <w:p w14:paraId="66F7DA6C" w14:textId="4A334483" w:rsidR="00D30F7E" w:rsidRDefault="00D30F7E" w:rsidP="001F1E9D">
      <w:pPr>
        <w:pStyle w:val="Notedebasdepage"/>
        <w:numPr>
          <w:ilvl w:val="0"/>
          <w:numId w:val="13"/>
        </w:numPr>
        <w:ind w:start="21.30pt" w:hanging="10.80pt"/>
      </w:pPr>
      <w:r>
        <w:tab/>
        <w:t>l’autorisation prescrit des mesures pour garantir la détection facile des fuites et leur rétention.</w:t>
      </w:r>
    </w:p>
  </w:footnote>
  <w:footnote w:id="14">
    <w:p w14:paraId="5B16F267" w14:textId="58B579A8" w:rsidR="00D30F7E" w:rsidRDefault="00D30F7E">
      <w:pPr>
        <w:pStyle w:val="Notedebasdepage"/>
      </w:pPr>
      <w:r>
        <w:rPr>
          <w:rStyle w:val="Appelnotedebasdep"/>
        </w:rPr>
        <w:t>4</w:t>
      </w:r>
      <w:r>
        <w:t xml:space="preserve"> </w:t>
      </w:r>
      <w:r>
        <w:tab/>
      </w:r>
      <w:r w:rsidRPr="00D30F7E">
        <w:t>Parmi les mesures à prendre, il faut retenir les revêtements étanches, munis de bordures, et l’évacuation des eaux, le cas échéant après traitement.</w:t>
      </w:r>
    </w:p>
  </w:footnote>
  <w:footnote w:id="15">
    <w:p w14:paraId="4A5F44A0" w14:textId="77777777" w:rsidR="00FB1EDF" w:rsidRDefault="00FB1EDF" w:rsidP="00FB1EDF">
      <w:pPr>
        <w:pStyle w:val="Notedebasdepage"/>
      </w:pPr>
      <w:r>
        <w:rPr>
          <w:rStyle w:val="Appelnotedebasdep"/>
        </w:rPr>
        <w:t>70</w:t>
      </w:r>
      <w:r>
        <w:t xml:space="preserve"> </w:t>
      </w:r>
      <w:r>
        <w:tab/>
      </w:r>
      <w:r w:rsidRPr="00BD4950">
        <w:t>Les installations doivent être aménagées à 2 m au moins au-dessus du niveau piézométrique maximum des eaux souterraines.</w:t>
      </w:r>
    </w:p>
  </w:footnote>
  <w:footnote w:id="16">
    <w:p w14:paraId="43D87E99" w14:textId="77777777" w:rsidR="00FB1EDF" w:rsidRDefault="00FB1EDF" w:rsidP="00FB1EDF">
      <w:pPr>
        <w:pStyle w:val="Notedebasdepage"/>
      </w:pPr>
      <w:r>
        <w:rPr>
          <w:rStyle w:val="Appelnotedebasdep"/>
        </w:rPr>
        <w:t>71</w:t>
      </w:r>
      <w:r>
        <w:t xml:space="preserve"> </w:t>
      </w:r>
      <w:r>
        <w:tab/>
      </w:r>
      <w:r w:rsidRPr="00BD4950">
        <w:t>Pas de pompe à chaleur à expansion directe. Les pertes de liquides doivent être faciles à détecter.</w:t>
      </w:r>
    </w:p>
  </w:footnote>
  <w:footnote w:id="17">
    <w:p w14:paraId="529FDE45" w14:textId="77777777" w:rsidR="00567682" w:rsidRDefault="00567682" w:rsidP="00567682">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09AEAFB8" w14:textId="48FDB05F" w:rsidR="00567682" w:rsidRDefault="00567682" w:rsidP="00567682">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18">
    <w:p w14:paraId="75109975" w14:textId="141FB98C" w:rsidR="00FA7115" w:rsidRDefault="00FA7115">
      <w:pPr>
        <w:pStyle w:val="Notedebasdepage"/>
      </w:pPr>
      <w:r>
        <w:rPr>
          <w:rStyle w:val="Appelnotedebasdep"/>
        </w:rPr>
        <w:t>21</w:t>
      </w:r>
      <w:r>
        <w:t xml:space="preserve"> </w:t>
      </w:r>
      <w:r>
        <w:tab/>
      </w:r>
      <w:r w:rsidRPr="00FA7115">
        <w:t>A l’intérieur des bâtiments, les conduites d’évacuation des eaux doivent être visibles (au plafond du sous-sol) et raccordées de façon simple et durable aux égouts publics en passant par un regard. Les installations d’évacuation des eaux doivent être réalisées de manière à permettre des contrôles ultérieurs et satisfaire à la norme SIA 190. L’étanchéité de tous leurs éléments doit être vérifiée avant la mise en service. Les égouts situés dans les zones de protection des eaux souterraines doivent faire l’objet de contrôles visuels réguliers en fonction de leur état, mais au moins tous les cinq ans. L’étanchéité des conduites non visibles doit être vérifiée tous les cinq ans (norme SIA 190). Un contrôle par caméra vidéo suffit pour les canalisations sans raccord ou soudées au miroir.</w:t>
      </w:r>
    </w:p>
  </w:footnote>
  <w:footnote w:id="19">
    <w:p w14:paraId="71F2AF08" w14:textId="45651625" w:rsidR="00FA7115" w:rsidRDefault="00FA7115">
      <w:pPr>
        <w:pStyle w:val="Notedebasdepage"/>
      </w:pPr>
      <w:r>
        <w:rPr>
          <w:rStyle w:val="Appelnotedebasdep"/>
        </w:rPr>
        <w:t>22</w:t>
      </w:r>
      <w:r>
        <w:t xml:space="preserve"> </w:t>
      </w:r>
      <w:r>
        <w:tab/>
      </w:r>
      <w:r w:rsidRPr="00FA7115">
        <w:t>L’autorité compétente peut accorder une dérogation, lorsqu’il est impossible d’assurer un écoulement gravitaire autrement qu’en traversant la zone S2. Dans ce cas, les égouts publics et les canalisations qui y sont raccordées sont réalisés en tubes à double paroi et soumis chaque année à un contrôle visuel d’étanchéité. Les nouvelles conduites ne doivent pas être posées sous la dalle de fond, mais rester entièrement visibles. A défaut, elles sont constituées de tuyaux soudés au miroir.</w:t>
      </w:r>
    </w:p>
  </w:footnote>
  <w:footnote w:id="20">
    <w:p w14:paraId="2030684A" w14:textId="3D9CA578" w:rsidR="00FA7115" w:rsidRDefault="00FA7115">
      <w:pPr>
        <w:pStyle w:val="Notedebasdepage"/>
      </w:pPr>
      <w:r>
        <w:rPr>
          <w:rStyle w:val="Appelnotedebasdep"/>
        </w:rPr>
        <w:t>23</w:t>
      </w:r>
      <w:r>
        <w:t xml:space="preserve"> </w:t>
      </w:r>
      <w:r>
        <w:tab/>
      </w:r>
      <w:r w:rsidRPr="00FA7115">
        <w:t>Le déversement des eaux usées épurées dans le milieu récepteur doit être fait de manière à ne pas porter atteinte aux eaux souterraines.</w:t>
      </w:r>
    </w:p>
  </w:footnote>
  <w:footnote w:id="21">
    <w:p w14:paraId="60E368DE" w14:textId="36012A5C" w:rsidR="00FA7115" w:rsidRDefault="00FA7115">
      <w:pPr>
        <w:pStyle w:val="Notedebasdepage"/>
      </w:pPr>
      <w:r>
        <w:rPr>
          <w:rStyle w:val="Appelnotedebasdep"/>
        </w:rPr>
        <w:t>24</w:t>
      </w:r>
      <w:r>
        <w:t xml:space="preserve"> </w:t>
      </w:r>
      <w:r>
        <w:tab/>
      </w:r>
      <w:r w:rsidRPr="00FA7115">
        <w:t xml:space="preserve">Les eaux usées épurées ne doivent pas être infiltrées (annexe 4, ch. 221, al. 1, let. c, </w:t>
      </w:r>
      <w:r w:rsidRPr="00FA7115">
        <w:t>Œaux).</w:t>
      </w:r>
    </w:p>
  </w:footnote>
  <w:footnote w:id="22">
    <w:p w14:paraId="7C49DF43" w14:textId="51D7F021" w:rsidR="009D37BC" w:rsidRDefault="009D37BC">
      <w:pPr>
        <w:pStyle w:val="Notedebasdepage"/>
      </w:pPr>
      <w:r>
        <w:rPr>
          <w:rStyle w:val="Appelnotedebasdep"/>
        </w:rPr>
        <w:t>25</w:t>
      </w:r>
      <w:r>
        <w:t xml:space="preserve"> </w:t>
      </w:r>
      <w:r>
        <w:tab/>
      </w:r>
      <w:r w:rsidRPr="009D37BC">
        <w:t xml:space="preserve">Le fond de l’installation d’infiltration doit se situer au moins 1 m au-dessus du niveau maximum des nappes d’eaux souterraines. Des mesures de protection doivent être prises pour éviter que les forages ou les ouvrages de restitution ne portent atteinte aux eaux souterraines (art. 43, al. 3, </w:t>
      </w:r>
      <w:r w:rsidRPr="009D37BC">
        <w:t>LEaux).</w:t>
      </w:r>
    </w:p>
  </w:footnote>
  <w:footnote w:id="23">
    <w:p w14:paraId="18AD3B1C" w14:textId="4A6C7D4F" w:rsidR="009D37BC" w:rsidRDefault="009D37BC">
      <w:pPr>
        <w:pStyle w:val="Notedebasdepage"/>
      </w:pPr>
      <w:r>
        <w:rPr>
          <w:rStyle w:val="Appelnotedebasdep"/>
        </w:rPr>
        <w:t>26</w:t>
      </w:r>
      <w:r>
        <w:t xml:space="preserve"> </w:t>
      </w:r>
      <w:r>
        <w:tab/>
      </w:r>
      <w:r w:rsidRPr="009D37BC">
        <w:t>La protection qualitative doit être assurée par une couche filtrante possédant le même pouvoir épurateur qu’une couche de sol biologiquement actif.</w:t>
      </w:r>
    </w:p>
  </w:footnote>
  <w:footnote w:id="24">
    <w:p w14:paraId="4CD7C269" w14:textId="1DEEE142" w:rsidR="009D37BC" w:rsidRDefault="009D37BC">
      <w:pPr>
        <w:pStyle w:val="Notedebasdepage"/>
      </w:pPr>
      <w:r>
        <w:rPr>
          <w:rStyle w:val="Appelnotedebasdep"/>
        </w:rPr>
        <w:t>27</w:t>
      </w:r>
      <w:r>
        <w:t xml:space="preserve"> </w:t>
      </w:r>
      <w:r>
        <w:tab/>
      </w:r>
      <w:r w:rsidRPr="009D37BC">
        <w:t>L’infiltration d’eaux à évacuer n’est pas autorisée, à l’exception des eaux non polluées (art. 3, al. 3 OEaux) à travers d’une couche de sol biologiquement active.</w:t>
      </w:r>
    </w:p>
  </w:footnote>
  <w:footnote w:id="25">
    <w:p w14:paraId="0E8F3124" w14:textId="77777777" w:rsidR="00567682" w:rsidRDefault="00567682" w:rsidP="00567682">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536512C8" w14:textId="265CE050" w:rsidR="00567682" w:rsidRDefault="00567682" w:rsidP="00567682">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26">
    <w:p w14:paraId="106F617B" w14:textId="4C112EA0" w:rsidR="009F402A" w:rsidRDefault="009F402A">
      <w:pPr>
        <w:pStyle w:val="Notedebasdepage"/>
      </w:pPr>
      <w:r>
        <w:rPr>
          <w:rStyle w:val="Appelnotedebasdep"/>
        </w:rPr>
        <w:t>28</w:t>
      </w:r>
      <w:r>
        <w:t xml:space="preserve"> </w:t>
      </w:r>
      <w:r>
        <w:tab/>
      </w:r>
      <w:r w:rsidRPr="009F402A">
        <w:t>Avec pose d’une couche imperméable sous le ballast et évacuation des eaux de la voie hors de la zone de protection.</w:t>
      </w:r>
    </w:p>
  </w:footnote>
  <w:footnote w:id="27">
    <w:p w14:paraId="1463B994" w14:textId="77777777" w:rsidR="009F402A" w:rsidRDefault="009F402A" w:rsidP="009F402A">
      <w:pPr>
        <w:pStyle w:val="Notedebasdepage"/>
      </w:pPr>
      <w:r>
        <w:rPr>
          <w:rStyle w:val="Appelnotedebasdep"/>
        </w:rPr>
        <w:t>15</w:t>
      </w:r>
      <w:r>
        <w:t xml:space="preserve"> Sont autorisés en zone S3 :</w:t>
      </w:r>
    </w:p>
    <w:p w14:paraId="50D31FD5" w14:textId="3C61A539" w:rsidR="009F402A" w:rsidRDefault="009F402A" w:rsidP="009F402A">
      <w:pPr>
        <w:pStyle w:val="Notedebasdepage"/>
        <w:numPr>
          <w:ilvl w:val="0"/>
          <w:numId w:val="13"/>
        </w:numPr>
        <w:ind w:start="21.30pt" w:hanging="10.80pt"/>
      </w:pPr>
      <w:r>
        <w:tab/>
        <w:t>les réservoirs non enterrés dont le contenu sert exclusivement au traitement de l’eau, ainsi que les conduites non enterrées et les stations de dépotage nécessaires à leur exploitation ;</w:t>
      </w:r>
    </w:p>
    <w:p w14:paraId="4E7909A4" w14:textId="3726E575" w:rsidR="009F402A" w:rsidRDefault="009F402A" w:rsidP="009F402A">
      <w:pPr>
        <w:pStyle w:val="Notedebasdepage"/>
        <w:numPr>
          <w:ilvl w:val="0"/>
          <w:numId w:val="13"/>
        </w:numPr>
        <w:ind w:start="21.30pt" w:hanging="10.80pt"/>
      </w:pPr>
      <w:r>
        <w:t>les récipients dont le volume utile ne dépasse pas 450 l par ouvrage de protection (le canton peut limiter le nombre de récipients autorisés) ;</w:t>
      </w:r>
    </w:p>
    <w:p w14:paraId="1473BB90" w14:textId="567E51D2" w:rsidR="009F402A" w:rsidRDefault="009F402A" w:rsidP="009F402A">
      <w:pPr>
        <w:pStyle w:val="Notedebasdepage"/>
        <w:numPr>
          <w:ilvl w:val="0"/>
          <w:numId w:val="13"/>
        </w:numPr>
        <w:ind w:start="21.30pt" w:hanging="10.80pt"/>
      </w:pPr>
      <w:r>
        <w:t>les réservoirs non enterrés pour huile de chauffage et huile diesel, dont le volume correspond à l’approvisionnement en énergie de bâtiments ou d’exploitations pour deux ans au maximum, ainsi que les conduites enterrées et les stations de dépotage nécessaires à leur exploitation ; le volume utile total de ces réservoirs ne doit pas dépasser 30 m³ par ouvrage de protection.</w:t>
      </w:r>
    </w:p>
    <w:p w14:paraId="36EF34C4" w14:textId="4715D6BB" w:rsidR="009F402A" w:rsidRDefault="009F402A" w:rsidP="009F402A">
      <w:pPr>
        <w:pStyle w:val="Notedebasdepage"/>
        <w:numPr>
          <w:ilvl w:val="0"/>
          <w:numId w:val="13"/>
        </w:numPr>
        <w:ind w:start="21.30pt" w:hanging="10.80pt"/>
      </w:pPr>
      <w:r>
        <w:tab/>
        <w:t>les installations d’exploitation contenant jusqu’à 450 l de liquides qui, en petites quantités déjà, constituent un danger pour les eaux, ainsi que les installations d’exploitation renfermant jusqu’à 2000 l de liquides qui, en grandes quantités, constituent un danger pour les eaux.</w:t>
      </w:r>
    </w:p>
    <w:p w14:paraId="051343F9" w14:textId="2BDB9DED" w:rsidR="009F402A" w:rsidRDefault="009F402A" w:rsidP="009F402A">
      <w:pPr>
        <w:pStyle w:val="Notedebasdepage"/>
        <w:numPr>
          <w:ilvl w:val="0"/>
          <w:numId w:val="13"/>
        </w:numPr>
        <w:ind w:start="21.30pt" w:hanging="10.80pt"/>
      </w:pPr>
      <w:r>
        <w:tab/>
        <w:t>l’autorisation prescrit des mesures pour garantir la détection facile des fuites et leur rétention.</w:t>
      </w:r>
    </w:p>
  </w:footnote>
  <w:footnote w:id="28">
    <w:p w14:paraId="2C86C9DE" w14:textId="6A9FD431" w:rsidR="00846BD0" w:rsidRDefault="00846BD0">
      <w:pPr>
        <w:pStyle w:val="Notedebasdepage"/>
      </w:pPr>
      <w:r>
        <w:rPr>
          <w:rStyle w:val="Appelnotedebasdep"/>
        </w:rPr>
        <w:t>4</w:t>
      </w:r>
      <w:r>
        <w:t xml:space="preserve"> </w:t>
      </w:r>
      <w:r>
        <w:tab/>
      </w:r>
      <w:r w:rsidRPr="00846BD0">
        <w:t>Parmi les mesures à prendre, il faut retenir les revêtements étanches, munis de bordures, et l’évacuation des eaux, le cas échéant après traitement.</w:t>
      </w:r>
    </w:p>
  </w:footnote>
  <w:footnote w:id="29">
    <w:p w14:paraId="5ED75475" w14:textId="5C7519E2" w:rsidR="00846BD0" w:rsidRDefault="00846BD0">
      <w:pPr>
        <w:pStyle w:val="Notedebasdepage"/>
      </w:pPr>
      <w:r>
        <w:rPr>
          <w:rStyle w:val="Appelnotedebasdep"/>
        </w:rPr>
        <w:t>31</w:t>
      </w:r>
      <w:r>
        <w:t xml:space="preserve"> </w:t>
      </w:r>
      <w:r w:rsidRPr="00846BD0">
        <w:t>Admis sous réserve qu’ils soient nécessaires pour l’approvisionnement en eau.</w:t>
      </w:r>
    </w:p>
  </w:footnote>
  <w:footnote w:id="30">
    <w:p w14:paraId="18C4418B" w14:textId="77777777" w:rsidR="00567682" w:rsidRDefault="00567682" w:rsidP="00567682">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66A8E07C" w14:textId="3C133DEC" w:rsidR="00567682" w:rsidRDefault="00567682" w:rsidP="00567682">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31">
    <w:p w14:paraId="64B96BCF" w14:textId="48C5097A" w:rsidR="0031734E" w:rsidRDefault="0031734E">
      <w:pPr>
        <w:pStyle w:val="Notedebasdepage"/>
      </w:pPr>
      <w:r>
        <w:rPr>
          <w:rStyle w:val="Appelnotedebasdep"/>
        </w:rPr>
        <w:t>4</w:t>
      </w:r>
      <w:r>
        <w:t xml:space="preserve"> </w:t>
      </w:r>
      <w:r>
        <w:tab/>
      </w:r>
      <w:r w:rsidRPr="0031734E">
        <w:t>Parmi les mesures à prendre, il faut retenir les revêtements étanches, munis de bordures, et l’évacuation des eaux, le cas échéant après traitement.</w:t>
      </w:r>
    </w:p>
  </w:footnote>
  <w:footnote w:id="32">
    <w:p w14:paraId="0269ED74" w14:textId="35CF207D" w:rsidR="00831FDC" w:rsidRDefault="00831FDC" w:rsidP="00831FDC">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7FD01ABB" w14:textId="5637CD63" w:rsidR="00831FDC" w:rsidRDefault="00831FDC" w:rsidP="00831FDC">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33">
    <w:p w14:paraId="48EC6195" w14:textId="588A7720" w:rsidR="00831FDC" w:rsidRDefault="00831FDC" w:rsidP="00831FDC">
      <w:pPr>
        <w:pStyle w:val="Notedebasdepage"/>
      </w:pPr>
      <w:r>
        <w:rPr>
          <w:rStyle w:val="Appelnotedebasdep"/>
        </w:rPr>
        <w:t>34</w:t>
      </w:r>
      <w:r>
        <w:t xml:space="preserve"> </w:t>
      </w:r>
      <w:r>
        <w:tab/>
        <w:t>Il faut favoriser le pacage extensif et veiller en particulier au maintien de la couverture végétale.</w:t>
      </w:r>
    </w:p>
  </w:footnote>
  <w:footnote w:id="34">
    <w:p w14:paraId="2A39F6D2" w14:textId="3A83E6AE" w:rsidR="00831FDC" w:rsidRDefault="00831FDC">
      <w:pPr>
        <w:pStyle w:val="Notedebasdepage"/>
      </w:pPr>
      <w:r>
        <w:rPr>
          <w:rStyle w:val="Appelnotedebasdep"/>
        </w:rPr>
        <w:t>35</w:t>
      </w:r>
      <w:r>
        <w:tab/>
      </w:r>
      <w:r w:rsidRPr="00831FDC">
        <w:t>Dans les zones S2 et S3, il faut réduire autant que possible les terres ouvertes, les cultures maraîchères et les jardins au profit de prairies permanentes. Si la qualité des eaux souterraines tend à se dégrader, les autorités restreignent ces modes d’utilisation.</w:t>
      </w:r>
      <w:r>
        <w:t xml:space="preserve"> </w:t>
      </w:r>
    </w:p>
  </w:footnote>
  <w:footnote w:id="35">
    <w:p w14:paraId="2058F13F" w14:textId="72AB7900" w:rsidR="00831FDC" w:rsidRDefault="00831FDC">
      <w:pPr>
        <w:pStyle w:val="Notedebasdepage"/>
      </w:pPr>
      <w:r>
        <w:rPr>
          <w:rStyle w:val="Appelnotedebasdep"/>
        </w:rPr>
        <w:t>36</w:t>
      </w:r>
      <w:r>
        <w:t xml:space="preserve"> </w:t>
      </w:r>
      <w:r>
        <w:tab/>
      </w:r>
      <w:r w:rsidRPr="00831FDC">
        <w:t>Autorisation nécessaire en vertu de l’article 7 de l’ordonnance du 25 août 1999 sur l’utilisation d’organismes dans l’environnement (ordonnance sur la dissémination dans l’environnement, ODE, RS 814.911).</w:t>
      </w:r>
    </w:p>
  </w:footnote>
  <w:footnote w:id="36">
    <w:p w14:paraId="38A51F88" w14:textId="6B6E040B" w:rsidR="00831FDC" w:rsidRDefault="00831FDC">
      <w:pPr>
        <w:pStyle w:val="Notedebasdepage"/>
      </w:pPr>
      <w:r>
        <w:rPr>
          <w:rStyle w:val="Appelnotedebasdep"/>
        </w:rPr>
        <w:t>37</w:t>
      </w:r>
      <w:r>
        <w:t xml:space="preserve"> </w:t>
      </w:r>
      <w:r>
        <w:tab/>
      </w:r>
      <w:r w:rsidRPr="00831FDC">
        <w:t>Fosses et étangs à lisier doivent être aménagés au-dessus du niveau piézométrique maximum des nappes d’eaux souterraines.</w:t>
      </w:r>
    </w:p>
  </w:footnote>
  <w:footnote w:id="37">
    <w:p w14:paraId="296B7205" w14:textId="2726873A" w:rsidR="00831FDC" w:rsidRDefault="00831FDC">
      <w:pPr>
        <w:pStyle w:val="Notedebasdepage"/>
      </w:pPr>
      <w:r>
        <w:rPr>
          <w:rStyle w:val="Appelnotedebasdep"/>
        </w:rPr>
        <w:t>39</w:t>
      </w:r>
      <w:r>
        <w:t xml:space="preserve"> </w:t>
      </w:r>
      <w:r>
        <w:tab/>
      </w:r>
      <w:r w:rsidRPr="00831FDC">
        <w:t>En zone S3, mise en place d’un système de détection des fuites comprenant une étanchéité sous toute la surface de la dalle et un regard de contrôle. L’état des installations pour les engrais de ferme (y compris raccordements, conduites d’amenée et d’évacuation) doit être contrôlé tous les cinq ans.</w:t>
      </w:r>
    </w:p>
  </w:footnote>
  <w:footnote w:id="38">
    <w:p w14:paraId="4C276AA8" w14:textId="220C14E7" w:rsidR="00831FDC" w:rsidRDefault="00831FDC">
      <w:pPr>
        <w:pStyle w:val="Notedebasdepage"/>
      </w:pPr>
      <w:r>
        <w:rPr>
          <w:rStyle w:val="Appelnotedebasdep"/>
        </w:rPr>
        <w:t>40</w:t>
      </w:r>
      <w:r>
        <w:t xml:space="preserve"> </w:t>
      </w:r>
      <w:r>
        <w:tab/>
      </w:r>
      <w:r w:rsidRPr="00831FDC">
        <w:t>Hauteur utile : max. 4 m, contenance : max. 600 m³.</w:t>
      </w:r>
    </w:p>
  </w:footnote>
  <w:footnote w:id="39">
    <w:p w14:paraId="3ECC764A" w14:textId="77777777" w:rsidR="009723CA" w:rsidRDefault="009723CA" w:rsidP="009723CA">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50BB154A" w14:textId="493042C3" w:rsidR="009723CA" w:rsidRDefault="009723CA" w:rsidP="009723CA">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40">
    <w:p w14:paraId="490C55C4" w14:textId="58352A1C" w:rsidR="009723CA" w:rsidRDefault="009723CA">
      <w:pPr>
        <w:pStyle w:val="Notedebasdepage"/>
      </w:pPr>
      <w:r>
        <w:rPr>
          <w:rStyle w:val="Appelnotedebasdep"/>
        </w:rPr>
        <w:t>41</w:t>
      </w:r>
      <w:r>
        <w:t xml:space="preserve"> </w:t>
      </w:r>
      <w:r w:rsidRPr="009723CA">
        <w:t>Des arbres et des buissons ne peuvent être plantés ou maintenus en zone S1 que si leurs racines ne risquent pas de pénétrer dans les captages.</w:t>
      </w:r>
    </w:p>
  </w:footnote>
  <w:footnote w:id="41">
    <w:p w14:paraId="49EAB2A6" w14:textId="78ED0AC5" w:rsidR="009723CA" w:rsidRDefault="009723CA">
      <w:pPr>
        <w:pStyle w:val="Notedebasdepage"/>
      </w:pPr>
      <w:r>
        <w:rPr>
          <w:rStyle w:val="Appelnotedebasdep"/>
        </w:rPr>
        <w:t>62</w:t>
      </w:r>
      <w:r>
        <w:t xml:space="preserve"> </w:t>
      </w:r>
      <w:r>
        <w:tab/>
      </w:r>
      <w:r w:rsidRPr="009723CA">
        <w:t>L’arrosage de bois traité est interdit.</w:t>
      </w:r>
    </w:p>
  </w:footnote>
  <w:footnote w:id="42">
    <w:p w14:paraId="312091D4" w14:textId="0A2E8C18" w:rsidR="009723CA" w:rsidRDefault="009723CA">
      <w:pPr>
        <w:pStyle w:val="Notedebasdepage"/>
      </w:pPr>
      <w:r>
        <w:rPr>
          <w:rStyle w:val="Appelnotedebasdep"/>
        </w:rPr>
        <w:t>63</w:t>
      </w:r>
      <w:r>
        <w:t xml:space="preserve"> </w:t>
      </w:r>
      <w:r>
        <w:tab/>
      </w:r>
      <w:r w:rsidRPr="009723CA">
        <w:t>Bois non traité uniquement, arrosage interdit.</w:t>
      </w:r>
    </w:p>
  </w:footnote>
  <w:footnote w:id="43">
    <w:p w14:paraId="63618322" w14:textId="1DBCDB6D" w:rsidR="009723CA" w:rsidRDefault="009723CA">
      <w:pPr>
        <w:pStyle w:val="Notedebasdepage"/>
      </w:pPr>
      <w:r>
        <w:rPr>
          <w:rStyle w:val="Appelnotedebasdep"/>
        </w:rPr>
        <w:t>43</w:t>
      </w:r>
      <w:r>
        <w:t xml:space="preserve"> </w:t>
      </w:r>
      <w:r>
        <w:tab/>
      </w:r>
      <w:r w:rsidRPr="009723CA">
        <w:t>L’emploi de produits phytosanitaires contre les rongeurs (rodenticides) requiert une autorisation, à l’exception de l’utilisation à des fins personnelles.</w:t>
      </w:r>
    </w:p>
  </w:footnote>
  <w:footnote w:id="44">
    <w:p w14:paraId="09D7672E" w14:textId="7492C984" w:rsidR="009A47F8" w:rsidRDefault="009A47F8">
      <w:pPr>
        <w:pStyle w:val="Notedebasdepage"/>
      </w:pPr>
      <w:r>
        <w:rPr>
          <w:rStyle w:val="Appelnotedebasdep"/>
        </w:rPr>
        <w:t>44</w:t>
      </w:r>
      <w:r>
        <w:t xml:space="preserve"> </w:t>
      </w:r>
      <w:r>
        <w:tab/>
      </w:r>
      <w:r w:rsidRPr="009A47F8">
        <w:t>Il est interdit d’utiliser des produits phytosanitaires pouvant atteindre les captages servant à la production d’eau potable. Interdiction selon la liste du Service phytosanitaire de l’Institut agricole de l’Etat de Fribourg (Annexe 2)</w:t>
      </w:r>
      <w:r>
        <w:t>.</w:t>
      </w:r>
    </w:p>
  </w:footnote>
  <w:footnote w:id="45">
    <w:p w14:paraId="15B8943F" w14:textId="41E32EEE" w:rsidR="009A47F8" w:rsidRDefault="009A47F8">
      <w:pPr>
        <w:pStyle w:val="Notedebasdepage"/>
      </w:pPr>
      <w:r>
        <w:rPr>
          <w:rStyle w:val="Appelnotedebasdep"/>
        </w:rPr>
        <w:t>45</w:t>
      </w:r>
      <w:r>
        <w:t xml:space="preserve"> </w:t>
      </w:r>
      <w:r>
        <w:tab/>
      </w:r>
      <w:r w:rsidRPr="009A47F8">
        <w:t xml:space="preserve">L’emploi de produits phytosanitaires en forêt requiert une autorisation (art. 25 </w:t>
      </w:r>
      <w:r w:rsidRPr="009A47F8">
        <w:t>OFo).</w:t>
      </w:r>
    </w:p>
  </w:footnote>
  <w:footnote w:id="46">
    <w:p w14:paraId="7B44DC7A" w14:textId="1533E6FD" w:rsidR="009A47F8" w:rsidRDefault="009A47F8">
      <w:pPr>
        <w:pStyle w:val="Notedebasdepage"/>
      </w:pPr>
      <w:r>
        <w:rPr>
          <w:rStyle w:val="Appelnotedebasdep"/>
        </w:rPr>
        <w:t>46</w:t>
      </w:r>
      <w:r>
        <w:t xml:space="preserve"> </w:t>
      </w:r>
      <w:r>
        <w:tab/>
      </w:r>
      <w:r w:rsidRPr="009A47F8">
        <w:t xml:space="preserve">Si les produits phytosanitaires ne peuvent être remplacés par des mesures affectant moins l’environnement, leur utilisation sera autorisée pour les pépinières forestières hors des zones S (art. 26, al. 1, let. c, </w:t>
      </w:r>
      <w:r w:rsidRPr="009A47F8">
        <w:t>OFo).</w:t>
      </w:r>
    </w:p>
  </w:footnote>
  <w:footnote w:id="47">
    <w:p w14:paraId="46CC7235" w14:textId="5AADDF65" w:rsidR="009A47F8" w:rsidRDefault="009A47F8">
      <w:pPr>
        <w:pStyle w:val="Notedebasdepage"/>
      </w:pPr>
      <w:r>
        <w:rPr>
          <w:rStyle w:val="Appelnotedebasdep"/>
        </w:rPr>
        <w:t>49</w:t>
      </w:r>
      <w:r>
        <w:t xml:space="preserve"> </w:t>
      </w:r>
      <w:r>
        <w:tab/>
      </w:r>
      <w:r w:rsidRPr="009A47F8">
        <w:t>Selon les instructions de l’Office fédéral des transports (OFT) ; exclusivement avec des produits dont l’emploi est explicitement autorisé pour les installations ferroviaires.</w:t>
      </w:r>
    </w:p>
  </w:footnote>
  <w:footnote w:id="48">
    <w:p w14:paraId="305E2042" w14:textId="2A9E7F2F" w:rsidR="009A47F8" w:rsidRDefault="009A47F8">
      <w:pPr>
        <w:pStyle w:val="Notedebasdepage"/>
      </w:pPr>
      <w:r>
        <w:rPr>
          <w:rStyle w:val="Appelnotedebasdep"/>
        </w:rPr>
        <w:t>47</w:t>
      </w:r>
      <w:r>
        <w:t xml:space="preserve">  </w:t>
      </w:r>
      <w:r>
        <w:tab/>
      </w:r>
      <w:r w:rsidRPr="009A47F8">
        <w:t xml:space="preserve">L’usage d’herbicides est interdit en forêt (art. 26, al. 2, </w:t>
      </w:r>
      <w:r w:rsidRPr="009A47F8">
        <w:t>OFo).</w:t>
      </w:r>
    </w:p>
  </w:footnote>
  <w:footnote w:id="49">
    <w:p w14:paraId="6D1D40CD" w14:textId="4F8B35DF" w:rsidR="009A47F8" w:rsidRDefault="009A47F8">
      <w:pPr>
        <w:pStyle w:val="Notedebasdepage"/>
      </w:pPr>
      <w:r>
        <w:rPr>
          <w:rStyle w:val="Appelnotedebasdep"/>
        </w:rPr>
        <w:t>48</w:t>
      </w:r>
      <w:r>
        <w:t xml:space="preserve"> </w:t>
      </w:r>
      <w:r>
        <w:tab/>
      </w:r>
      <w:r w:rsidRPr="009A47F8">
        <w:t xml:space="preserve">Utilisation autorisée dans les pépinières forestières (art. 26, al. 2, </w:t>
      </w:r>
      <w:r w:rsidRPr="009A47F8">
        <w:t>OFo).</w:t>
      </w:r>
    </w:p>
  </w:footnote>
  <w:footnote w:id="50">
    <w:p w14:paraId="0B387D2B" w14:textId="0260F310" w:rsidR="009A47F8" w:rsidRDefault="009A47F8">
      <w:pPr>
        <w:pStyle w:val="Notedebasdepage"/>
      </w:pPr>
      <w:r>
        <w:rPr>
          <w:rStyle w:val="Appelnotedebasdep"/>
        </w:rPr>
        <w:t>50</w:t>
      </w:r>
      <w:r>
        <w:t xml:space="preserve"> </w:t>
      </w:r>
      <w:r>
        <w:tab/>
      </w:r>
      <w:r w:rsidRPr="009A47F8">
        <w:t>A l’exception du traitement plante par plante des plantes posant des problèmes, s’il est impossible de combattre celles-ci efficacement par d’autres mesures, comme la fauche régulière.</w:t>
      </w:r>
    </w:p>
  </w:footnote>
  <w:footnote w:id="51">
    <w:p w14:paraId="429EA700" w14:textId="4B47FFBB" w:rsidR="002778C4" w:rsidRDefault="002778C4">
      <w:pPr>
        <w:pStyle w:val="Notedebasdepage"/>
      </w:pPr>
      <w:r>
        <w:rPr>
          <w:rStyle w:val="Appelnotedebasdep"/>
        </w:rPr>
        <w:t>51</w:t>
      </w:r>
      <w:r>
        <w:t xml:space="preserve"> </w:t>
      </w:r>
      <w:r>
        <w:tab/>
      </w:r>
      <w:r w:rsidRPr="002778C4">
        <w:t>Toutes les mesures nécessaires doivent être prises pour empêcher l’infiltration des produits utilisés ou leur lessivage.</w:t>
      </w:r>
    </w:p>
  </w:footnote>
  <w:footnote w:id="52">
    <w:p w14:paraId="05081E70" w14:textId="268321CF" w:rsidR="002778C4" w:rsidRDefault="002778C4">
      <w:pPr>
        <w:pStyle w:val="Notedebasdepage"/>
      </w:pPr>
      <w:r>
        <w:rPr>
          <w:rStyle w:val="Appelnotedebasdep"/>
        </w:rPr>
        <w:t>52</w:t>
      </w:r>
      <w:r>
        <w:t xml:space="preserve"> </w:t>
      </w:r>
      <w:r>
        <w:tab/>
      </w:r>
      <w:r w:rsidRPr="002778C4">
        <w:t xml:space="preserve">Les engrais de ferme doivent être utilisés dans l’agriculture ou l’horticulture selon l’état de la technique et de manière respectueuse pour l’environnement (art. 14, al. 2, </w:t>
      </w:r>
      <w:r w:rsidRPr="002778C4">
        <w:t>LEaux). La fertilisation des sols ne doit en aucun cas porter préjudice aux eaux souterraines (art. 27, al. 1, LEaux).</w:t>
      </w:r>
    </w:p>
  </w:footnote>
  <w:footnote w:id="53">
    <w:p w14:paraId="2A59D741" w14:textId="77777777" w:rsidR="002778C4" w:rsidRDefault="002778C4" w:rsidP="002778C4">
      <w:pPr>
        <w:pStyle w:val="Notedebasdepage"/>
      </w:pPr>
      <w:r>
        <w:rPr>
          <w:rStyle w:val="Appelnotedebasdep"/>
        </w:rPr>
        <w:t>53</w:t>
      </w:r>
      <w:r>
        <w:t xml:space="preserve"> </w:t>
      </w:r>
      <w:r>
        <w:tab/>
        <w:t xml:space="preserve">L’autorité compétente peut exceptionnellement autoriser jusqu’à trois épandages de 20 m³/ha au maximum par période de végétation, à des intervalles suffisamment espacés, si les caractéristiques du sol sont telles qu’aucun germe pathogène ne peut parvenir dans les captages ou les installations d’alimentation artificielle (annexe 4.5, ch. 33, al. 2, </w:t>
      </w:r>
      <w:r>
        <w:t>Osubst).</w:t>
      </w:r>
    </w:p>
    <w:p w14:paraId="53A3AC02" w14:textId="6F72E070" w:rsidR="002778C4" w:rsidRDefault="002778C4" w:rsidP="002778C4">
      <w:pPr>
        <w:pStyle w:val="Notedebasdepage"/>
      </w:pPr>
      <w:r>
        <w:tab/>
        <w:t>Autres règles à respecter :</w:t>
      </w:r>
    </w:p>
    <w:p w14:paraId="490AA8EF" w14:textId="446C957E" w:rsidR="002778C4" w:rsidRDefault="002778C4" w:rsidP="002778C4">
      <w:pPr>
        <w:pStyle w:val="Notedebasdepage"/>
        <w:numPr>
          <w:ilvl w:val="0"/>
          <w:numId w:val="13"/>
        </w:numPr>
        <w:ind w:start="21.30pt" w:hanging="10.80pt"/>
      </w:pPr>
      <w:r>
        <w:t>l’épaisseur de la zone non saturée reste en tout temps supérieure à 3 m ;</w:t>
      </w:r>
    </w:p>
    <w:p w14:paraId="38FFBB5B" w14:textId="14AFED66" w:rsidR="002778C4" w:rsidRDefault="002778C4" w:rsidP="002778C4">
      <w:pPr>
        <w:pStyle w:val="Notedebasdepage"/>
        <w:numPr>
          <w:ilvl w:val="0"/>
          <w:numId w:val="13"/>
        </w:numPr>
        <w:ind w:start="21.30pt" w:hanging="10.80pt"/>
      </w:pPr>
      <w:r>
        <w:tab/>
        <w:t>l’épandage doit se faire exclusivement durant la période de végétation et sur des surfaces couvertes de végétation ;</w:t>
      </w:r>
    </w:p>
    <w:p w14:paraId="45C3666E" w14:textId="118854A8" w:rsidR="002778C4" w:rsidRDefault="002778C4" w:rsidP="002778C4">
      <w:pPr>
        <w:pStyle w:val="Notedebasdepage"/>
        <w:numPr>
          <w:ilvl w:val="0"/>
          <w:numId w:val="13"/>
        </w:numPr>
        <w:ind w:start="21.30pt" w:hanging="10.80pt"/>
      </w:pPr>
      <w:r>
        <w:t>l’épandage par tuyaux ou la fumure par injection ne sont pas autorisés ;</w:t>
      </w:r>
    </w:p>
    <w:p w14:paraId="5259E604" w14:textId="2C870888" w:rsidR="002778C4" w:rsidRDefault="002778C4" w:rsidP="002778C4">
      <w:pPr>
        <w:pStyle w:val="Notedebasdepage"/>
        <w:numPr>
          <w:ilvl w:val="0"/>
          <w:numId w:val="13"/>
        </w:numPr>
        <w:ind w:start="21.30pt" w:hanging="10.80pt"/>
      </w:pPr>
      <w:r>
        <w:t>le ruissellement en direction de dépressions ou du captage doit être exclu.</w:t>
      </w:r>
    </w:p>
  </w:footnote>
  <w:footnote w:id="54">
    <w:p w14:paraId="4DE596F9" w14:textId="0D8018E7" w:rsidR="00F12DAB" w:rsidRDefault="00F12DAB">
      <w:pPr>
        <w:pStyle w:val="Notedebasdepage"/>
      </w:pPr>
      <w:r>
        <w:rPr>
          <w:rStyle w:val="Appelnotedebasdep"/>
        </w:rPr>
        <w:t>54</w:t>
      </w:r>
      <w:r>
        <w:t xml:space="preserve"> </w:t>
      </w:r>
      <w:r>
        <w:tab/>
      </w:r>
      <w:r w:rsidRPr="00F12DAB">
        <w:t xml:space="preserve">L’utilisation d’engrais et de produits assimilés aux engrais est interdite en forêt (art. 27 </w:t>
      </w:r>
      <w:r w:rsidRPr="00F12DAB">
        <w:t>OFo). Une autorisation peut être délivrée pour l’épandage d’engrais de ferme sur les pâturages boisés (art. 27, al. 2, let. b, OFo).</w:t>
      </w:r>
    </w:p>
  </w:footnote>
  <w:footnote w:id="55">
    <w:p w14:paraId="531B3B18" w14:textId="632D534E" w:rsidR="00303563" w:rsidRDefault="00303563">
      <w:pPr>
        <w:pStyle w:val="Notedebasdepage"/>
      </w:pPr>
      <w:r>
        <w:rPr>
          <w:rStyle w:val="Appelnotedebasdep"/>
        </w:rPr>
        <w:t>55</w:t>
      </w:r>
      <w:r>
        <w:t xml:space="preserve"> </w:t>
      </w:r>
      <w:r>
        <w:tab/>
      </w:r>
      <w:r w:rsidRPr="00303563">
        <w:t xml:space="preserve">L’utilisation d’engrais et de produits assimilés aux engrais est interdite en forêt (art. 27 </w:t>
      </w:r>
      <w:r w:rsidRPr="00303563">
        <w:t>OFo). Une autorisation peut être délivrée pour l’épandage de compost sur les pâturages boisés (art. 27, al. 2, let. b, OFo), ainsi que dans les pépinières forestières (art. 27, al. 2, let. a, ch. 1, OFo).</w:t>
      </w:r>
    </w:p>
  </w:footnote>
  <w:footnote w:id="56">
    <w:p w14:paraId="4BEE21F9" w14:textId="0C3E97AD" w:rsidR="00303563" w:rsidRDefault="00303563">
      <w:pPr>
        <w:pStyle w:val="Notedebasdepage"/>
      </w:pPr>
      <w:r>
        <w:rPr>
          <w:rStyle w:val="Appelnotedebasdep"/>
        </w:rPr>
        <w:t>56</w:t>
      </w:r>
      <w:r>
        <w:t xml:space="preserve"> </w:t>
      </w:r>
      <w:r>
        <w:tab/>
      </w:r>
      <w:r w:rsidRPr="00303563">
        <w:t xml:space="preserve">L’utilisation d’engrais et de produits assimilés aux engrais est interdite en forêt (art. 27 </w:t>
      </w:r>
      <w:r w:rsidRPr="00303563">
        <w:t>OFo). Une autorisation peut être délivrée pour l’épandage d’engrais minéraux dans les pépinières forestières, ainsi que d’engrais minéraux sans azote sur les pâturages boisés (art. 27, al. 2, OFo).</w:t>
      </w:r>
    </w:p>
  </w:footnote>
  <w:footnote w:id="57">
    <w:p w14:paraId="57E4879A" w14:textId="534C9EB3" w:rsidR="000C1889" w:rsidRDefault="000C1889">
      <w:pPr>
        <w:pStyle w:val="Notedebasdepage"/>
      </w:pPr>
      <w:r>
        <w:rPr>
          <w:rStyle w:val="Appelnotedebasdep"/>
        </w:rPr>
        <w:t>3</w:t>
      </w:r>
      <w:r>
        <w:t xml:space="preserve"> </w:t>
      </w:r>
      <w:r>
        <w:tab/>
      </w:r>
      <w:r w:rsidRPr="000C1889">
        <w:t xml:space="preserve">Les constructions et installations situées en zone S3 ne doivent diminuer ni la capacité d’emmagasinement ni la section d’écoulement des aquifères (annexe 4, ch. 221, al. 1, let. b, </w:t>
      </w:r>
      <w:r w:rsidRPr="000C1889">
        <w:t>Œaux). Il est en outre interdit de réduire les couches de couverture de manière importante (annexe 4, ch. 221, al. 1, let. d, Œaux).</w:t>
      </w:r>
    </w:p>
    <w:p w14:paraId="3D4F6047" w14:textId="23314EE7" w:rsidR="000C1889" w:rsidRDefault="000C1889">
      <w:pPr>
        <w:pStyle w:val="Notedebasdepage"/>
      </w:pPr>
      <w:r>
        <w:tab/>
      </w:r>
      <w:r w:rsidRPr="000C1889">
        <w:t>Il est également interdit d’infiltrer les eaux à évacuer, à l’exception des eaux non polluées provenant des toits, qui peuvent être infiltrées à travers une couche recouverte de végétation (annexe 4, ch. 221, al. 1, let. c, Œaux).</w:t>
      </w:r>
    </w:p>
  </w:footnote>
  <w:footnote w:id="58">
    <w:p w14:paraId="782627B0" w14:textId="16DAC798" w:rsidR="000C1889" w:rsidRDefault="000C1889">
      <w:pPr>
        <w:pStyle w:val="Notedebasdepage"/>
      </w:pPr>
      <w:r>
        <w:rPr>
          <w:rStyle w:val="Appelnotedebasdep"/>
        </w:rPr>
        <w:t>65</w:t>
      </w:r>
      <w:r>
        <w:t xml:space="preserve"> </w:t>
      </w:r>
      <w:r>
        <w:tab/>
      </w:r>
      <w:r w:rsidRPr="000C1889">
        <w:t>Production de neige artificielle autorisée avec de l’eau sans additif.</w:t>
      </w:r>
    </w:p>
  </w:footnote>
  <w:footnote w:id="59">
    <w:p w14:paraId="3FF0E3ED" w14:textId="3865EC6A" w:rsidR="00DA71EF" w:rsidRDefault="00DA71EF">
      <w:pPr>
        <w:pStyle w:val="Notedebasdepage"/>
      </w:pPr>
      <w:r>
        <w:rPr>
          <w:rStyle w:val="Appelnotedebasdep"/>
        </w:rPr>
        <w:t>57</w:t>
      </w:r>
      <w:r>
        <w:t xml:space="preserve"> </w:t>
      </w:r>
      <w:r>
        <w:tab/>
      </w:r>
      <w:r w:rsidRPr="00DA71EF">
        <w:t>L’emploi d’herbicides et d’engrais est interdit.</w:t>
      </w:r>
    </w:p>
  </w:footnote>
  <w:footnote w:id="60">
    <w:p w14:paraId="277FDF33" w14:textId="77777777" w:rsidR="000C1889" w:rsidRDefault="000C1889" w:rsidP="000C1889">
      <w:pPr>
        <w:pStyle w:val="Notedebasdepage"/>
      </w:pPr>
      <w:r>
        <w:rPr>
          <w:rStyle w:val="Appelnotedebasdep"/>
        </w:rPr>
        <w:t>15</w:t>
      </w:r>
      <w:r>
        <w:t xml:space="preserve"> </w:t>
      </w:r>
      <w:r>
        <w:tab/>
        <w:t>Sont autorisés en zone S3 :</w:t>
      </w:r>
    </w:p>
    <w:p w14:paraId="6FA25E72" w14:textId="0255206F" w:rsidR="000C1889" w:rsidRDefault="000C1889" w:rsidP="000C1889">
      <w:pPr>
        <w:pStyle w:val="Notedebasdepage"/>
        <w:numPr>
          <w:ilvl w:val="0"/>
          <w:numId w:val="13"/>
        </w:numPr>
        <w:ind w:start="21.30pt" w:hanging="10.80pt"/>
      </w:pPr>
      <w:r>
        <w:tab/>
        <w:t>les réservoirs non enterrés dont le contenu sert exclusivement au traitement de l’eau, ainsi que les conduites non enterrées et les stations de dépotage nécessaires à leur exploitation ;</w:t>
      </w:r>
    </w:p>
    <w:p w14:paraId="430E4116" w14:textId="16C9E5B1" w:rsidR="000C1889" w:rsidRDefault="000C1889" w:rsidP="000C1889">
      <w:pPr>
        <w:pStyle w:val="Notedebasdepage"/>
        <w:numPr>
          <w:ilvl w:val="0"/>
          <w:numId w:val="13"/>
        </w:numPr>
        <w:ind w:start="21.30pt" w:hanging="10.80pt"/>
      </w:pPr>
      <w:r>
        <w:tab/>
        <w:t>les récipients dont le volume utile ne dépasse pas 450 l par ouvrage de protection (le canton peut limiter le nombre de récipients autorisés) ;</w:t>
      </w:r>
    </w:p>
    <w:p w14:paraId="14E3C4A2" w14:textId="77777777" w:rsidR="000C1889" w:rsidRDefault="000C1889" w:rsidP="000C1889">
      <w:pPr>
        <w:pStyle w:val="Notedebasdepage"/>
        <w:numPr>
          <w:ilvl w:val="0"/>
          <w:numId w:val="13"/>
        </w:numPr>
        <w:ind w:start="21.30pt" w:hanging="10.80pt"/>
      </w:pPr>
      <w:r>
        <w:t>•</w:t>
      </w:r>
      <w:r>
        <w:tab/>
        <w:t>les réservoirs non enterrés pour huile de chauffage et huile diesel, dont le volume correspond à l’approvisionnement en énergie de bâtiments ou d’exploitations pour deux ans au maximum, ainsi que les conduites enterrées et les stations de dépotage nécessaires à leur exploitation ; le volume utile total de ces réservoirs ne doit pas dépasser 30 m³ par ouvrage de protection.</w:t>
      </w:r>
    </w:p>
    <w:p w14:paraId="00FB33F3" w14:textId="5A7D86F3" w:rsidR="000C1889" w:rsidRDefault="000C1889" w:rsidP="000C1889">
      <w:pPr>
        <w:pStyle w:val="Notedebasdepage"/>
        <w:numPr>
          <w:ilvl w:val="0"/>
          <w:numId w:val="13"/>
        </w:numPr>
        <w:ind w:start="21.30pt" w:hanging="10.80pt"/>
      </w:pPr>
      <w:r>
        <w:tab/>
        <w:t>les installations d’exploitation contenant jusqu’à 450 l de liquides qui, en petites quantités déjà, constituent un danger pour les eaux, ainsi que les installations d’exploitation renfermant jusqu’à 2000 l de liquides qui, en grandes quantités, constituent un danger pour les eaux.</w:t>
      </w:r>
    </w:p>
    <w:p w14:paraId="18387780" w14:textId="1CAF0C58" w:rsidR="000C1889" w:rsidRDefault="000C1889" w:rsidP="000C1889">
      <w:pPr>
        <w:pStyle w:val="Notedebasdepage"/>
        <w:numPr>
          <w:ilvl w:val="0"/>
          <w:numId w:val="13"/>
        </w:numPr>
        <w:ind w:start="21.30pt" w:hanging="10.80pt"/>
      </w:pPr>
      <w:r>
        <w:tab/>
        <w:t>l’autorisation prescrit des mesures pour garantir la détection facile des fuites et leur rétention.</w:t>
      </w:r>
    </w:p>
  </w:footnote>
  <w:footnote w:id="61">
    <w:p w14:paraId="6AACE05F" w14:textId="7416A353" w:rsidR="00CC4FA2" w:rsidRDefault="00CC4FA2" w:rsidP="00CC4FA2">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243B2CF2" w14:textId="7F36CAFF" w:rsidR="00CC4FA2" w:rsidRDefault="00CC4FA2" w:rsidP="00CC4FA2">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62">
    <w:p w14:paraId="4BA7AB7B" w14:textId="076C8350" w:rsidR="00460144" w:rsidRDefault="00460144">
      <w:pPr>
        <w:pStyle w:val="Notedebasdepage"/>
      </w:pPr>
      <w:r>
        <w:rPr>
          <w:rStyle w:val="Appelnotedebasdep"/>
        </w:rPr>
        <w:t>17</w:t>
      </w:r>
      <w:r>
        <w:t xml:space="preserve"> </w:t>
      </w:r>
      <w:r>
        <w:tab/>
      </w:r>
      <w:r w:rsidRPr="00460144">
        <w:t>En zone S1, seules sont admises les constructions et installations faisant partie du captage. Les transformateurs refroidis par des liquides, ainsi que les réserves de carburants (p. ex. huile diesel) pour les groupes électrogènes de secours n’y sont pas autorisés. Le choix porte sur un modèle de transformateur fonctionnant à sec, si des raisons techniques imposent la présence d’un tel appareil dans les ouvrages de captage.</w:t>
      </w:r>
    </w:p>
  </w:footnote>
  <w:footnote w:id="63">
    <w:p w14:paraId="1D4480CC" w14:textId="1C446C3F" w:rsidR="00460144" w:rsidRDefault="00460144">
      <w:pPr>
        <w:pStyle w:val="Notedebasdepage"/>
      </w:pPr>
      <w:r>
        <w:rPr>
          <w:rStyle w:val="Appelnotedebasdep"/>
        </w:rPr>
        <w:t>16</w:t>
      </w:r>
      <w:r>
        <w:t xml:space="preserve"> </w:t>
      </w:r>
      <w:r>
        <w:tab/>
      </w:r>
      <w:r w:rsidRPr="00460144">
        <w:t>Seuls sont autorisés en zone S2 les réservoirs non enterrés dont le contenu sert exclusivement au traitement de l’eau, ainsi que les conduites non enterrées et les stations de dépotage nécessaires à leur exploitation.</w:t>
      </w:r>
    </w:p>
  </w:footnote>
  <w:footnote w:id="64">
    <w:p w14:paraId="2A7DE6B9" w14:textId="77777777" w:rsidR="00460144" w:rsidRDefault="00460144" w:rsidP="00460144">
      <w:pPr>
        <w:pStyle w:val="Notedebasdepage"/>
      </w:pPr>
      <w:r>
        <w:rPr>
          <w:rStyle w:val="Appelnotedebasdep"/>
        </w:rPr>
        <w:t>15</w:t>
      </w:r>
      <w:r>
        <w:t xml:space="preserve"> </w:t>
      </w:r>
      <w:r>
        <w:tab/>
        <w:t>Sont autorisés en zone S3 :</w:t>
      </w:r>
    </w:p>
    <w:p w14:paraId="3B0915F5" w14:textId="70C4AC96" w:rsidR="00460144" w:rsidRDefault="00460144" w:rsidP="00460144">
      <w:pPr>
        <w:pStyle w:val="Notedebasdepage"/>
        <w:numPr>
          <w:ilvl w:val="0"/>
          <w:numId w:val="13"/>
        </w:numPr>
        <w:ind w:start="21.30pt" w:hanging="10.80pt"/>
      </w:pPr>
      <w:r>
        <w:tab/>
        <w:t>les réservoirs non enterrés dont le contenu sert exclusivement au traitement de l’eau, ainsi que les conduites non enterrées et les stations de dépotage nécessaires à leur exploitation ;</w:t>
      </w:r>
    </w:p>
    <w:p w14:paraId="669C2E2B" w14:textId="441DFAD1" w:rsidR="00460144" w:rsidRDefault="00460144" w:rsidP="00460144">
      <w:pPr>
        <w:pStyle w:val="Notedebasdepage"/>
        <w:numPr>
          <w:ilvl w:val="0"/>
          <w:numId w:val="13"/>
        </w:numPr>
        <w:ind w:start="21.30pt" w:hanging="10.80pt"/>
      </w:pPr>
      <w:r>
        <w:tab/>
        <w:t>les récipients dont le volume utile ne dépasse pas 450 l par ouvrage de protection (le canton peut limiter le nombre de récipients autorisés) ;</w:t>
      </w:r>
    </w:p>
    <w:p w14:paraId="10A4237B" w14:textId="4D2BF55F" w:rsidR="00460144" w:rsidRDefault="00460144" w:rsidP="00460144">
      <w:pPr>
        <w:pStyle w:val="Notedebasdepage"/>
        <w:numPr>
          <w:ilvl w:val="0"/>
          <w:numId w:val="13"/>
        </w:numPr>
        <w:ind w:start="21.30pt" w:hanging="10.80pt"/>
      </w:pPr>
      <w:r>
        <w:tab/>
        <w:t>les réservoirs non enterrés pour huile de chauffage et huile diesel, dont le volume correspond à l’approvisionnement en énergie de bâtiments ou d’exploitations pour deux ans au maximum, ainsi que les conduites enterrées et les stations de dépotage nécessaires à leur exploitation ; le volume utile total de ces réservoirs ne doit pas dépasser 30 m³ par ouvrage de protection.</w:t>
      </w:r>
    </w:p>
    <w:p w14:paraId="03F1E2D4" w14:textId="2A71285C" w:rsidR="00460144" w:rsidRDefault="00460144" w:rsidP="00460144">
      <w:pPr>
        <w:pStyle w:val="Notedebasdepage"/>
        <w:numPr>
          <w:ilvl w:val="0"/>
          <w:numId w:val="13"/>
        </w:numPr>
        <w:ind w:start="21.30pt" w:hanging="10.80pt"/>
      </w:pPr>
      <w:r>
        <w:tab/>
        <w:t>les installations d’exploitation contenant jusqu’à 450 l de liquides qui, en petites quantités déjà, constituent un danger pour les eaux, ainsi que les installations d’exploitation renfermant jusqu’à 2000 l de liquides qui, en grandes quantités, constituent un danger pour les eaux.</w:t>
      </w:r>
    </w:p>
    <w:p w14:paraId="3D185805" w14:textId="52262C02" w:rsidR="00460144" w:rsidRDefault="00460144" w:rsidP="00460144">
      <w:pPr>
        <w:pStyle w:val="Notedebasdepage"/>
        <w:numPr>
          <w:ilvl w:val="0"/>
          <w:numId w:val="13"/>
        </w:numPr>
        <w:ind w:start="21.30pt" w:hanging="10.80pt"/>
      </w:pPr>
      <w:r>
        <w:tab/>
        <w:t>l’autorisation prescrit des mesures pour garantir la détection facile des fuites et leur rétention</w:t>
      </w:r>
    </w:p>
  </w:footnote>
  <w:footnote w:id="65">
    <w:p w14:paraId="109E6BC0" w14:textId="77777777" w:rsidR="008E22CD" w:rsidRDefault="008E22CD" w:rsidP="008E22CD">
      <w:pPr>
        <w:pStyle w:val="Notedebasdepage"/>
      </w:pPr>
      <w:r>
        <w:rPr>
          <w:rStyle w:val="Appelnotedebasdep"/>
        </w:rPr>
        <w:t>3</w:t>
      </w:r>
      <w:r>
        <w:t xml:space="preserve"> </w:t>
      </w:r>
      <w:r>
        <w:tab/>
        <w:t xml:space="preserve">Les constructions et installations situées en zone S3 ne doivent diminuer ni la capacité d’emmagasinement ni la section d’écoulement des aquifères (annexe 4, ch. 221, al. 1, let. b, </w:t>
      </w:r>
      <w:r>
        <w:t>Œaux). Il est en outre interdit de réduire les couches de couverture de manière importante (annexe 4, ch. 221, al. 1, let. d, Œaux).</w:t>
      </w:r>
    </w:p>
    <w:p w14:paraId="7D078BE7" w14:textId="770A7FEA" w:rsidR="008E22CD" w:rsidRDefault="008E22CD" w:rsidP="008E22CD">
      <w:pPr>
        <w:pStyle w:val="Notedebasdepage"/>
      </w:pPr>
      <w:r>
        <w:tab/>
        <w:t>Il est également interdit d’infiltrer les eaux à évacuer, à l’exception des eaux non polluées provenant des toits, qui peuvent être infiltrées à travers une couche recouverte de végétation (annexe 4, ch. 221, al. 1, let. c, Œaux).</w:t>
      </w:r>
    </w:p>
  </w:footnote>
  <w:footnote w:id="66">
    <w:p w14:paraId="1CC2BC07" w14:textId="6391945F" w:rsidR="000B4F8A" w:rsidRDefault="000B4F8A">
      <w:pPr>
        <w:pStyle w:val="Notedebasdepage"/>
      </w:pPr>
      <w:r>
        <w:rPr>
          <w:rStyle w:val="Appelnotedebasdep"/>
        </w:rPr>
        <w:t>66</w:t>
      </w:r>
      <w:r>
        <w:t xml:space="preserve"> </w:t>
      </w:r>
      <w:r>
        <w:tab/>
      </w:r>
      <w:r w:rsidRPr="000B4F8A">
        <w:t xml:space="preserve">Selon la situation, la revitalisation d’un lit de ruisseau peut offrir une protection des eaux souterraines égale ou meilleure qu’un ruisseau sous tuyau (Réf. : « Protection des eaux souterraines et remise à ciel ouvert de cours d’eau », Basler &amp; Hofmann, 12 février 2015). Afin de trouver une solution adéquate, une comparaison de variantes doit être soumise pour examen au Service de l’environnement avant tous travaux dans un cours d’eau ou un ruisseau sous tuyau. Les variantes doivent être comparées d’après les exigences de l’étude susmentionnée. La variante offrant une protection des eaux souterraines égale à ou meilleure que l’état initial est </w:t>
      </w:r>
      <w:r w:rsidRPr="000B4F8A">
        <w:t>exigée.3.</w:t>
      </w:r>
      <w:r w:rsidRPr="000B4F8A">
        <w:tab/>
        <w:t xml:space="preserve">Les constructions et installations situées en zone S3 ne doivent diminuer ni la capacité d’emmagasinement ni la section d’écoulement des aquifères (annexe 4, ch. 221, al. 1, let. b, </w:t>
      </w:r>
      <w:r w:rsidRPr="000B4F8A">
        <w:t>Œaux). Il est en outre interdit de réduire les couches de couverture de manière importante (annexe 4, ch. 221, al. 1, let. d, Œaux).</w:t>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14B8406" w14:textId="74663E31" w:rsidR="00021AFC" w:rsidRPr="00021AFC" w:rsidRDefault="00021AFC" w:rsidP="00C42450">
    <w:pPr>
      <w:pStyle w:val="En-tte"/>
      <w:pBdr>
        <w:bottom w:val="single" w:sz="4" w:space="1" w:color="auto"/>
      </w:pBdr>
      <w:tabs>
        <w:tab w:val="end" w:pos="439.35pt"/>
      </w:tabs>
      <w:rPr>
        <w:b/>
        <w:bCs/>
        <w:sz w:val="24"/>
        <w:szCs w:val="24"/>
      </w:rPr>
    </w:pPr>
    <w:r w:rsidRPr="007D39C1">
      <w:tab/>
    </w:r>
    <w:bookmarkStart w:id="3" w:name="_Hlk209791300"/>
    <w:bookmarkStart w:id="4" w:name="_Hlk209791301"/>
    <w:r w:rsidRPr="007D39C1">
      <w:rPr>
        <w:b/>
        <w:bCs/>
        <w:sz w:val="24"/>
        <w:szCs w:val="24"/>
      </w:rPr>
      <w:t>000.0</w:t>
    </w:r>
    <w:bookmarkEnd w:id="3"/>
    <w:bookmarkEnd w:id="4"/>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8082CC2" w14:textId="7CA473CD" w:rsidR="00BF084B" w:rsidRPr="001D0ED4" w:rsidRDefault="00021AFC" w:rsidP="00C42450">
    <w:pPr>
      <w:pStyle w:val="En-tte"/>
      <w:tabs>
        <w:tab w:val="end" w:pos="487.60pt"/>
      </w:tabs>
      <w:spacing w:before="12pt"/>
      <w:rPr>
        <w:b/>
        <w:bCs/>
        <w:sz w:val="26"/>
        <w:szCs w:val="26"/>
      </w:rPr>
    </w:pPr>
    <w:r>
      <w:rPr>
        <w:b/>
        <w:bCs/>
        <w:sz w:val="24"/>
        <w:szCs w:val="24"/>
      </w:rPr>
      <w:tab/>
    </w:r>
    <w:r w:rsidRPr="001D0ED4">
      <w:rPr>
        <w:b/>
        <w:bCs/>
        <w:sz w:val="26"/>
        <w:szCs w:val="26"/>
      </w:rPr>
      <w:t>000.0</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23F6C98"/>
    <w:multiLevelType w:val="hybridMultilevel"/>
    <w:tmpl w:val="DA4E638C"/>
    <w:lvl w:ilvl="0" w:tplc="100C0001">
      <w:numFmt w:val="bullet"/>
      <w:lvlText w:val=""/>
      <w:lvlJc w:val="start"/>
      <w:pPr>
        <w:ind w:start="36pt" w:hanging="18pt"/>
      </w:pPr>
      <w:rPr>
        <w:rFonts w:ascii="Symbol" w:eastAsia="Times New Roman" w:hAnsi="Symbol"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1" w15:restartNumberingAfterBreak="0">
    <w:nsid w:val="02E11500"/>
    <w:multiLevelType w:val="hybridMultilevel"/>
    <w:tmpl w:val="AEB4AFB4"/>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 w15:restartNumberingAfterBreak="0">
    <w:nsid w:val="04CF2583"/>
    <w:multiLevelType w:val="hybridMultilevel"/>
    <w:tmpl w:val="78329624"/>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3" w15:restartNumberingAfterBreak="0">
    <w:nsid w:val="10C933CF"/>
    <w:multiLevelType w:val="hybridMultilevel"/>
    <w:tmpl w:val="5582EBD0"/>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4" w15:restartNumberingAfterBreak="0">
    <w:nsid w:val="1342023A"/>
    <w:multiLevelType w:val="hybridMultilevel"/>
    <w:tmpl w:val="112651AE"/>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5" w15:restartNumberingAfterBreak="0">
    <w:nsid w:val="1621274F"/>
    <w:multiLevelType w:val="hybridMultilevel"/>
    <w:tmpl w:val="62BA12E2"/>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6" w15:restartNumberingAfterBreak="0">
    <w:nsid w:val="18687B97"/>
    <w:multiLevelType w:val="hybridMultilevel"/>
    <w:tmpl w:val="17AEF154"/>
    <w:lvl w:ilvl="0" w:tplc="F15C1D98">
      <w:start w:val="1"/>
      <w:numFmt w:val="decimal"/>
      <w:lvlText w:val="Art. %1"/>
      <w:lvlJc w:val="start"/>
      <w:pPr>
        <w:ind w:start="132.30pt" w:hanging="18pt"/>
      </w:pPr>
      <w:rPr>
        <w:rFonts w:hint="default"/>
      </w:rPr>
    </w:lvl>
    <w:lvl w:ilvl="1" w:tplc="100C0019" w:tentative="1">
      <w:start w:val="1"/>
      <w:numFmt w:val="lowerLetter"/>
      <w:lvlText w:val="%2."/>
      <w:lvlJc w:val="start"/>
      <w:pPr>
        <w:ind w:start="168.30pt" w:hanging="18pt"/>
      </w:pPr>
    </w:lvl>
    <w:lvl w:ilvl="2" w:tplc="100C001B" w:tentative="1">
      <w:start w:val="1"/>
      <w:numFmt w:val="lowerRoman"/>
      <w:lvlText w:val="%3."/>
      <w:lvlJc w:val="end"/>
      <w:pPr>
        <w:ind w:start="204.30pt" w:hanging="9pt"/>
      </w:pPr>
    </w:lvl>
    <w:lvl w:ilvl="3" w:tplc="100C000F" w:tentative="1">
      <w:start w:val="1"/>
      <w:numFmt w:val="decimal"/>
      <w:lvlText w:val="%4."/>
      <w:lvlJc w:val="start"/>
      <w:pPr>
        <w:ind w:start="240.30pt" w:hanging="18pt"/>
      </w:pPr>
    </w:lvl>
    <w:lvl w:ilvl="4" w:tplc="100C0019" w:tentative="1">
      <w:start w:val="1"/>
      <w:numFmt w:val="lowerLetter"/>
      <w:lvlText w:val="%5."/>
      <w:lvlJc w:val="start"/>
      <w:pPr>
        <w:ind w:start="276.30pt" w:hanging="18pt"/>
      </w:pPr>
    </w:lvl>
    <w:lvl w:ilvl="5" w:tplc="100C001B" w:tentative="1">
      <w:start w:val="1"/>
      <w:numFmt w:val="lowerRoman"/>
      <w:lvlText w:val="%6."/>
      <w:lvlJc w:val="end"/>
      <w:pPr>
        <w:ind w:start="312.30pt" w:hanging="9pt"/>
      </w:pPr>
    </w:lvl>
    <w:lvl w:ilvl="6" w:tplc="100C000F" w:tentative="1">
      <w:start w:val="1"/>
      <w:numFmt w:val="decimal"/>
      <w:lvlText w:val="%7."/>
      <w:lvlJc w:val="start"/>
      <w:pPr>
        <w:ind w:start="348.30pt" w:hanging="18pt"/>
      </w:pPr>
    </w:lvl>
    <w:lvl w:ilvl="7" w:tplc="100C0019" w:tentative="1">
      <w:start w:val="1"/>
      <w:numFmt w:val="lowerLetter"/>
      <w:lvlText w:val="%8."/>
      <w:lvlJc w:val="start"/>
      <w:pPr>
        <w:ind w:start="384.30pt" w:hanging="18pt"/>
      </w:pPr>
    </w:lvl>
    <w:lvl w:ilvl="8" w:tplc="100C001B" w:tentative="1">
      <w:start w:val="1"/>
      <w:numFmt w:val="lowerRoman"/>
      <w:lvlText w:val="%9."/>
      <w:lvlJc w:val="end"/>
      <w:pPr>
        <w:ind w:start="420.30pt" w:hanging="9pt"/>
      </w:pPr>
    </w:lvl>
  </w:abstractNum>
  <w:abstractNum w:abstractNumId="7" w15:restartNumberingAfterBreak="0">
    <w:nsid w:val="1C1221EE"/>
    <w:multiLevelType w:val="hybridMultilevel"/>
    <w:tmpl w:val="B54C97F2"/>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8" w15:restartNumberingAfterBreak="0">
    <w:nsid w:val="2324611F"/>
    <w:multiLevelType w:val="hybridMultilevel"/>
    <w:tmpl w:val="AD4A75C8"/>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68.60pt" w:hanging="18pt"/>
      </w:pPr>
      <w:rPr>
        <w:rFonts w:ascii="Courier New" w:hAnsi="Courier New" w:cs="Courier New" w:hint="default"/>
      </w:rPr>
    </w:lvl>
    <w:lvl w:ilvl="2" w:tplc="100C0005" w:tentative="1">
      <w:start w:val="1"/>
      <w:numFmt w:val="bullet"/>
      <w:lvlText w:val=""/>
      <w:lvlJc w:val="start"/>
      <w:pPr>
        <w:ind w:start="104.60pt" w:hanging="18pt"/>
      </w:pPr>
      <w:rPr>
        <w:rFonts w:ascii="Wingdings" w:hAnsi="Wingdings" w:hint="default"/>
      </w:rPr>
    </w:lvl>
    <w:lvl w:ilvl="3" w:tplc="100C0001" w:tentative="1">
      <w:start w:val="1"/>
      <w:numFmt w:val="bullet"/>
      <w:lvlText w:val=""/>
      <w:lvlJc w:val="start"/>
      <w:pPr>
        <w:ind w:start="140.60pt" w:hanging="18pt"/>
      </w:pPr>
      <w:rPr>
        <w:rFonts w:ascii="Symbol" w:hAnsi="Symbol" w:hint="default"/>
      </w:rPr>
    </w:lvl>
    <w:lvl w:ilvl="4" w:tplc="100C0003" w:tentative="1">
      <w:start w:val="1"/>
      <w:numFmt w:val="bullet"/>
      <w:lvlText w:val="o"/>
      <w:lvlJc w:val="start"/>
      <w:pPr>
        <w:ind w:start="176.60pt" w:hanging="18pt"/>
      </w:pPr>
      <w:rPr>
        <w:rFonts w:ascii="Courier New" w:hAnsi="Courier New" w:cs="Courier New" w:hint="default"/>
      </w:rPr>
    </w:lvl>
    <w:lvl w:ilvl="5" w:tplc="100C0005" w:tentative="1">
      <w:start w:val="1"/>
      <w:numFmt w:val="bullet"/>
      <w:lvlText w:val=""/>
      <w:lvlJc w:val="start"/>
      <w:pPr>
        <w:ind w:start="212.60pt" w:hanging="18pt"/>
      </w:pPr>
      <w:rPr>
        <w:rFonts w:ascii="Wingdings" w:hAnsi="Wingdings" w:hint="default"/>
      </w:rPr>
    </w:lvl>
    <w:lvl w:ilvl="6" w:tplc="100C0001" w:tentative="1">
      <w:start w:val="1"/>
      <w:numFmt w:val="bullet"/>
      <w:lvlText w:val=""/>
      <w:lvlJc w:val="start"/>
      <w:pPr>
        <w:ind w:start="248.60pt" w:hanging="18pt"/>
      </w:pPr>
      <w:rPr>
        <w:rFonts w:ascii="Symbol" w:hAnsi="Symbol" w:hint="default"/>
      </w:rPr>
    </w:lvl>
    <w:lvl w:ilvl="7" w:tplc="100C0003" w:tentative="1">
      <w:start w:val="1"/>
      <w:numFmt w:val="bullet"/>
      <w:lvlText w:val="o"/>
      <w:lvlJc w:val="start"/>
      <w:pPr>
        <w:ind w:start="284.60pt" w:hanging="18pt"/>
      </w:pPr>
      <w:rPr>
        <w:rFonts w:ascii="Courier New" w:hAnsi="Courier New" w:cs="Courier New" w:hint="default"/>
      </w:rPr>
    </w:lvl>
    <w:lvl w:ilvl="8" w:tplc="100C0005" w:tentative="1">
      <w:start w:val="1"/>
      <w:numFmt w:val="bullet"/>
      <w:lvlText w:val=""/>
      <w:lvlJc w:val="start"/>
      <w:pPr>
        <w:ind w:start="320.60pt" w:hanging="18pt"/>
      </w:pPr>
      <w:rPr>
        <w:rFonts w:ascii="Wingdings" w:hAnsi="Wingdings" w:hint="default"/>
      </w:rPr>
    </w:lvl>
  </w:abstractNum>
  <w:abstractNum w:abstractNumId="9" w15:restartNumberingAfterBreak="0">
    <w:nsid w:val="27AD446E"/>
    <w:multiLevelType w:val="hybridMultilevel"/>
    <w:tmpl w:val="D45C7244"/>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0" w15:restartNumberingAfterBreak="0">
    <w:nsid w:val="34E90BCE"/>
    <w:multiLevelType w:val="hybridMultilevel"/>
    <w:tmpl w:val="3E44266A"/>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11" w15:restartNumberingAfterBreak="0">
    <w:nsid w:val="37E3326C"/>
    <w:multiLevelType w:val="hybridMultilevel"/>
    <w:tmpl w:val="4D587C30"/>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2" w15:restartNumberingAfterBreak="0">
    <w:nsid w:val="3C170ABC"/>
    <w:multiLevelType w:val="hybridMultilevel"/>
    <w:tmpl w:val="F230B6C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3" w15:restartNumberingAfterBreak="0">
    <w:nsid w:val="3E9B06D6"/>
    <w:multiLevelType w:val="hybridMultilevel"/>
    <w:tmpl w:val="5582EBD0"/>
    <w:lvl w:ilvl="0" w:tplc="100C0017">
      <w:start w:val="1"/>
      <w:numFmt w:val="lowerLetter"/>
      <w:lvlText w:val="%1)"/>
      <w:lvlJc w:val="start"/>
      <w:pPr>
        <w:ind w:start="36pt" w:hanging="18pt"/>
      </w:pPr>
      <w:rPr>
        <w:rFonts w:hint="default"/>
      </w:rPr>
    </w:lvl>
    <w:lvl w:ilvl="1" w:tplc="100C0019" w:tentative="1">
      <w:start w:val="1"/>
      <w:numFmt w:val="lowerLetter"/>
      <w:lvlText w:val="%2."/>
      <w:lvlJc w:val="start"/>
      <w:pPr>
        <w:ind w:start="72pt" w:hanging="18pt"/>
      </w:pPr>
    </w:lvl>
    <w:lvl w:ilvl="2" w:tplc="100C001B" w:tentative="1">
      <w:start w:val="1"/>
      <w:numFmt w:val="lowerRoman"/>
      <w:lvlText w:val="%3."/>
      <w:lvlJc w:val="end"/>
      <w:pPr>
        <w:ind w:start="108pt" w:hanging="9pt"/>
      </w:pPr>
    </w:lvl>
    <w:lvl w:ilvl="3" w:tplc="100C000F" w:tentative="1">
      <w:start w:val="1"/>
      <w:numFmt w:val="decimal"/>
      <w:lvlText w:val="%4."/>
      <w:lvlJc w:val="start"/>
      <w:pPr>
        <w:ind w:start="144pt" w:hanging="18pt"/>
      </w:pPr>
    </w:lvl>
    <w:lvl w:ilvl="4" w:tplc="100C0019" w:tentative="1">
      <w:start w:val="1"/>
      <w:numFmt w:val="lowerLetter"/>
      <w:lvlText w:val="%5."/>
      <w:lvlJc w:val="start"/>
      <w:pPr>
        <w:ind w:start="180pt" w:hanging="18pt"/>
      </w:pPr>
    </w:lvl>
    <w:lvl w:ilvl="5" w:tplc="100C001B" w:tentative="1">
      <w:start w:val="1"/>
      <w:numFmt w:val="lowerRoman"/>
      <w:lvlText w:val="%6."/>
      <w:lvlJc w:val="end"/>
      <w:pPr>
        <w:ind w:start="216pt" w:hanging="9pt"/>
      </w:pPr>
    </w:lvl>
    <w:lvl w:ilvl="6" w:tplc="100C000F" w:tentative="1">
      <w:start w:val="1"/>
      <w:numFmt w:val="decimal"/>
      <w:lvlText w:val="%7."/>
      <w:lvlJc w:val="start"/>
      <w:pPr>
        <w:ind w:start="252pt" w:hanging="18pt"/>
      </w:pPr>
    </w:lvl>
    <w:lvl w:ilvl="7" w:tplc="100C0019" w:tentative="1">
      <w:start w:val="1"/>
      <w:numFmt w:val="lowerLetter"/>
      <w:lvlText w:val="%8."/>
      <w:lvlJc w:val="start"/>
      <w:pPr>
        <w:ind w:start="288pt" w:hanging="18pt"/>
      </w:pPr>
    </w:lvl>
    <w:lvl w:ilvl="8" w:tplc="100C001B" w:tentative="1">
      <w:start w:val="1"/>
      <w:numFmt w:val="lowerRoman"/>
      <w:lvlText w:val="%9."/>
      <w:lvlJc w:val="end"/>
      <w:pPr>
        <w:ind w:start="324pt" w:hanging="9pt"/>
      </w:pPr>
    </w:lvl>
  </w:abstractNum>
  <w:abstractNum w:abstractNumId="14" w15:restartNumberingAfterBreak="0">
    <w:nsid w:val="40B510C3"/>
    <w:multiLevelType w:val="hybridMultilevel"/>
    <w:tmpl w:val="5272498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5" w15:restartNumberingAfterBreak="0">
    <w:nsid w:val="41B85ED4"/>
    <w:multiLevelType w:val="hybridMultilevel"/>
    <w:tmpl w:val="63484F58"/>
    <w:lvl w:ilvl="0" w:tplc="54DE4DEA">
      <w:start w:val="1"/>
      <w:numFmt w:val="decimal"/>
      <w:lvlText w:val="Art. %1"/>
      <w:lvlJc w:val="start"/>
      <w:pPr>
        <w:ind w:start="36pt" w:hanging="18pt"/>
      </w:pPr>
      <w:rPr>
        <w:rFonts w:hint="default"/>
        <w:b/>
        <w:i w:val="0"/>
      </w:rPr>
    </w:lvl>
    <w:lvl w:ilvl="1" w:tplc="100C0019" w:tentative="1">
      <w:start w:val="1"/>
      <w:numFmt w:val="lowerLetter"/>
      <w:lvlText w:val="%2."/>
      <w:lvlJc w:val="start"/>
      <w:pPr>
        <w:ind w:start="72pt" w:hanging="18pt"/>
      </w:pPr>
    </w:lvl>
    <w:lvl w:ilvl="2" w:tplc="100C001B" w:tentative="1">
      <w:start w:val="1"/>
      <w:numFmt w:val="lowerRoman"/>
      <w:lvlText w:val="%3."/>
      <w:lvlJc w:val="end"/>
      <w:pPr>
        <w:ind w:start="108pt" w:hanging="9pt"/>
      </w:pPr>
    </w:lvl>
    <w:lvl w:ilvl="3" w:tplc="100C000F" w:tentative="1">
      <w:start w:val="1"/>
      <w:numFmt w:val="decimal"/>
      <w:lvlText w:val="%4."/>
      <w:lvlJc w:val="start"/>
      <w:pPr>
        <w:ind w:start="144pt" w:hanging="18pt"/>
      </w:pPr>
    </w:lvl>
    <w:lvl w:ilvl="4" w:tplc="100C0019" w:tentative="1">
      <w:start w:val="1"/>
      <w:numFmt w:val="lowerLetter"/>
      <w:lvlText w:val="%5."/>
      <w:lvlJc w:val="start"/>
      <w:pPr>
        <w:ind w:start="180pt" w:hanging="18pt"/>
      </w:pPr>
    </w:lvl>
    <w:lvl w:ilvl="5" w:tplc="100C001B" w:tentative="1">
      <w:start w:val="1"/>
      <w:numFmt w:val="lowerRoman"/>
      <w:lvlText w:val="%6."/>
      <w:lvlJc w:val="end"/>
      <w:pPr>
        <w:ind w:start="216pt" w:hanging="9pt"/>
      </w:pPr>
    </w:lvl>
    <w:lvl w:ilvl="6" w:tplc="100C000F" w:tentative="1">
      <w:start w:val="1"/>
      <w:numFmt w:val="decimal"/>
      <w:lvlText w:val="%7."/>
      <w:lvlJc w:val="start"/>
      <w:pPr>
        <w:ind w:start="252pt" w:hanging="18pt"/>
      </w:pPr>
    </w:lvl>
    <w:lvl w:ilvl="7" w:tplc="100C0019" w:tentative="1">
      <w:start w:val="1"/>
      <w:numFmt w:val="lowerLetter"/>
      <w:lvlText w:val="%8."/>
      <w:lvlJc w:val="start"/>
      <w:pPr>
        <w:ind w:start="288pt" w:hanging="18pt"/>
      </w:pPr>
    </w:lvl>
    <w:lvl w:ilvl="8" w:tplc="100C001B" w:tentative="1">
      <w:start w:val="1"/>
      <w:numFmt w:val="lowerRoman"/>
      <w:lvlText w:val="%9."/>
      <w:lvlJc w:val="end"/>
      <w:pPr>
        <w:ind w:start="324pt" w:hanging="9pt"/>
      </w:pPr>
    </w:lvl>
  </w:abstractNum>
  <w:abstractNum w:abstractNumId="16" w15:restartNumberingAfterBreak="0">
    <w:nsid w:val="42091C32"/>
    <w:multiLevelType w:val="hybridMultilevel"/>
    <w:tmpl w:val="E6A044E0"/>
    <w:lvl w:ilvl="0" w:tplc="990E3D94">
      <w:start w:val="1"/>
      <w:numFmt w:val="bullet"/>
      <w:lvlText w:val="-"/>
      <w:lvlJc w:val="start"/>
      <w:pPr>
        <w:ind w:start="36pt" w:hanging="18pt"/>
      </w:pPr>
      <w:rPr>
        <w:rFonts w:ascii="Aptos" w:eastAsia="Aptos" w:hAnsi="Aptos" w:cs="Times New Roman" w:hint="default"/>
      </w:rPr>
    </w:lvl>
    <w:lvl w:ilvl="1" w:tplc="100C0003">
      <w:start w:val="1"/>
      <w:numFmt w:val="bullet"/>
      <w:lvlText w:val="o"/>
      <w:lvlJc w:val="start"/>
      <w:pPr>
        <w:ind w:start="72pt" w:hanging="18pt"/>
      </w:pPr>
      <w:rPr>
        <w:rFonts w:ascii="Courier New" w:hAnsi="Courier New" w:cs="Courier New" w:hint="default"/>
      </w:rPr>
    </w:lvl>
    <w:lvl w:ilvl="2" w:tplc="100C0005">
      <w:start w:val="1"/>
      <w:numFmt w:val="bullet"/>
      <w:lvlText w:val=""/>
      <w:lvlJc w:val="start"/>
      <w:pPr>
        <w:ind w:start="108pt" w:hanging="18pt"/>
      </w:pPr>
      <w:rPr>
        <w:rFonts w:ascii="Wingdings" w:hAnsi="Wingdings" w:hint="default"/>
      </w:rPr>
    </w:lvl>
    <w:lvl w:ilvl="3" w:tplc="100C0001">
      <w:start w:val="1"/>
      <w:numFmt w:val="bullet"/>
      <w:lvlText w:val=""/>
      <w:lvlJc w:val="start"/>
      <w:pPr>
        <w:ind w:start="144pt" w:hanging="18pt"/>
      </w:pPr>
      <w:rPr>
        <w:rFonts w:ascii="Symbol" w:hAnsi="Symbol" w:hint="default"/>
      </w:rPr>
    </w:lvl>
    <w:lvl w:ilvl="4" w:tplc="100C0003">
      <w:start w:val="1"/>
      <w:numFmt w:val="bullet"/>
      <w:lvlText w:val="o"/>
      <w:lvlJc w:val="start"/>
      <w:pPr>
        <w:ind w:start="180pt" w:hanging="18pt"/>
      </w:pPr>
      <w:rPr>
        <w:rFonts w:ascii="Courier New" w:hAnsi="Courier New" w:cs="Courier New" w:hint="default"/>
      </w:rPr>
    </w:lvl>
    <w:lvl w:ilvl="5" w:tplc="100C0005">
      <w:start w:val="1"/>
      <w:numFmt w:val="bullet"/>
      <w:lvlText w:val=""/>
      <w:lvlJc w:val="start"/>
      <w:pPr>
        <w:ind w:start="216pt" w:hanging="18pt"/>
      </w:pPr>
      <w:rPr>
        <w:rFonts w:ascii="Wingdings" w:hAnsi="Wingdings" w:hint="default"/>
      </w:rPr>
    </w:lvl>
    <w:lvl w:ilvl="6" w:tplc="100C0001">
      <w:start w:val="1"/>
      <w:numFmt w:val="bullet"/>
      <w:lvlText w:val=""/>
      <w:lvlJc w:val="start"/>
      <w:pPr>
        <w:ind w:start="252pt" w:hanging="18pt"/>
      </w:pPr>
      <w:rPr>
        <w:rFonts w:ascii="Symbol" w:hAnsi="Symbol" w:hint="default"/>
      </w:rPr>
    </w:lvl>
    <w:lvl w:ilvl="7" w:tplc="100C0003">
      <w:start w:val="1"/>
      <w:numFmt w:val="bullet"/>
      <w:lvlText w:val="o"/>
      <w:lvlJc w:val="start"/>
      <w:pPr>
        <w:ind w:start="288pt" w:hanging="18pt"/>
      </w:pPr>
      <w:rPr>
        <w:rFonts w:ascii="Courier New" w:hAnsi="Courier New" w:cs="Courier New" w:hint="default"/>
      </w:rPr>
    </w:lvl>
    <w:lvl w:ilvl="8" w:tplc="100C0005">
      <w:start w:val="1"/>
      <w:numFmt w:val="bullet"/>
      <w:lvlText w:val=""/>
      <w:lvlJc w:val="start"/>
      <w:pPr>
        <w:ind w:start="324pt" w:hanging="18pt"/>
      </w:pPr>
      <w:rPr>
        <w:rFonts w:ascii="Wingdings" w:hAnsi="Wingdings" w:hint="default"/>
      </w:rPr>
    </w:lvl>
  </w:abstractNum>
  <w:abstractNum w:abstractNumId="17" w15:restartNumberingAfterBreak="0">
    <w:nsid w:val="462072B2"/>
    <w:multiLevelType w:val="hybridMultilevel"/>
    <w:tmpl w:val="EA962960"/>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18" w15:restartNumberingAfterBreak="0">
    <w:nsid w:val="46FC6CDB"/>
    <w:multiLevelType w:val="hybridMultilevel"/>
    <w:tmpl w:val="A602223C"/>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19" w15:restartNumberingAfterBreak="0">
    <w:nsid w:val="4A642943"/>
    <w:multiLevelType w:val="hybridMultilevel"/>
    <w:tmpl w:val="3B92D20E"/>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0" w15:restartNumberingAfterBreak="0">
    <w:nsid w:val="4F61132B"/>
    <w:multiLevelType w:val="hybridMultilevel"/>
    <w:tmpl w:val="2968DE7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1" w15:restartNumberingAfterBreak="0">
    <w:nsid w:val="55C12697"/>
    <w:multiLevelType w:val="hybridMultilevel"/>
    <w:tmpl w:val="079AE56C"/>
    <w:lvl w:ilvl="0" w:tplc="63DC7220">
      <w:start w:val="15"/>
      <w:numFmt w:val="bullet"/>
      <w:lvlText w:val="•"/>
      <w:lvlJc w:val="start"/>
      <w:pPr>
        <w:ind w:start="18pt" w:hanging="18pt"/>
      </w:pPr>
      <w:rPr>
        <w:rFonts w:ascii="Times New Roman" w:eastAsia="Times New Roman" w:hAnsi="Times New Roman" w:cs="Times New Roman" w:hint="default"/>
      </w:rPr>
    </w:lvl>
    <w:lvl w:ilvl="1" w:tplc="FFFFFFFF" w:tentative="1">
      <w:start w:val="1"/>
      <w:numFmt w:val="lowerLetter"/>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22" w15:restartNumberingAfterBreak="0">
    <w:nsid w:val="55D632C9"/>
    <w:multiLevelType w:val="hybridMultilevel"/>
    <w:tmpl w:val="552AC70A"/>
    <w:lvl w:ilvl="0" w:tplc="BADE729C">
      <w:numFmt w:val="bullet"/>
      <w:lvlText w:val="-"/>
      <w:lvlJc w:val="start"/>
      <w:pPr>
        <w:ind w:start="36pt" w:hanging="18pt"/>
      </w:pPr>
      <w:rPr>
        <w:rFonts w:ascii="Times New Roman" w:eastAsia="Times New Roman" w:hAnsi="Times New Roman" w:cs="Times New Roman" w:hint="default"/>
        <w:i/>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23" w15:restartNumberingAfterBreak="0">
    <w:nsid w:val="64722304"/>
    <w:multiLevelType w:val="hybridMultilevel"/>
    <w:tmpl w:val="2B222D96"/>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24" w15:restartNumberingAfterBreak="0">
    <w:nsid w:val="73C94564"/>
    <w:multiLevelType w:val="hybridMultilevel"/>
    <w:tmpl w:val="8A4C14C0"/>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5" w15:restartNumberingAfterBreak="0">
    <w:nsid w:val="773040F2"/>
    <w:multiLevelType w:val="hybridMultilevel"/>
    <w:tmpl w:val="8334F8F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6" w15:restartNumberingAfterBreak="0">
    <w:nsid w:val="7D923005"/>
    <w:multiLevelType w:val="hybridMultilevel"/>
    <w:tmpl w:val="CA00F984"/>
    <w:lvl w:ilvl="0" w:tplc="100C000F">
      <w:start w:val="1"/>
      <w:numFmt w:val="decimal"/>
      <w:lvlText w:val="%1."/>
      <w:lvlJc w:val="start"/>
      <w:pPr>
        <w:ind w:start="18pt" w:hanging="18pt"/>
      </w:pPr>
    </w:lvl>
    <w:lvl w:ilvl="1" w:tplc="100C0019" w:tentative="1">
      <w:start w:val="1"/>
      <w:numFmt w:val="lowerLetter"/>
      <w:lvlText w:val="%2."/>
      <w:lvlJc w:val="start"/>
      <w:pPr>
        <w:ind w:start="54pt" w:hanging="18pt"/>
      </w:pPr>
    </w:lvl>
    <w:lvl w:ilvl="2" w:tplc="100C001B" w:tentative="1">
      <w:start w:val="1"/>
      <w:numFmt w:val="lowerRoman"/>
      <w:lvlText w:val="%3."/>
      <w:lvlJc w:val="end"/>
      <w:pPr>
        <w:ind w:start="90pt" w:hanging="9pt"/>
      </w:pPr>
    </w:lvl>
    <w:lvl w:ilvl="3" w:tplc="100C000F" w:tentative="1">
      <w:start w:val="1"/>
      <w:numFmt w:val="decimal"/>
      <w:lvlText w:val="%4."/>
      <w:lvlJc w:val="start"/>
      <w:pPr>
        <w:ind w:start="126pt" w:hanging="18pt"/>
      </w:pPr>
    </w:lvl>
    <w:lvl w:ilvl="4" w:tplc="100C0019" w:tentative="1">
      <w:start w:val="1"/>
      <w:numFmt w:val="lowerLetter"/>
      <w:lvlText w:val="%5."/>
      <w:lvlJc w:val="start"/>
      <w:pPr>
        <w:ind w:start="162pt" w:hanging="18pt"/>
      </w:pPr>
    </w:lvl>
    <w:lvl w:ilvl="5" w:tplc="100C001B" w:tentative="1">
      <w:start w:val="1"/>
      <w:numFmt w:val="lowerRoman"/>
      <w:lvlText w:val="%6."/>
      <w:lvlJc w:val="end"/>
      <w:pPr>
        <w:ind w:start="198pt" w:hanging="9pt"/>
      </w:pPr>
    </w:lvl>
    <w:lvl w:ilvl="6" w:tplc="100C000F" w:tentative="1">
      <w:start w:val="1"/>
      <w:numFmt w:val="decimal"/>
      <w:lvlText w:val="%7."/>
      <w:lvlJc w:val="start"/>
      <w:pPr>
        <w:ind w:start="234pt" w:hanging="18pt"/>
      </w:pPr>
    </w:lvl>
    <w:lvl w:ilvl="7" w:tplc="100C0019" w:tentative="1">
      <w:start w:val="1"/>
      <w:numFmt w:val="lowerLetter"/>
      <w:lvlText w:val="%8."/>
      <w:lvlJc w:val="start"/>
      <w:pPr>
        <w:ind w:start="270pt" w:hanging="18pt"/>
      </w:pPr>
    </w:lvl>
    <w:lvl w:ilvl="8" w:tplc="100C001B" w:tentative="1">
      <w:start w:val="1"/>
      <w:numFmt w:val="lowerRoman"/>
      <w:lvlText w:val="%9."/>
      <w:lvlJc w:val="end"/>
      <w:pPr>
        <w:ind w:start="306pt" w:hanging="9pt"/>
      </w:pPr>
    </w:lvl>
  </w:abstractNum>
  <w:num w:numId="1" w16cid:durableId="1426998365">
    <w:abstractNumId w:val="22"/>
  </w:num>
  <w:num w:numId="2" w16cid:durableId="810252273">
    <w:abstractNumId w:val="13"/>
  </w:num>
  <w:num w:numId="3" w16cid:durableId="837963203">
    <w:abstractNumId w:val="5"/>
  </w:num>
  <w:num w:numId="4" w16cid:durableId="1577549317">
    <w:abstractNumId w:val="2"/>
  </w:num>
  <w:num w:numId="5" w16cid:durableId="1506742329">
    <w:abstractNumId w:val="3"/>
  </w:num>
  <w:num w:numId="6" w16cid:durableId="1687557575">
    <w:abstractNumId w:val="6"/>
  </w:num>
  <w:num w:numId="7" w16cid:durableId="1184516065">
    <w:abstractNumId w:val="15"/>
  </w:num>
  <w:num w:numId="8" w16cid:durableId="669868140">
    <w:abstractNumId w:val="0"/>
  </w:num>
  <w:num w:numId="9" w16cid:durableId="784930893">
    <w:abstractNumId w:val="16"/>
  </w:num>
  <w:num w:numId="10" w16cid:durableId="1060594447">
    <w:abstractNumId w:val="4"/>
  </w:num>
  <w:num w:numId="11" w16cid:durableId="678972335">
    <w:abstractNumId w:val="10"/>
  </w:num>
  <w:num w:numId="12" w16cid:durableId="1260988810">
    <w:abstractNumId w:val="17"/>
  </w:num>
  <w:num w:numId="13" w16cid:durableId="1146313498">
    <w:abstractNumId w:val="8"/>
  </w:num>
  <w:num w:numId="14" w16cid:durableId="1830098471">
    <w:abstractNumId w:val="7"/>
  </w:num>
  <w:num w:numId="15" w16cid:durableId="517475264">
    <w:abstractNumId w:val="26"/>
  </w:num>
  <w:num w:numId="16" w16cid:durableId="812985196">
    <w:abstractNumId w:val="21"/>
  </w:num>
  <w:num w:numId="17" w16cid:durableId="1580207861">
    <w:abstractNumId w:val="24"/>
  </w:num>
  <w:num w:numId="18" w16cid:durableId="2011567955">
    <w:abstractNumId w:val="1"/>
  </w:num>
  <w:num w:numId="19" w16cid:durableId="1624992643">
    <w:abstractNumId w:val="20"/>
  </w:num>
  <w:num w:numId="20" w16cid:durableId="745958514">
    <w:abstractNumId w:val="9"/>
  </w:num>
  <w:num w:numId="21" w16cid:durableId="1499072793">
    <w:abstractNumId w:val="12"/>
  </w:num>
  <w:num w:numId="22" w16cid:durableId="2065904838">
    <w:abstractNumId w:val="14"/>
  </w:num>
  <w:num w:numId="23" w16cid:durableId="41948002">
    <w:abstractNumId w:val="11"/>
  </w:num>
  <w:num w:numId="24" w16cid:durableId="1860312555">
    <w:abstractNumId w:val="25"/>
  </w:num>
  <w:num w:numId="25" w16cid:durableId="558708921">
    <w:abstractNumId w:val="19"/>
  </w:num>
  <w:num w:numId="26" w16cid:durableId="1822233793">
    <w:abstractNumId w:val="23"/>
  </w:num>
  <w:num w:numId="27" w16cid:durableId="815800490">
    <w:abstractNumId w:val="1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35.45pt"/>
  <w:autoHyphenation/>
  <w:hyphenationZone w:val="21.25pt"/>
  <w:defaultTableStyle w:val="Normal"/>
  <w:drawingGridHorizontalSpacing w:val="0pt"/>
  <w:drawingGridVerticalSpacing w:val="0pt"/>
  <w:displayHorizontalDrawingGridEvery w:val="0"/>
  <w:displayVerticalDrawingGridEvery w:val="0"/>
  <w:doNotUseMarginsForDrawingGridOrigin/>
  <w:drawingGridHorizontalOrigin w:val="0pt"/>
  <w:drawingGridVerticalOrigin w:val="0pt"/>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84B"/>
    <w:rsid w:val="00000951"/>
    <w:rsid w:val="0001023C"/>
    <w:rsid w:val="00021AFC"/>
    <w:rsid w:val="000256E4"/>
    <w:rsid w:val="000506D2"/>
    <w:rsid w:val="00057BB5"/>
    <w:rsid w:val="000832B5"/>
    <w:rsid w:val="00096562"/>
    <w:rsid w:val="000B0383"/>
    <w:rsid w:val="000B4F8A"/>
    <w:rsid w:val="000C1889"/>
    <w:rsid w:val="000C6456"/>
    <w:rsid w:val="000D46A8"/>
    <w:rsid w:val="000E7D94"/>
    <w:rsid w:val="000F0062"/>
    <w:rsid w:val="000F0D42"/>
    <w:rsid w:val="00101A31"/>
    <w:rsid w:val="001275DB"/>
    <w:rsid w:val="00160536"/>
    <w:rsid w:val="00177F86"/>
    <w:rsid w:val="001D0ED4"/>
    <w:rsid w:val="001D5730"/>
    <w:rsid w:val="001F1E9D"/>
    <w:rsid w:val="001F34A7"/>
    <w:rsid w:val="001F6255"/>
    <w:rsid w:val="002106A4"/>
    <w:rsid w:val="002150B5"/>
    <w:rsid w:val="00230D5D"/>
    <w:rsid w:val="00233094"/>
    <w:rsid w:val="00264B57"/>
    <w:rsid w:val="002778C4"/>
    <w:rsid w:val="002C5DAE"/>
    <w:rsid w:val="002F14EF"/>
    <w:rsid w:val="00303563"/>
    <w:rsid w:val="003154FF"/>
    <w:rsid w:val="0031734E"/>
    <w:rsid w:val="00353CD8"/>
    <w:rsid w:val="0038635D"/>
    <w:rsid w:val="003A79F6"/>
    <w:rsid w:val="003C5F74"/>
    <w:rsid w:val="0041267E"/>
    <w:rsid w:val="00416D53"/>
    <w:rsid w:val="00421546"/>
    <w:rsid w:val="004556CE"/>
    <w:rsid w:val="00460144"/>
    <w:rsid w:val="00463B12"/>
    <w:rsid w:val="004804D7"/>
    <w:rsid w:val="004C3330"/>
    <w:rsid w:val="004D1A46"/>
    <w:rsid w:val="00502EAD"/>
    <w:rsid w:val="00521517"/>
    <w:rsid w:val="00542BEF"/>
    <w:rsid w:val="00544C17"/>
    <w:rsid w:val="005477A5"/>
    <w:rsid w:val="005549B2"/>
    <w:rsid w:val="00567682"/>
    <w:rsid w:val="005866A5"/>
    <w:rsid w:val="005D0B7A"/>
    <w:rsid w:val="005E039A"/>
    <w:rsid w:val="005F1780"/>
    <w:rsid w:val="005F442D"/>
    <w:rsid w:val="005F750E"/>
    <w:rsid w:val="00601621"/>
    <w:rsid w:val="00613AC6"/>
    <w:rsid w:val="00622CDD"/>
    <w:rsid w:val="00640008"/>
    <w:rsid w:val="00670716"/>
    <w:rsid w:val="00677BD5"/>
    <w:rsid w:val="00686717"/>
    <w:rsid w:val="00694B09"/>
    <w:rsid w:val="006B2A66"/>
    <w:rsid w:val="006B7C25"/>
    <w:rsid w:val="006E4F32"/>
    <w:rsid w:val="00704482"/>
    <w:rsid w:val="00707C19"/>
    <w:rsid w:val="00712605"/>
    <w:rsid w:val="00724F2B"/>
    <w:rsid w:val="00737164"/>
    <w:rsid w:val="0074154B"/>
    <w:rsid w:val="007635C0"/>
    <w:rsid w:val="00770CCE"/>
    <w:rsid w:val="007979D9"/>
    <w:rsid w:val="007B5011"/>
    <w:rsid w:val="007C176C"/>
    <w:rsid w:val="007C1DE3"/>
    <w:rsid w:val="007C2A6E"/>
    <w:rsid w:val="007C3338"/>
    <w:rsid w:val="007E0193"/>
    <w:rsid w:val="007E4AE8"/>
    <w:rsid w:val="007F0007"/>
    <w:rsid w:val="007F0530"/>
    <w:rsid w:val="00800CA4"/>
    <w:rsid w:val="008311B8"/>
    <w:rsid w:val="00831FDC"/>
    <w:rsid w:val="00845636"/>
    <w:rsid w:val="00846BD0"/>
    <w:rsid w:val="008555A5"/>
    <w:rsid w:val="00857129"/>
    <w:rsid w:val="00875F58"/>
    <w:rsid w:val="008B06BD"/>
    <w:rsid w:val="008B08E0"/>
    <w:rsid w:val="008B3655"/>
    <w:rsid w:val="008B6AEC"/>
    <w:rsid w:val="008E22CD"/>
    <w:rsid w:val="008F1753"/>
    <w:rsid w:val="008F4D15"/>
    <w:rsid w:val="008F630B"/>
    <w:rsid w:val="00903B81"/>
    <w:rsid w:val="00924371"/>
    <w:rsid w:val="00936A44"/>
    <w:rsid w:val="00944C8D"/>
    <w:rsid w:val="00953B44"/>
    <w:rsid w:val="009723CA"/>
    <w:rsid w:val="009864F4"/>
    <w:rsid w:val="009A2457"/>
    <w:rsid w:val="009A3C22"/>
    <w:rsid w:val="009A47F8"/>
    <w:rsid w:val="009D3196"/>
    <w:rsid w:val="009D37BC"/>
    <w:rsid w:val="009E4569"/>
    <w:rsid w:val="009E5803"/>
    <w:rsid w:val="009E5C3D"/>
    <w:rsid w:val="009F3B61"/>
    <w:rsid w:val="009F402A"/>
    <w:rsid w:val="009F4C9A"/>
    <w:rsid w:val="00A1240D"/>
    <w:rsid w:val="00A15F07"/>
    <w:rsid w:val="00A266CC"/>
    <w:rsid w:val="00A4032D"/>
    <w:rsid w:val="00A41421"/>
    <w:rsid w:val="00A41878"/>
    <w:rsid w:val="00A46A30"/>
    <w:rsid w:val="00A94B5F"/>
    <w:rsid w:val="00AF54B0"/>
    <w:rsid w:val="00B35C57"/>
    <w:rsid w:val="00B7091E"/>
    <w:rsid w:val="00B969F3"/>
    <w:rsid w:val="00BD4950"/>
    <w:rsid w:val="00BE3D41"/>
    <w:rsid w:val="00BF084B"/>
    <w:rsid w:val="00BF2C02"/>
    <w:rsid w:val="00BF6E86"/>
    <w:rsid w:val="00C01094"/>
    <w:rsid w:val="00C237E9"/>
    <w:rsid w:val="00C42450"/>
    <w:rsid w:val="00C63E19"/>
    <w:rsid w:val="00CA00B7"/>
    <w:rsid w:val="00CC4FA2"/>
    <w:rsid w:val="00CD40EE"/>
    <w:rsid w:val="00CE13B5"/>
    <w:rsid w:val="00D0387D"/>
    <w:rsid w:val="00D10D96"/>
    <w:rsid w:val="00D15248"/>
    <w:rsid w:val="00D165D0"/>
    <w:rsid w:val="00D171E5"/>
    <w:rsid w:val="00D25136"/>
    <w:rsid w:val="00D275E2"/>
    <w:rsid w:val="00D30F7E"/>
    <w:rsid w:val="00D412D5"/>
    <w:rsid w:val="00D546FA"/>
    <w:rsid w:val="00D606BF"/>
    <w:rsid w:val="00D65052"/>
    <w:rsid w:val="00D65968"/>
    <w:rsid w:val="00D70B71"/>
    <w:rsid w:val="00D751C6"/>
    <w:rsid w:val="00D76EE9"/>
    <w:rsid w:val="00D86018"/>
    <w:rsid w:val="00D91345"/>
    <w:rsid w:val="00DA71EF"/>
    <w:rsid w:val="00DD4EEF"/>
    <w:rsid w:val="00DF6C52"/>
    <w:rsid w:val="00DF6D04"/>
    <w:rsid w:val="00E4190D"/>
    <w:rsid w:val="00E445F6"/>
    <w:rsid w:val="00E73A4D"/>
    <w:rsid w:val="00EB4D81"/>
    <w:rsid w:val="00EC0267"/>
    <w:rsid w:val="00EE1181"/>
    <w:rsid w:val="00EF43E3"/>
    <w:rsid w:val="00EF7E05"/>
    <w:rsid w:val="00F009EA"/>
    <w:rsid w:val="00F12C9F"/>
    <w:rsid w:val="00F12DAB"/>
    <w:rsid w:val="00F16AE9"/>
    <w:rsid w:val="00F328AA"/>
    <w:rsid w:val="00F8263A"/>
    <w:rsid w:val="00F90F67"/>
    <w:rsid w:val="00F95B40"/>
    <w:rsid w:val="00FA3351"/>
    <w:rsid w:val="00FA7115"/>
    <w:rsid w:val="00FB0013"/>
    <w:rsid w:val="00FB1EDF"/>
    <w:rsid w:val="00FB28A1"/>
    <w:rsid w:val="00FC1524"/>
    <w:rsid w:val="00FC6D6A"/>
    <w:rsid w:val="00FD09C6"/>
    <w:rsid w:val="00FD0A47"/>
    <w:rsid w:val="00FD1DD0"/>
    <w:rsid w:val="00FE22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EmbedSmartTags/>
  <w:decimalSymbol w:val="."/>
  <w:listSeparator w:val=";"/>
  <w14:docId w14:val="28D13FB7"/>
  <w15:docId w15:val="{B7631DF5-496A-4181-BB67-1D3FE8DFDA2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89"/>
    <w:pPr>
      <w:keepLines/>
      <w:widowControl w:val="0"/>
      <w:tabs>
        <w:tab w:val="end" w:pos="311.80pt"/>
      </w:tabs>
      <w:spacing w:after="4pt" w:line="11pt" w:lineRule="exact"/>
      <w:jc w:val="both"/>
    </w:pPr>
    <w:rPr>
      <w:lang w:val="fr-CH" w:eastAsia="zh-CN" w:bidi="hi-IN"/>
    </w:rPr>
  </w:style>
  <w:style w:type="paragraph" w:styleId="Titre1">
    <w:name w:val="heading 1"/>
    <w:basedOn w:val="Normal"/>
    <w:next w:val="Normal"/>
    <w:link w:val="Titre1Car"/>
    <w:qFormat/>
    <w:rsid w:val="00622CDD"/>
    <w:pPr>
      <w:keepNext/>
      <w:keepLines w:val="0"/>
      <w:tabs>
        <w:tab w:val="clear" w:pos="311.80pt"/>
        <w:tab w:val="start" w:pos="255.20pt"/>
      </w:tabs>
      <w:overflowPunct w:val="0"/>
      <w:autoSpaceDE w:val="0"/>
      <w:autoSpaceDN w:val="0"/>
      <w:adjustRightInd w:val="0"/>
      <w:spacing w:after="0pt" w:line="12pt" w:lineRule="auto"/>
      <w:jc w:val="center"/>
      <w:textAlignment w:val="baseline"/>
      <w:outlineLvl w:val="0"/>
    </w:pPr>
    <w:rPr>
      <w:rFonts w:ascii="Arial" w:hAnsi="Arial"/>
      <w:b/>
      <w:sz w:val="36"/>
      <w:lang w:val="fr-FR"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pt" w:type="dxa"/>
      <w:tblCellMar>
        <w:top w:w="0pt" w:type="dxa"/>
        <w:start w:w="5.40pt" w:type="dxa"/>
        <w:bottom w:w="0pt" w:type="dxa"/>
        <w:end w:w="5.40pt" w:type="dxa"/>
      </w:tblCellMar>
    </w:tblPr>
  </w:style>
  <w:style w:type="numbering" w:default="1" w:styleId="Aucuneliste">
    <w:name w:val="No List"/>
    <w:uiPriority w:val="99"/>
    <w:semiHidden/>
    <w:unhideWhenUsed/>
  </w:style>
  <w:style w:type="character" w:customStyle="1" w:styleId="Absatz-Standardschriftart1">
    <w:name w:val="Absatz-Standardschriftart1"/>
  </w:style>
  <w:style w:type="character" w:customStyle="1" w:styleId="ZusammenfassungHauptnderung">
    <w:name w:val="Zusammenfassung Hauptänderung"/>
    <w:rPr>
      <w:b/>
    </w:rPr>
  </w:style>
  <w:style w:type="character" w:customStyle="1" w:styleId="Zusammenfassungnderung">
    <w:name w:val="Zusammenfassung Änderung"/>
  </w:style>
  <w:style w:type="character" w:styleId="Appelnotedebasdep">
    <w:name w:val="footnote reference"/>
    <w:rPr>
      <w:b w:val="0"/>
      <w:shd w:val="clear" w:color="auto" w:fill="auto"/>
      <w:vertAlign w:val="superscript"/>
    </w:rPr>
  </w:style>
  <w:style w:type="character" w:customStyle="1" w:styleId="FootnoteCharacters">
    <w:name w:val="Footnote Characters"/>
    <w:rPr>
      <w:rFonts w:ascii="Times New Roman" w:hAnsi="Times New Roman"/>
      <w:vertAlign w:val="superscript"/>
    </w:rPr>
  </w:style>
  <w:style w:type="character" w:customStyle="1" w:styleId="IngressAenderungElement">
    <w:name w:val="Ingress_Aenderung_Element"/>
    <w:rPr>
      <w:b/>
      <w:i/>
    </w:rPr>
  </w:style>
  <w:style w:type="character" w:customStyle="1" w:styleId="IngressAenderungAktion">
    <w:name w:val="Ingress_Aenderung_Aktion"/>
    <w:rPr>
      <w:b w:val="0"/>
      <w:i/>
      <w:sz w:val="16"/>
    </w:rPr>
  </w:style>
  <w:style w:type="character" w:customStyle="1" w:styleId="AenderungTitelText">
    <w:name w:val="Aenderung_Titel_Text"/>
    <w:rPr>
      <w:b/>
      <w:i/>
    </w:rPr>
  </w:style>
  <w:style w:type="character" w:customStyle="1" w:styleId="ArtikelAenderungTitelaenderung">
    <w:name w:val="Artikel_Aenderung_Titel_aenderung"/>
    <w:rPr>
      <w:b w:val="0"/>
      <w:i w:val="0"/>
      <w:sz w:val="20"/>
    </w:rPr>
  </w:style>
  <w:style w:type="character" w:customStyle="1" w:styleId="TitelAenderungAnmerkung">
    <w:name w:val="Titel_Aenderung_Anmerkung"/>
    <w:rPr>
      <w:b w:val="0"/>
      <w:i/>
      <w:sz w:val="16"/>
    </w:rPr>
  </w:style>
  <w:style w:type="character" w:customStyle="1" w:styleId="ArtikelAenderungAnmerkung">
    <w:name w:val="Artikel_Aenderung_Anmerkung"/>
    <w:rPr>
      <w:b w:val="0"/>
      <w:i/>
      <w:sz w:val="16"/>
    </w:rPr>
  </w:style>
  <w:style w:type="character" w:customStyle="1" w:styleId="ParagraphAenderungAnmerkung">
    <w:name w:val="Paragraph_Aenderung_Anmerkung"/>
    <w:rPr>
      <w:b w:val="0"/>
      <w:i/>
      <w:sz w:val="16"/>
    </w:rPr>
  </w:style>
  <w:style w:type="character" w:customStyle="1" w:styleId="AbbildungAnmerkung">
    <w:name w:val="Abbildung_Anmerkung"/>
    <w:rPr>
      <w:i/>
    </w:rPr>
  </w:style>
  <w:style w:type="character" w:customStyle="1" w:styleId="ListelementAenderungAnmerkung">
    <w:name w:val="Listelement_Aenderung_Anmerkung"/>
    <w:rPr>
      <w:i/>
      <w:sz w:val="16"/>
    </w:rPr>
  </w:style>
  <w:style w:type="character" w:customStyle="1" w:styleId="TabelleAenderungAnmerkung">
    <w:name w:val="Tabelle_Aenderung_Anmerkung"/>
    <w:rPr>
      <w:i/>
      <w:sz w:val="16"/>
    </w:rPr>
  </w:style>
  <w:style w:type="character" w:customStyle="1" w:styleId="AnnexAenderungAnmerkung">
    <w:name w:val="Annex_Aenderung_Anmerkung"/>
    <w:rPr>
      <w:b w:val="0"/>
      <w:i/>
      <w:sz w:val="16"/>
    </w:rPr>
  </w:style>
  <w:style w:type="character" w:customStyle="1" w:styleId="ItalicAnmerkung">
    <w:name w:val="Italic_Anmerkung"/>
    <w:rPr>
      <w:i/>
    </w:rPr>
  </w:style>
  <w:style w:type="character" w:customStyle="1" w:styleId="TitelLoeschungAnmerkung">
    <w:name w:val="Titel_Loeschung_Anmerkung"/>
    <w:basedOn w:val="ItalicAnmerkung"/>
    <w:rPr>
      <w:i/>
    </w:rPr>
  </w:style>
  <w:style w:type="character" w:customStyle="1" w:styleId="TitelAusserKraftAnmerkung">
    <w:name w:val="Titel_Ausser_Kraft_Anmerkung"/>
    <w:basedOn w:val="ItalicAnmerkung"/>
    <w:rPr>
      <w:i/>
    </w:rPr>
  </w:style>
  <w:style w:type="character" w:customStyle="1" w:styleId="TitelWiederInKraftAnmerkung">
    <w:name w:val="Titel_Wieder_In_Kraft_Anmerkung"/>
    <w:basedOn w:val="ItalicAnmerkung"/>
    <w:rPr>
      <w:i/>
    </w:rPr>
  </w:style>
  <w:style w:type="character" w:customStyle="1" w:styleId="ArtikelLoeschungAnmerkung">
    <w:name w:val="Artikel_Loeschung_Anmerkung"/>
    <w:basedOn w:val="ItalicAnmerkung"/>
    <w:rPr>
      <w:i/>
    </w:rPr>
  </w:style>
  <w:style w:type="character" w:customStyle="1" w:styleId="ArtikelAusserKraftAnmerkung">
    <w:name w:val="Artikel_Ausser_Kraft_Anmerkung"/>
    <w:basedOn w:val="ItalicAnmerkung"/>
    <w:rPr>
      <w:i/>
    </w:rPr>
  </w:style>
  <w:style w:type="character" w:customStyle="1" w:styleId="ArtikelWiederInKraftAnmerkung">
    <w:name w:val="Artikel_Wieder_In_Kraft_Anmerkung"/>
    <w:basedOn w:val="ItalicAnmerkung"/>
    <w:rPr>
      <w:i/>
    </w:rPr>
  </w:style>
  <w:style w:type="character" w:customStyle="1" w:styleId="ParagraphLoeschungAnmerkung">
    <w:name w:val="Paragraph_Loeschung_Anmerkung"/>
    <w:basedOn w:val="ItalicAnmerkung"/>
    <w:rPr>
      <w:i/>
    </w:rPr>
  </w:style>
  <w:style w:type="character" w:customStyle="1" w:styleId="ParagraphAusserKraftAnmerkung">
    <w:name w:val="Paragraph_Ausser_Kraft_Anmerkung"/>
    <w:basedOn w:val="ItalicAnmerkung"/>
    <w:rPr>
      <w:i/>
    </w:rPr>
  </w:style>
  <w:style w:type="character" w:customStyle="1" w:styleId="ParagraphWiederInKraftAnmerkung">
    <w:name w:val="Paragraph_Wieder_In_Kraft_Anmerkung"/>
    <w:basedOn w:val="ItalicAnmerkung"/>
    <w:rPr>
      <w:i/>
    </w:rPr>
  </w:style>
  <w:style w:type="character" w:customStyle="1" w:styleId="ListelementLoeschungAnmerkung">
    <w:name w:val="Listelement_Loeschung_Anmerkung"/>
    <w:basedOn w:val="ItalicAnmerkung"/>
    <w:rPr>
      <w:i/>
    </w:rPr>
  </w:style>
  <w:style w:type="character" w:customStyle="1" w:styleId="ListelementUnveraendertAnmerkung">
    <w:name w:val="Listelement_Unveraendert_Anmerkung"/>
    <w:basedOn w:val="ItalicAnmerkung"/>
    <w:rPr>
      <w:i/>
      <w:sz w:val="16"/>
    </w:rPr>
  </w:style>
  <w:style w:type="character" w:customStyle="1" w:styleId="ListelementAusserKraftAnmerkung">
    <w:name w:val="Listelement_Ausser_Kraft_Anmerkung"/>
    <w:basedOn w:val="ItalicAnmerkung"/>
    <w:rPr>
      <w:i/>
    </w:rPr>
  </w:style>
  <w:style w:type="character" w:customStyle="1" w:styleId="ListelementWiederInKraftAnmerkung">
    <w:name w:val="Listelement_Wieder_In_Kraft_Anmerkung"/>
    <w:basedOn w:val="ItalicAnmerkung"/>
    <w:rPr>
      <w:i/>
    </w:rPr>
  </w:style>
  <w:style w:type="character" w:customStyle="1" w:styleId="AnnexLoeschungAnmerkung">
    <w:name w:val="Annex_Loeschung_Anmerkung"/>
    <w:basedOn w:val="ItalicAnmerkung"/>
    <w:rPr>
      <w:i/>
    </w:rPr>
  </w:style>
  <w:style w:type="character" w:customStyle="1" w:styleId="AnnexAusserKraftAnmerkung">
    <w:name w:val="Annex_Ausser_Kraft_Anmerkung"/>
    <w:basedOn w:val="ItalicAnmerkung"/>
    <w:rPr>
      <w:i/>
    </w:rPr>
  </w:style>
  <w:style w:type="character" w:customStyle="1" w:styleId="AnnexWiederInKraftAnmerkung">
    <w:name w:val="Annex_Wieder_In_Kraft_Anmerkung"/>
    <w:basedOn w:val="ItalicAnmerkung"/>
    <w:rPr>
      <w:i/>
    </w:rPr>
  </w:style>
  <w:style w:type="character" w:customStyle="1" w:styleId="TabelleLoeschungAnmerkung">
    <w:name w:val="Tabelle_Loeschung_Anmerkung"/>
    <w:basedOn w:val="ItalicAnmerkung"/>
    <w:rPr>
      <w:i/>
    </w:rPr>
  </w:style>
  <w:style w:type="character" w:customStyle="1" w:styleId="TabelleUnveraendertAnmerkung">
    <w:name w:val="Tabelle_Unveraendert_Anmerkung"/>
    <w:basedOn w:val="ItalicAnmerkung"/>
    <w:rPr>
      <w:i/>
      <w:sz w:val="16"/>
    </w:rPr>
  </w:style>
  <w:style w:type="character" w:customStyle="1" w:styleId="TabelleAusserKraftAnmerkung">
    <w:name w:val="Tabelle_Ausser_Kraft_Anmerkung"/>
    <w:basedOn w:val="ItalicAnmerkung"/>
    <w:rPr>
      <w:i/>
    </w:rPr>
  </w:style>
  <w:style w:type="character" w:customStyle="1" w:styleId="TabelleWiederInKraftAnmerkung">
    <w:name w:val="Tabelle_Wieder_In_Kraft_Anmerkung"/>
    <w:basedOn w:val="ItalicAnmerkung"/>
    <w:rPr>
      <w:i/>
    </w:rPr>
  </w:style>
  <w:style w:type="character" w:styleId="Lienhypertexte">
    <w:name w:val="Hyperlink"/>
    <w:rPr>
      <w:color w:val="000080"/>
      <w:u w:val="single"/>
    </w:rPr>
  </w:style>
  <w:style w:type="paragraph" w:customStyle="1" w:styleId="StandardvorAufzhlung">
    <w:name w:val="Standard vor Aufzählung"/>
    <w:basedOn w:val="Normal"/>
  </w:style>
  <w:style w:type="paragraph" w:customStyle="1" w:styleId="StandardnachAufzhlung">
    <w:name w:val="Standard nach Aufzählung"/>
    <w:basedOn w:val="Normal"/>
  </w:style>
  <w:style w:type="paragraph" w:customStyle="1" w:styleId="StandardvorTabelle">
    <w:name w:val="Standard vor Tabelle"/>
    <w:basedOn w:val="Normal"/>
  </w:style>
  <w:style w:type="paragraph" w:customStyle="1" w:styleId="StandardvorBild">
    <w:name w:val="Standard vor Bild"/>
    <w:basedOn w:val="Normal"/>
  </w:style>
  <w:style w:type="paragraph" w:customStyle="1" w:styleId="HeaderandFooter">
    <w:name w:val="Header and Footer"/>
    <w:basedOn w:val="Normal"/>
    <w:pPr>
      <w:suppressLineNumbers/>
      <w:tabs>
        <w:tab w:val="clear" w:pos="311.80pt"/>
        <w:tab w:val="center" w:pos="249.30pt"/>
        <w:tab w:val="end" w:pos="498.60pt"/>
      </w:tabs>
    </w:pPr>
  </w:style>
  <w:style w:type="paragraph" w:styleId="En-tte">
    <w:name w:val="header"/>
    <w:pPr>
      <w:widowControl w:val="0"/>
      <w:suppressAutoHyphens/>
    </w:pPr>
    <w:rPr>
      <w:sz w:val="18"/>
      <w:lang w:val="fr-CH" w:eastAsia="zh-CN" w:bidi="hi-IN"/>
    </w:rPr>
  </w:style>
  <w:style w:type="paragraph" w:styleId="Pieddepage">
    <w:name w:val="footer"/>
    <w:basedOn w:val="En-tte"/>
  </w:style>
  <w:style w:type="paragraph" w:customStyle="1" w:styleId="Erlasstitel">
    <w:name w:val="Erlasstitel"/>
    <w:basedOn w:val="Normal"/>
    <w:next w:val="Datum1"/>
    <w:pPr>
      <w:keepNext/>
      <w:suppressAutoHyphens/>
      <w:spacing w:before="18pt" w:after="12pt" w:line="12pt" w:lineRule="atLeast"/>
      <w:jc w:val="start"/>
      <w:textAlignment w:val="top"/>
    </w:pPr>
    <w:rPr>
      <w:b/>
      <w:sz w:val="24"/>
    </w:rPr>
  </w:style>
  <w:style w:type="paragraph" w:customStyle="1" w:styleId="TitelArbeitsversion">
    <w:name w:val="Titel Arbeitsversion"/>
    <w:basedOn w:val="Erlasstitel"/>
    <w:next w:val="Datum1"/>
    <w:pPr>
      <w:keepNext w:val="0"/>
      <w:keepLines w:val="0"/>
      <w:spacing w:before="0pt" w:after="24pt"/>
    </w:pPr>
    <w:rPr>
      <w:b w:val="0"/>
      <w:i/>
      <w:sz w:val="22"/>
    </w:rPr>
  </w:style>
  <w:style w:type="paragraph" w:customStyle="1" w:styleId="ZusammenfassungEinleitung">
    <w:name w:val="Zusammenfassung Einleitung"/>
    <w:basedOn w:val="Normal"/>
    <w:pPr>
      <w:keepNext/>
      <w:spacing w:before="12pt" w:after="4.25pt"/>
      <w:jc w:val="start"/>
    </w:pPr>
  </w:style>
  <w:style w:type="paragraph" w:customStyle="1" w:styleId="ZusammenfassungneueErlasse">
    <w:name w:val="Zusammenfassung neue Erlasse"/>
    <w:basedOn w:val="Normal"/>
    <w:pPr>
      <w:keepNext/>
      <w:tabs>
        <w:tab w:val="clear" w:pos="311.80pt"/>
        <w:tab w:val="start" w:pos="125.90pt"/>
      </w:tabs>
      <w:spacing w:after="0pt" w:line="11.60pt" w:lineRule="exact"/>
      <w:ind w:start="62.95pt" w:hanging="62.95pt"/>
      <w:jc w:val="start"/>
    </w:pPr>
  </w:style>
  <w:style w:type="paragraph" w:customStyle="1" w:styleId="ZusammenfassunggenderteErlasse">
    <w:name w:val="Zusammenfassung geänderte Erlasse"/>
    <w:basedOn w:val="ZusammenfassungneueErlasse"/>
  </w:style>
  <w:style w:type="paragraph" w:customStyle="1" w:styleId="ZusammenfassungaufgehobeneErlasse">
    <w:name w:val="Zusammenfassung aufgehobene Erlasse"/>
    <w:basedOn w:val="Datum1"/>
    <w:pPr>
      <w:keepNext/>
      <w:tabs>
        <w:tab w:val="clear" w:pos="311.80pt"/>
        <w:tab w:val="start" w:pos="125.90pt"/>
      </w:tabs>
      <w:ind w:start="62.95pt" w:hanging="62.95pt"/>
    </w:pPr>
    <w:rPr>
      <w:i w:val="0"/>
    </w:rPr>
  </w:style>
  <w:style w:type="paragraph" w:customStyle="1" w:styleId="Datum1">
    <w:name w:val="Datum1"/>
    <w:basedOn w:val="Normal"/>
    <w:next w:val="Autor"/>
    <w:pPr>
      <w:pBdr>
        <w:top w:val="none" w:sz="0" w:space="0" w:color="000000"/>
        <w:left w:val="none" w:sz="0" w:space="0" w:color="000000"/>
        <w:bottom w:val="single" w:sz="6" w:space="12" w:color="000000"/>
        <w:right w:val="none" w:sz="0" w:space="0" w:color="000000"/>
      </w:pBdr>
      <w:spacing w:line="12pt" w:lineRule="atLeast"/>
      <w:jc w:val="start"/>
    </w:pPr>
    <w:rPr>
      <w:i/>
    </w:rPr>
  </w:style>
  <w:style w:type="paragraph" w:customStyle="1" w:styleId="Autor">
    <w:name w:val="Autor"/>
    <w:basedOn w:val="Normal"/>
    <w:next w:val="Grundlage"/>
    <w:pPr>
      <w:spacing w:before="18pt" w:after="12pt" w:line="12pt" w:lineRule="exact"/>
    </w:pPr>
    <w:rPr>
      <w:i/>
      <w:sz w:val="24"/>
    </w:rPr>
  </w:style>
  <w:style w:type="paragraph" w:customStyle="1" w:styleId="Grundlage">
    <w:name w:val="Grundlage"/>
    <w:basedOn w:val="Normal"/>
    <w:next w:val="Aktion"/>
    <w:pPr>
      <w:keepLines w:val="0"/>
    </w:pPr>
  </w:style>
  <w:style w:type="paragraph" w:customStyle="1" w:styleId="Aktion">
    <w:name w:val="Aktion"/>
    <w:basedOn w:val="Autor"/>
    <w:next w:val="Normal"/>
    <w:pPr>
      <w:spacing w:before="14pt" w:after="6pt"/>
    </w:pPr>
  </w:style>
  <w:style w:type="paragraph" w:customStyle="1" w:styleId="Schluss">
    <w:name w:val="Schluss"/>
    <w:basedOn w:val="Normal"/>
    <w:pPr>
      <w:tabs>
        <w:tab w:val="clear" w:pos="311.80pt"/>
        <w:tab w:val="start" w:pos="153.10pt"/>
      </w:tabs>
      <w:spacing w:before="24pt" w:after="2pt"/>
      <w:jc w:val="start"/>
    </w:pPr>
  </w:style>
  <w:style w:type="paragraph" w:customStyle="1" w:styleId="TitelAnnex">
    <w:name w:val="Titel Annex"/>
    <w:basedOn w:val="Normal"/>
    <w:pPr>
      <w:keepNext/>
      <w:spacing w:before="24pt" w:after="9pt"/>
    </w:pPr>
    <w:rPr>
      <w:b/>
    </w:rPr>
  </w:style>
  <w:style w:type="paragraph" w:customStyle="1" w:styleId="Nebenzitat">
    <w:name w:val="Nebenzitat"/>
    <w:basedOn w:val="Normal"/>
    <w:pPr>
      <w:keepNext/>
    </w:pPr>
  </w:style>
  <w:style w:type="paragraph" w:customStyle="1" w:styleId="Abschnittstitel">
    <w:name w:val="Abschnittstitel"/>
    <w:basedOn w:val="Normal"/>
    <w:pPr>
      <w:keepNext/>
      <w:suppressAutoHyphens/>
      <w:spacing w:before="24pt" w:after="12pt"/>
      <w:jc w:val="center"/>
    </w:pPr>
    <w:rPr>
      <w:b/>
      <w:sz w:val="24"/>
    </w:rPr>
  </w:style>
  <w:style w:type="paragraph" w:customStyle="1" w:styleId="EmptySectionRemark">
    <w:name w:val="Empty_Section_Remark"/>
    <w:basedOn w:val="Normal"/>
    <w:rPr>
      <w:i/>
    </w:rPr>
  </w:style>
  <w:style w:type="paragraph" w:customStyle="1" w:styleId="InkrafttretensklauselErsterAbsatz">
    <w:name w:val="Inkrafttretensklausel_Erster_Absatz"/>
    <w:basedOn w:val="Normal"/>
  </w:style>
  <w:style w:type="paragraph" w:customStyle="1" w:styleId="Inkrafttretensklausel">
    <w:name w:val="Inkrafttretensklausel"/>
    <w:basedOn w:val="Normal"/>
  </w:style>
  <w:style w:type="paragraph" w:customStyle="1" w:styleId="TitelStufe1">
    <w:name w:val="Titel Stufe 1"/>
    <w:basedOn w:val="Normal"/>
    <w:next w:val="Artikel"/>
    <w:pPr>
      <w:keepNext/>
      <w:suppressAutoHyphens/>
      <w:spacing w:before="12pt" w:after="3pt" w:line="12pt" w:lineRule="auto"/>
      <w:ind w:start="15.60pt" w:hanging="15.60pt"/>
      <w:jc w:val="start"/>
    </w:pPr>
    <w:rPr>
      <w:b/>
    </w:rPr>
  </w:style>
  <w:style w:type="paragraph" w:customStyle="1" w:styleId="TitelStufe2">
    <w:name w:val="Titel Stufe 2"/>
    <w:basedOn w:val="TitelStufe1"/>
    <w:next w:val="Artikel"/>
    <w:pPr>
      <w:ind w:start="24.10pt" w:hanging="24.10pt"/>
    </w:pPr>
  </w:style>
  <w:style w:type="paragraph" w:customStyle="1" w:styleId="TitelStufe3">
    <w:name w:val="Titel Stufe 3"/>
    <w:basedOn w:val="TitelStufe2"/>
    <w:next w:val="Artikel"/>
    <w:pPr>
      <w:ind w:start="28.35pt" w:hanging="28.35pt"/>
    </w:pPr>
    <w:rPr>
      <w:b w:val="0"/>
      <w:i/>
    </w:rPr>
  </w:style>
  <w:style w:type="paragraph" w:customStyle="1" w:styleId="TitelStufe4">
    <w:name w:val="Titel Stufe 4"/>
    <w:basedOn w:val="TitelStufe3"/>
    <w:next w:val="Artikel"/>
    <w:pPr>
      <w:ind w:start="38.25pt" w:hanging="38.25pt"/>
    </w:pPr>
    <w:rPr>
      <w:i w:val="0"/>
    </w:rPr>
  </w:style>
  <w:style w:type="paragraph" w:customStyle="1" w:styleId="TitelStufe5">
    <w:name w:val="Titel Stufe 5"/>
    <w:basedOn w:val="TitelStufe4"/>
    <w:next w:val="Artikel"/>
    <w:pPr>
      <w:ind w:start="49.60pt" w:hanging="49.60pt"/>
    </w:pPr>
  </w:style>
  <w:style w:type="paragraph" w:customStyle="1" w:styleId="TitelStufe1nachTitel">
    <w:name w:val="Titel Stufe 1 nach Titel"/>
    <w:basedOn w:val="TitelStufe1"/>
    <w:next w:val="Artikel"/>
  </w:style>
  <w:style w:type="paragraph" w:customStyle="1" w:styleId="TitelStufe2nachTitel">
    <w:name w:val="Titel Stufe 2 nach Titel"/>
    <w:basedOn w:val="TitelStufe2"/>
    <w:next w:val="Artikel"/>
  </w:style>
  <w:style w:type="paragraph" w:customStyle="1" w:styleId="TitelStufe3nachTitel">
    <w:name w:val="Titel Stufe 3 nach Titel"/>
    <w:basedOn w:val="TitelStufe3"/>
    <w:next w:val="Artikel"/>
  </w:style>
  <w:style w:type="paragraph" w:customStyle="1" w:styleId="TitelStufe4nachTitel">
    <w:name w:val="Titel Stufe 4 nach Titel"/>
    <w:basedOn w:val="TitelStufe4"/>
    <w:next w:val="Artikel"/>
  </w:style>
  <w:style w:type="paragraph" w:customStyle="1" w:styleId="TitelStufe5nachTitel">
    <w:name w:val="Titel Stufe 5 nach Titel"/>
    <w:basedOn w:val="TitelStufe5"/>
    <w:next w:val="Artikel"/>
  </w:style>
  <w:style w:type="paragraph" w:styleId="Corpsdetexte">
    <w:name w:val="Body Text"/>
    <w:basedOn w:val="Normal"/>
    <w:pPr>
      <w:spacing w:after="7pt" w:line="13.80pt" w:lineRule="auto"/>
    </w:pPr>
  </w:style>
  <w:style w:type="paragraph" w:styleId="Commentaire">
    <w:name w:val="annotation text"/>
    <w:basedOn w:val="Normal"/>
    <w:pPr>
      <w:keepNext/>
      <w:spacing w:line="7.20pt" w:lineRule="exact"/>
      <w:jc w:val="start"/>
    </w:pPr>
    <w:rPr>
      <w:sz w:val="14"/>
    </w:rPr>
  </w:style>
  <w:style w:type="paragraph" w:customStyle="1" w:styleId="Artikel">
    <w:name w:val="Artikel"/>
    <w:basedOn w:val="Normal"/>
    <w:next w:val="Normal"/>
    <w:pPr>
      <w:keepNext/>
      <w:tabs>
        <w:tab w:val="clear" w:pos="311.80pt"/>
        <w:tab w:val="start" w:pos="63.75pt"/>
        <w:tab w:val="start" w:pos="77.95pt"/>
        <w:tab w:val="start" w:pos="92.10pt"/>
        <w:tab w:val="start" w:pos="106.30pt"/>
        <w:tab w:val="start" w:pos="120.45pt"/>
        <w:tab w:val="start" w:pos="134.65pt"/>
      </w:tabs>
      <w:spacing w:before="8pt"/>
      <w:ind w:start="49.60pt" w:hanging="49.60pt"/>
      <w:jc w:val="start"/>
    </w:pPr>
  </w:style>
  <w:style w:type="paragraph" w:customStyle="1" w:styleId="Artikelaufgehoben">
    <w:name w:val="Artikel (aufgehoben)"/>
    <w:basedOn w:val="Artikel"/>
  </w:style>
  <w:style w:type="paragraph" w:customStyle="1" w:styleId="Artikel-nderung">
    <w:name w:val="Artikel-Änderung"/>
    <w:basedOn w:val="Artikel"/>
    <w:next w:val="Normal"/>
    <w:pPr>
      <w:ind w:start="0pt" w:firstLine="0pt"/>
    </w:pPr>
  </w:style>
  <w:style w:type="paragraph" w:customStyle="1" w:styleId="Artikeltitel-nderung">
    <w:name w:val="Artikeltitel-Änderung"/>
    <w:basedOn w:val="Normal"/>
    <w:next w:val="Normal"/>
    <w:pPr>
      <w:jc w:val="start"/>
    </w:pPr>
  </w:style>
  <w:style w:type="paragraph" w:customStyle="1" w:styleId="TableContents">
    <w:name w:val="Table Contents"/>
    <w:basedOn w:val="Normal"/>
    <w:pPr>
      <w:suppressLineNumbers/>
      <w:jc w:val="start"/>
    </w:pPr>
  </w:style>
  <w:style w:type="paragraph" w:customStyle="1" w:styleId="TableHeading">
    <w:name w:val="Table Heading"/>
    <w:basedOn w:val="TableContents"/>
    <w:pPr>
      <w:jc w:val="center"/>
    </w:pPr>
    <w:rPr>
      <w:b/>
      <w:bCs/>
    </w:rPr>
  </w:style>
  <w:style w:type="paragraph" w:customStyle="1" w:styleId="AnnexListe">
    <w:name w:val="Annex Liste"/>
    <w:basedOn w:val="Normal"/>
    <w:pPr>
      <w:tabs>
        <w:tab w:val="clear" w:pos="311.80pt"/>
      </w:tabs>
      <w:ind w:start="56.70pt" w:hanging="56.70pt"/>
    </w:pPr>
  </w:style>
  <w:style w:type="paragraph" w:customStyle="1" w:styleId="Liste1">
    <w:name w:val="Liste 1"/>
    <w:basedOn w:val="Normal"/>
    <w:pPr>
      <w:tabs>
        <w:tab w:val="clear" w:pos="311.80pt"/>
        <w:tab w:val="start" w:pos="25.55pt"/>
        <w:tab w:val="start" w:pos="28.35pt"/>
      </w:tabs>
      <w:ind w:start="22.70pt" w:hanging="22.70pt"/>
    </w:pPr>
  </w:style>
  <w:style w:type="paragraph" w:customStyle="1" w:styleId="Liste1mitaufeinanderfolgendenAufhebungen">
    <w:name w:val="Liste 1 mit aufeinanderfolgenden Aufhebungen"/>
    <w:basedOn w:val="Liste1"/>
    <w:pPr>
      <w:tabs>
        <w:tab w:val="clear" w:pos="25.55pt"/>
        <w:tab w:val="clear" w:pos="28.35pt"/>
      </w:tabs>
    </w:pPr>
  </w:style>
  <w:style w:type="paragraph" w:customStyle="1" w:styleId="Liste1mitUnterelementen">
    <w:name w:val="Liste 1 mit Unterelementen"/>
    <w:basedOn w:val="Liste1"/>
    <w:pPr>
      <w:keepNext/>
    </w:pPr>
  </w:style>
  <w:style w:type="paragraph" w:customStyle="1" w:styleId="Liste21">
    <w:name w:val="Liste 21"/>
    <w:basedOn w:val="Liste1"/>
    <w:pPr>
      <w:tabs>
        <w:tab w:val="clear" w:pos="25.55pt"/>
        <w:tab w:val="clear" w:pos="28.35pt"/>
        <w:tab w:val="start" w:pos="48.20pt"/>
        <w:tab w:val="start" w:pos="51pt"/>
        <w:tab w:val="end" w:pos="311.80pt"/>
      </w:tabs>
      <w:ind w:start="45.35pt"/>
    </w:pPr>
  </w:style>
  <w:style w:type="paragraph" w:customStyle="1" w:styleId="Liste2mitaufeinanderfolgendenAufhebungen">
    <w:name w:val="Liste 2 mit aufeinanderfolgenden Aufhebungen"/>
    <w:basedOn w:val="Liste21"/>
    <w:pPr>
      <w:tabs>
        <w:tab w:val="clear" w:pos="48.20pt"/>
        <w:tab w:val="clear" w:pos="51pt"/>
        <w:tab w:val="clear" w:pos="311.80pt"/>
      </w:tabs>
    </w:pPr>
  </w:style>
  <w:style w:type="paragraph" w:customStyle="1" w:styleId="Liste31">
    <w:name w:val="Liste 31"/>
    <w:basedOn w:val="Liste21"/>
    <w:pPr>
      <w:tabs>
        <w:tab w:val="clear" w:pos="48.20pt"/>
        <w:tab w:val="clear" w:pos="51pt"/>
        <w:tab w:val="clear" w:pos="311.80pt"/>
        <w:tab w:val="start" w:pos="70.90pt"/>
        <w:tab w:val="start" w:pos="73.70pt"/>
        <w:tab w:val="end" w:pos="328.85pt"/>
      </w:tabs>
      <w:ind w:start="68.05pt" w:hanging="45.35pt"/>
    </w:pPr>
  </w:style>
  <w:style w:type="paragraph" w:styleId="Notedebasdepage">
    <w:name w:val="footnote text"/>
    <w:basedOn w:val="Normal"/>
    <w:pPr>
      <w:spacing w:after="0pt" w:line="9.40pt" w:lineRule="exact"/>
      <w:ind w:start="10.50pt" w:hanging="10.50pt"/>
    </w:pPr>
    <w:rPr>
      <w:sz w:val="16"/>
    </w:rPr>
  </w:style>
  <w:style w:type="paragraph" w:customStyle="1" w:styleId="Kommentierungen">
    <w:name w:val="Kommentierungen"/>
    <w:basedOn w:val="Normal"/>
    <w:pPr>
      <w:pBdr>
        <w:top w:val="single" w:sz="1" w:space="1" w:color="333333"/>
        <w:left w:val="single" w:sz="1" w:space="1" w:color="333333"/>
        <w:bottom w:val="single" w:sz="1" w:space="1" w:color="333333"/>
        <w:right w:val="single" w:sz="1" w:space="1" w:color="333333"/>
      </w:pBdr>
      <w:shd w:val="clear" w:color="auto" w:fill="EEEEEE"/>
    </w:pPr>
    <w:rPr>
      <w:color w:val="333333"/>
      <w:sz w:val="18"/>
    </w:rPr>
  </w:style>
  <w:style w:type="paragraph" w:customStyle="1" w:styleId="KommentierungenAufzhlungungeordnet">
    <w:name w:val="Kommentierungen Aufzählung ungeordnet"/>
    <w:basedOn w:val="Kommentierungen"/>
    <w:pPr>
      <w:spacing w:after="0pt"/>
      <w:ind w:start="36.85pt" w:hanging="36.85pt"/>
    </w:pPr>
  </w:style>
  <w:style w:type="paragraph" w:customStyle="1" w:styleId="KommentierungenAufzhlunggeordnet">
    <w:name w:val="Kommentierungen Aufzählung geordnet"/>
    <w:basedOn w:val="KommentierungenAufzhlungungeordnet"/>
  </w:style>
  <w:style w:type="character" w:styleId="Textedelespacerserv">
    <w:name w:val="Placeholder Text"/>
    <w:basedOn w:val="Policepardfaut"/>
    <w:uiPriority w:val="99"/>
    <w:semiHidden/>
    <w:rsid w:val="000F0D42"/>
    <w:rPr>
      <w:color w:val="808080"/>
    </w:rPr>
  </w:style>
  <w:style w:type="paragraph" w:styleId="Paragraphedeliste">
    <w:name w:val="List Paragraph"/>
    <w:basedOn w:val="Normal"/>
    <w:uiPriority w:val="34"/>
    <w:qFormat/>
    <w:rsid w:val="00EC0267"/>
    <w:pPr>
      <w:ind w:start="36pt"/>
      <w:contextualSpacing/>
    </w:pPr>
    <w:rPr>
      <w:rFonts w:cs="Mangal"/>
      <w:szCs w:val="18"/>
    </w:rPr>
  </w:style>
  <w:style w:type="paragraph" w:styleId="Rvision">
    <w:name w:val="Revision"/>
    <w:hidden/>
    <w:uiPriority w:val="99"/>
    <w:semiHidden/>
    <w:rsid w:val="00FE222E"/>
    <w:rPr>
      <w:rFonts w:cs="Mangal"/>
      <w:szCs w:val="18"/>
      <w:lang w:val="fr-CH" w:eastAsia="zh-CN" w:bidi="hi-IN"/>
    </w:rPr>
  </w:style>
  <w:style w:type="character" w:styleId="Mentionnonrsolue">
    <w:name w:val="Unresolved Mention"/>
    <w:basedOn w:val="Policepardfaut"/>
    <w:uiPriority w:val="99"/>
    <w:semiHidden/>
    <w:unhideWhenUsed/>
    <w:rsid w:val="00FE222E"/>
    <w:rPr>
      <w:color w:val="605E5C"/>
      <w:shd w:val="clear" w:color="auto" w:fill="E1DFDD"/>
    </w:rPr>
  </w:style>
  <w:style w:type="character" w:styleId="Lienhypertextesuivivisit">
    <w:name w:val="FollowedHyperlink"/>
    <w:basedOn w:val="Policepardfaut"/>
    <w:uiPriority w:val="99"/>
    <w:semiHidden/>
    <w:unhideWhenUsed/>
    <w:rsid w:val="00FE222E"/>
    <w:rPr>
      <w:color w:val="800080" w:themeColor="followedHyperlink"/>
      <w:u w:val="single"/>
    </w:rPr>
  </w:style>
  <w:style w:type="paragraph" w:styleId="Retraitcorpsdetexte">
    <w:name w:val="Body Text Indent"/>
    <w:basedOn w:val="Normal"/>
    <w:link w:val="RetraitcorpsdetexteCar"/>
    <w:uiPriority w:val="99"/>
    <w:semiHidden/>
    <w:unhideWhenUsed/>
    <w:rsid w:val="00E445F6"/>
    <w:pPr>
      <w:spacing w:after="6pt"/>
      <w:ind w:start="14.15pt"/>
    </w:pPr>
    <w:rPr>
      <w:rFonts w:cs="Mangal"/>
      <w:szCs w:val="18"/>
    </w:rPr>
  </w:style>
  <w:style w:type="character" w:customStyle="1" w:styleId="RetraitcorpsdetexteCar">
    <w:name w:val="Retrait corps de texte Car"/>
    <w:basedOn w:val="Policepardfaut"/>
    <w:link w:val="Retraitcorpsdetexte"/>
    <w:uiPriority w:val="99"/>
    <w:semiHidden/>
    <w:rsid w:val="00E445F6"/>
    <w:rPr>
      <w:rFonts w:cs="Mangal"/>
      <w:szCs w:val="18"/>
      <w:lang w:val="fr-CH" w:eastAsia="zh-CN" w:bidi="hi-IN"/>
    </w:rPr>
  </w:style>
  <w:style w:type="character" w:customStyle="1" w:styleId="Titre1Car">
    <w:name w:val="Titre 1 Car"/>
    <w:basedOn w:val="Policepardfaut"/>
    <w:link w:val="Titre1"/>
    <w:rsid w:val="00622CDD"/>
    <w:rPr>
      <w:rFonts w:ascii="Arial" w:hAnsi="Arial"/>
      <w:b/>
      <w:sz w:val="36"/>
      <w:lang w:val="fr-FR"/>
    </w:rPr>
  </w:style>
  <w:style w:type="table" w:styleId="Grilledutableau">
    <w:name w:val="Table Grid"/>
    <w:basedOn w:val="TableauNormal"/>
    <w:uiPriority w:val="59"/>
    <w:rsid w:val="00EF7E05"/>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670716"/>
    <w:pPr>
      <w:spacing w:after="0pt" w:line="12pt" w:lineRule="auto"/>
    </w:pPr>
    <w:rPr>
      <w:rFonts w:cs="Mangal"/>
      <w:szCs w:val="18"/>
    </w:rPr>
  </w:style>
  <w:style w:type="character" w:customStyle="1" w:styleId="NotedefinCar">
    <w:name w:val="Note de fin Car"/>
    <w:basedOn w:val="Policepardfaut"/>
    <w:link w:val="Notedefin"/>
    <w:uiPriority w:val="99"/>
    <w:semiHidden/>
    <w:rsid w:val="00670716"/>
    <w:rPr>
      <w:rFonts w:cs="Mangal"/>
      <w:szCs w:val="18"/>
      <w:lang w:val="fr-CH" w:eastAsia="zh-CN" w:bidi="hi-IN"/>
    </w:rPr>
  </w:style>
  <w:style w:type="character" w:styleId="Appeldenotedefin">
    <w:name w:val="endnote reference"/>
    <w:basedOn w:val="Policepardfaut"/>
    <w:uiPriority w:val="99"/>
    <w:semiHidden/>
    <w:unhideWhenUsed/>
    <w:rsid w:val="00670716"/>
    <w:rPr>
      <w:vertAlign w:val="superscript"/>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928843">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purl.oclc.org/ooxml/officeDocument/relationships/hyperlink" Target="https://www.fr.ch/sites/default/files/2021-10/revision-partielle-d-un-reglement.pdf?v=1762335342" TargetMode="External"/><Relationship Id="rId13" Type="http://purl.oclc.org/ooxml/officeDocument/relationships/header" Target="header2.xm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1.xml"/><Relationship Id="rId2" Type="http://purl.oclc.org/ooxml/officeDocument/relationships/numbering" Target="numbering.xml"/><Relationship Id="rId16" Type="http://purl.oclc.org/ooxml/officeDocument/relationships/theme" Target="theme/theme1.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1.xml"/><Relationship Id="rId5" Type="http://purl.oclc.org/ooxml/officeDocument/relationships/webSettings" Target="webSettings.xml"/><Relationship Id="rId15" Type="http://purl.oclc.org/ooxml/officeDocument/relationships/fontTable" Target="fontTable.xml"/><Relationship Id="rId10" Type="http://purl.oclc.org/ooxml/officeDocument/relationships/hyperlink" Target="https://www.blv.admin.ch/dam/blv/fr/dokumente/zulassung-pflanzenschutzmittel/anwendung-und-vollzug/weisungen-merkblaetter/schutz-grundwasser/grundwasserschutz-s2-sh.pdf.download.pdf" TargetMode="External"/><Relationship Id="rId4" Type="http://purl.oclc.org/ooxml/officeDocument/relationships/settings" Target="settings.xml"/><Relationship Id="rId9" Type="http://purl.oclc.org/ooxml/officeDocument/relationships/hyperlink" Target="https://www.fr.ch/document/469401" TargetMode="External"/><Relationship Id="rId14" Type="http://purl.oclc.org/ooxml/officeDocument/relationships/footer" Target="footer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Yiii" typeface="Microsoft Yi Baiti"/>
        <a:font script="Syrc" typeface="Estrangelo Edessa"/>
        <a:font script="Hebr" typeface="Times New Roman"/>
        <a:font script="Knda" typeface="Tunga"/>
        <a:font script="Arab" typeface="Times New Roman"/>
        <a:font script="Cans" typeface="Euphemia"/>
        <a:font script="Telu" typeface="Gautami"/>
        <a:font script="Khmr" typeface="MoolBoran"/>
        <a:font script="Viet" typeface="Times New Roman"/>
        <a:font script="Mlym" typeface="Kartika"/>
        <a:font script="Mong" typeface="Mongolian Baiti"/>
        <a:font script="Cher" typeface="Plantagenet Cherokee"/>
        <a:font script="Uigh" typeface="Microsoft Uighur"/>
        <a:font script="Taml" typeface="Latha"/>
        <a:font script="Sinh" typeface="Iskoola Pota"/>
        <a:font script="Gujr" typeface="Shruti"/>
        <a:font script="Jpan" typeface="ＭＳ ゴシック"/>
        <a:font script="Tibt" typeface="Microsoft Himalaya"/>
        <a:font script="Thaa" typeface="MV Boli"/>
        <a:font script="Hang" typeface="맑은 고딕"/>
        <a:font script="Laoo" typeface="DokChampa"/>
        <a:font script="Hant" typeface="新細明體"/>
        <a:font script="Thai" typeface="Angsana New"/>
        <a:font script="Hans" typeface="宋体"/>
        <a:font script="Deva" typeface="Mangal"/>
        <a:font script="Ethi" typeface="Nyala"/>
        <a:font script="Orya" typeface="Kalinga"/>
        <a:font script="Beng" typeface="Vrinda"/>
        <a:font script="Guru" typeface="Raavi"/>
      </a:majorFont>
      <a:minorFont>
        <a:latin typeface="Calibri"/>
        <a:ea typeface=""/>
        <a:cs typeface=""/>
        <a:font script="Yiii" typeface="Microsoft Yi Baiti"/>
        <a:font script="Syrc" typeface="Estrangelo Edessa"/>
        <a:font script="Hebr" typeface="Arial"/>
        <a:font script="Knda" typeface="Tunga"/>
        <a:font script="Arab" typeface="Arial"/>
        <a:font script="Cans" typeface="Euphemia"/>
        <a:font script="Telu" typeface="Gautami"/>
        <a:font script="Khmr" typeface="DaunPenh"/>
        <a:font script="Viet" typeface="Arial"/>
        <a:font script="Mlym" typeface="Kartika"/>
        <a:font script="Mong" typeface="Mongolian Baiti"/>
        <a:font script="Cher" typeface="Plantagenet Cherokee"/>
        <a:font script="Uigh" typeface="Microsoft Uighur"/>
        <a:font script="Taml" typeface="Latha"/>
        <a:font script="Sinh" typeface="Iskoola Pota"/>
        <a:font script="Gujr" typeface="Shruti"/>
        <a:font script="Jpan" typeface="ＭＳ 明朝"/>
        <a:font script="Tibt" typeface="Microsoft Himalaya"/>
        <a:font script="Thaa" typeface="MV Boli"/>
        <a:font script="Hang" typeface="맑은 고딕"/>
        <a:font script="Laoo" typeface="DokChampa"/>
        <a:font script="Hant" typeface="新細明體"/>
        <a:font script="Thai" typeface="Cordia New"/>
        <a:font script="Hans" typeface="宋体"/>
        <a:font script="Deva" typeface="Mangal"/>
        <a:font script="Ethi" typeface="Nyala"/>
        <a:font script="Orya" typeface="Kalinga"/>
        <a:font script="Beng" typeface="Vrinda"/>
        <a:font script="Guru" typeface="Raavi"/>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424151CA-5241-4274-A8EE-28BDEDEB8EE9}">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17</Pages>
  <Words>3260</Words>
  <Characters>17936</Characters>
  <Application>Microsoft Office Word</Application>
  <DocSecurity>0</DocSecurity>
  <Lines>149</Lines>
  <Paragraphs>42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Zones de protection des eaux souterraines - Règlement type</vt:lpstr>
      <vt:lpstr/>
    </vt:vector>
  </TitlesOfParts>
  <Company>Service de l'environnement, Etat de Fribourg</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Zones de protection des eaux souterraines - Règlement type</dc:title>
  <dc:creator>Jauquier Stéphanie</dc:creator>
  <cp:lastModifiedBy>Brulhart Rachel</cp:lastModifiedBy>
  <cp:revision>38</cp:revision>
  <dcterms:created xsi:type="dcterms:W3CDTF">2026-09-08T07:48:00Z</dcterms:created>
  <dcterms:modified xsi:type="dcterms:W3CDTF">2026-10-30T11:41:00Z</dcterms:modified>
</cp:coreProperties>
</file>