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41" w:rsidRDefault="00682741" w:rsidP="00682741">
      <w:pPr>
        <w:pBdr>
          <w:top w:val="single" w:sz="6" w:space="1" w:color="auto"/>
          <w:left w:val="single" w:sz="6" w:space="1" w:color="auto"/>
          <w:bottom w:val="single" w:sz="6" w:space="1" w:color="auto"/>
          <w:right w:val="single" w:sz="6" w:space="1" w:color="auto"/>
        </w:pBdr>
        <w:ind w:left="567" w:right="567"/>
        <w:jc w:val="center"/>
        <w:rPr>
          <w:sz w:val="32"/>
        </w:rPr>
      </w:pPr>
      <w:r>
        <w:rPr>
          <w:sz w:val="32"/>
        </w:rPr>
        <w:t xml:space="preserve">TRIAGES FORESTIERS ET </w:t>
      </w:r>
    </w:p>
    <w:p w:rsidR="00682741" w:rsidRDefault="00682741" w:rsidP="00682741">
      <w:pPr>
        <w:pBdr>
          <w:top w:val="single" w:sz="6" w:space="1" w:color="auto"/>
          <w:left w:val="single" w:sz="6" w:space="1" w:color="auto"/>
          <w:bottom w:val="single" w:sz="6" w:space="1" w:color="auto"/>
          <w:right w:val="single" w:sz="6" w:space="1" w:color="auto"/>
        </w:pBdr>
        <w:ind w:left="567" w:right="567"/>
        <w:jc w:val="center"/>
        <w:rPr>
          <w:sz w:val="32"/>
        </w:rPr>
      </w:pPr>
      <w:r>
        <w:rPr>
          <w:sz w:val="32"/>
        </w:rPr>
        <w:t xml:space="preserve">UNITÉS DE GESTION RATIONNELLES </w:t>
      </w:r>
    </w:p>
    <w:p w:rsidR="00682741" w:rsidRDefault="00682741" w:rsidP="00682741">
      <w:pPr>
        <w:pBdr>
          <w:top w:val="single" w:sz="6" w:space="1" w:color="auto"/>
          <w:left w:val="single" w:sz="6" w:space="1" w:color="auto"/>
          <w:bottom w:val="single" w:sz="6" w:space="1" w:color="auto"/>
          <w:right w:val="single" w:sz="6" w:space="1" w:color="auto"/>
        </w:pBdr>
        <w:ind w:left="567" w:right="567"/>
        <w:jc w:val="center"/>
        <w:rPr>
          <w:sz w:val="32"/>
        </w:rPr>
      </w:pPr>
      <w:r>
        <w:rPr>
          <w:sz w:val="32"/>
        </w:rPr>
        <w:t>DANS LE CANTON DE FRIBOURG</w:t>
      </w:r>
    </w:p>
    <w:p w:rsidR="00682741" w:rsidRDefault="00682741" w:rsidP="00682741">
      <w:pPr>
        <w:jc w:val="both"/>
        <w:rPr>
          <w:sz w:val="28"/>
        </w:rPr>
      </w:pPr>
    </w:p>
    <w:p w:rsidR="00682741" w:rsidRDefault="00682741" w:rsidP="00682741">
      <w:pPr>
        <w:jc w:val="center"/>
        <w:rPr>
          <w:sz w:val="28"/>
          <w:u w:val="single"/>
        </w:rPr>
      </w:pPr>
      <w:r>
        <w:rPr>
          <w:sz w:val="28"/>
          <w:u w:val="single"/>
        </w:rPr>
        <w:t>Dossier d’information, mars 2012</w:t>
      </w:r>
    </w:p>
    <w:p w:rsidR="00682741" w:rsidRDefault="00682741" w:rsidP="00682741">
      <w:pPr>
        <w:jc w:val="both"/>
      </w:pPr>
    </w:p>
    <w:p w:rsidR="00682741" w:rsidRDefault="00682741" w:rsidP="00682741">
      <w:pPr>
        <w:jc w:val="both"/>
      </w:pPr>
    </w:p>
    <w:p w:rsidR="00682741" w:rsidRDefault="00682741" w:rsidP="00682741">
      <w:pPr>
        <w:ind w:left="284"/>
        <w:rPr>
          <w:b/>
          <w:sz w:val="28"/>
          <w:u w:val="single"/>
        </w:rPr>
      </w:pPr>
      <w:r>
        <w:rPr>
          <w:b/>
          <w:sz w:val="28"/>
          <w:u w:val="single"/>
        </w:rPr>
        <w:t>1. Bases légales</w:t>
      </w:r>
    </w:p>
    <w:p w:rsidR="00682741" w:rsidRPr="00290EC2" w:rsidRDefault="00682741" w:rsidP="00682741">
      <w:pPr>
        <w:ind w:left="284"/>
        <w:rPr>
          <w:rFonts w:ascii="Times New Roman" w:hAnsi="Times New Roman"/>
        </w:rPr>
      </w:pPr>
    </w:p>
    <w:p w:rsidR="00682741" w:rsidRPr="00290EC2" w:rsidRDefault="00682741" w:rsidP="00682741">
      <w:pPr>
        <w:ind w:left="284"/>
        <w:rPr>
          <w:rFonts w:ascii="Times New Roman" w:hAnsi="Times New Roman"/>
        </w:rPr>
      </w:pPr>
      <w:proofErr w:type="spellStart"/>
      <w:r w:rsidRPr="00290EC2">
        <w:rPr>
          <w:rFonts w:ascii="Times New Roman" w:hAnsi="Times New Roman"/>
        </w:rPr>
        <w:t>LFo</w:t>
      </w:r>
      <w:proofErr w:type="spellEnd"/>
      <w:r w:rsidRPr="00290EC2">
        <w:rPr>
          <w:rStyle w:val="Appelnotedebasdep"/>
          <w:rFonts w:ascii="Times New Roman" w:hAnsi="Times New Roman"/>
        </w:rPr>
        <w:footnoteReference w:id="1"/>
      </w:r>
      <w:r w:rsidRPr="00290EC2">
        <w:rPr>
          <w:rFonts w:ascii="Times New Roman" w:hAnsi="Times New Roman"/>
        </w:rPr>
        <w:t>, article 51</w:t>
      </w:r>
    </w:p>
    <w:p w:rsidR="00682741" w:rsidRPr="00290EC2" w:rsidRDefault="00682741" w:rsidP="00682741">
      <w:pPr>
        <w:pStyle w:val="En-tte"/>
        <w:tabs>
          <w:tab w:val="clear" w:pos="4536"/>
          <w:tab w:val="clear" w:pos="9072"/>
        </w:tabs>
        <w:ind w:left="284"/>
        <w:rPr>
          <w:rFonts w:ascii="Times New Roman" w:hAnsi="Times New Roman"/>
        </w:rPr>
      </w:pPr>
      <w:r w:rsidRPr="00290EC2">
        <w:rPr>
          <w:rFonts w:ascii="Times New Roman" w:hAnsi="Times New Roman"/>
        </w:rPr>
        <w:t>LFCN</w:t>
      </w:r>
      <w:r w:rsidRPr="00290EC2">
        <w:rPr>
          <w:rStyle w:val="Appelnotedebasdep"/>
          <w:rFonts w:ascii="Times New Roman" w:hAnsi="Times New Roman"/>
        </w:rPr>
        <w:footnoteReference w:id="2"/>
      </w:r>
      <w:r w:rsidRPr="00290EC2">
        <w:rPr>
          <w:rFonts w:ascii="Times New Roman" w:hAnsi="Times New Roman"/>
        </w:rPr>
        <w:t>, articles 10 à 12</w:t>
      </w:r>
    </w:p>
    <w:p w:rsidR="00682741" w:rsidRPr="00290EC2" w:rsidRDefault="00682741" w:rsidP="00682741">
      <w:pPr>
        <w:ind w:left="284"/>
        <w:rPr>
          <w:rFonts w:ascii="Times New Roman" w:hAnsi="Times New Roman"/>
        </w:rPr>
      </w:pPr>
      <w:r w:rsidRPr="00290EC2">
        <w:rPr>
          <w:rFonts w:ascii="Times New Roman" w:hAnsi="Times New Roman"/>
        </w:rPr>
        <w:t>RFCN</w:t>
      </w:r>
      <w:r w:rsidRPr="00290EC2">
        <w:rPr>
          <w:rStyle w:val="Appelnotedebasdep"/>
          <w:rFonts w:ascii="Times New Roman" w:hAnsi="Times New Roman"/>
        </w:rPr>
        <w:footnoteReference w:id="3"/>
      </w:r>
      <w:r w:rsidRPr="00290EC2">
        <w:rPr>
          <w:rFonts w:ascii="Times New Roman" w:hAnsi="Times New Roman"/>
        </w:rPr>
        <w:t>, articles 2 à 16</w:t>
      </w:r>
    </w:p>
    <w:p w:rsidR="00682741" w:rsidRPr="00290EC2" w:rsidRDefault="00682741" w:rsidP="00682741">
      <w:pPr>
        <w:ind w:left="284"/>
        <w:rPr>
          <w:rFonts w:ascii="Times New Roman" w:hAnsi="Times New Roman"/>
        </w:rPr>
      </w:pPr>
    </w:p>
    <w:p w:rsidR="00682741" w:rsidRDefault="00682741" w:rsidP="00682741">
      <w:pPr>
        <w:ind w:left="284"/>
        <w:rPr>
          <w:b/>
          <w:sz w:val="28"/>
          <w:u w:val="single"/>
        </w:rPr>
      </w:pPr>
      <w:r>
        <w:rPr>
          <w:b/>
          <w:sz w:val="28"/>
          <w:u w:val="single"/>
        </w:rPr>
        <w:t>2. Introduction</w:t>
      </w:r>
    </w:p>
    <w:p w:rsidR="00682741" w:rsidRPr="00290EC2" w:rsidRDefault="00682741" w:rsidP="00682741">
      <w:pPr>
        <w:ind w:left="284"/>
        <w:rPr>
          <w:rFonts w:ascii="Times New Roman" w:hAnsi="Times New Roman"/>
        </w:rPr>
      </w:pPr>
    </w:p>
    <w:p w:rsidR="00682741" w:rsidRPr="00290EC2" w:rsidRDefault="00290EC2" w:rsidP="000F1946">
      <w:pPr>
        <w:ind w:left="284"/>
        <w:rPr>
          <w:rFonts w:ascii="Times New Roman" w:hAnsi="Times New Roman"/>
        </w:rPr>
      </w:pPr>
      <w:r>
        <w:rPr>
          <w:rFonts w:ascii="Times New Roman" w:hAnsi="Times New Roman"/>
        </w:rPr>
        <w:t>Il</w:t>
      </w:r>
      <w:r w:rsidR="00682741" w:rsidRPr="00290EC2">
        <w:rPr>
          <w:rFonts w:ascii="Times New Roman" w:hAnsi="Times New Roman"/>
        </w:rPr>
        <w:t xml:space="preserve"> est rappelé que la loi fédérale sur les forêts exige que les cantons divisent leur territoire en triages forestiers confiés à des gardes forestiers diplômés. Le triage forestier est donc une subdivision administrative cantonale. Le forestier de triage assume les tâches relevant de l’autorité de l’Etat, telles que la police forestière, la surveillance et le conseil technique. </w:t>
      </w:r>
      <w:r>
        <w:rPr>
          <w:rFonts w:ascii="Times New Roman" w:hAnsi="Times New Roman"/>
        </w:rPr>
        <w:t>Depuis</w:t>
      </w:r>
      <w:r w:rsidR="00682741" w:rsidRPr="00290EC2">
        <w:rPr>
          <w:rFonts w:ascii="Times New Roman" w:hAnsi="Times New Roman"/>
        </w:rPr>
        <w:t xml:space="preserve"> les années quatre-vingt, des collaborations volontaires entre plusieurs propriétaires de forêts publiques ont abouti à la création de groupements forestiers réglés par des conventions. Ces expériences ont montré qu’il s’agissait d’une solution d’avenir </w:t>
      </w:r>
      <w:r>
        <w:rPr>
          <w:rFonts w:ascii="Times New Roman" w:hAnsi="Times New Roman"/>
        </w:rPr>
        <w:t>à généralis</w:t>
      </w:r>
      <w:r w:rsidR="00682741" w:rsidRPr="00290EC2">
        <w:rPr>
          <w:rFonts w:ascii="Times New Roman" w:hAnsi="Times New Roman"/>
        </w:rPr>
        <w:t>e</w:t>
      </w:r>
      <w:r>
        <w:rPr>
          <w:rFonts w:ascii="Times New Roman" w:hAnsi="Times New Roman"/>
        </w:rPr>
        <w:t>r</w:t>
      </w:r>
      <w:r w:rsidR="00682741" w:rsidRPr="00290EC2">
        <w:rPr>
          <w:rFonts w:ascii="Times New Roman" w:hAnsi="Times New Roman"/>
        </w:rPr>
        <w:t xml:space="preserve"> et pouvant être améliorée</w:t>
      </w:r>
      <w:r>
        <w:rPr>
          <w:rFonts w:ascii="Times New Roman" w:hAnsi="Times New Roman"/>
        </w:rPr>
        <w:t xml:space="preserve"> : gestion en commun, </w:t>
      </w:r>
      <w:r w:rsidRPr="00290EC2">
        <w:rPr>
          <w:rFonts w:ascii="Times New Roman" w:hAnsi="Times New Roman"/>
        </w:rPr>
        <w:t xml:space="preserve">le forestier </w:t>
      </w:r>
      <w:r>
        <w:rPr>
          <w:rFonts w:ascii="Times New Roman" w:hAnsi="Times New Roman"/>
        </w:rPr>
        <w:t>du groupement réalise</w:t>
      </w:r>
      <w:r w:rsidRPr="00290EC2">
        <w:rPr>
          <w:rFonts w:ascii="Times New Roman" w:hAnsi="Times New Roman"/>
        </w:rPr>
        <w:t xml:space="preserve"> également </w:t>
      </w:r>
      <w:r>
        <w:rPr>
          <w:rFonts w:ascii="Times New Roman" w:hAnsi="Times New Roman"/>
        </w:rPr>
        <w:t>les tâches</w:t>
      </w:r>
      <w:r w:rsidRPr="00290EC2">
        <w:rPr>
          <w:rFonts w:ascii="Times New Roman" w:hAnsi="Times New Roman"/>
        </w:rPr>
        <w:t xml:space="preserve"> de forestier de triage. </w:t>
      </w:r>
      <w:r w:rsidR="00682741" w:rsidRPr="00290EC2">
        <w:rPr>
          <w:rFonts w:ascii="Times New Roman" w:hAnsi="Times New Roman"/>
        </w:rPr>
        <w:t>La LFCN et le RFCN prévoient à cet effet la création des corporations de triage.</w:t>
      </w:r>
    </w:p>
    <w:p w:rsidR="00682741" w:rsidRDefault="00682741" w:rsidP="00682741">
      <w:pPr>
        <w:ind w:left="284"/>
        <w:jc w:val="both"/>
        <w:rPr>
          <w:b/>
        </w:rPr>
      </w:pPr>
    </w:p>
    <w:p w:rsidR="00682741" w:rsidRDefault="00682741" w:rsidP="00682741">
      <w:pPr>
        <w:ind w:left="284"/>
        <w:jc w:val="both"/>
        <w:rPr>
          <w:b/>
          <w:sz w:val="28"/>
          <w:u w:val="single"/>
        </w:rPr>
      </w:pPr>
      <w:r>
        <w:rPr>
          <w:b/>
          <w:sz w:val="28"/>
          <w:u w:val="single"/>
        </w:rPr>
        <w:t>3. Nouvelle organisation des triages forestiers</w:t>
      </w:r>
    </w:p>
    <w:p w:rsidR="00290EC2" w:rsidRPr="00290EC2" w:rsidRDefault="00290EC2" w:rsidP="00290EC2">
      <w:pPr>
        <w:ind w:left="284"/>
        <w:rPr>
          <w:rFonts w:ascii="Times New Roman" w:hAnsi="Times New Roman"/>
        </w:rPr>
      </w:pPr>
    </w:p>
    <w:p w:rsidR="00682741" w:rsidRPr="00290EC2" w:rsidRDefault="00682741" w:rsidP="00290EC2">
      <w:pPr>
        <w:pStyle w:val="Titre4"/>
        <w:numPr>
          <w:ilvl w:val="0"/>
          <w:numId w:val="0"/>
        </w:numPr>
        <w:ind w:firstLine="283"/>
      </w:pPr>
      <w:r w:rsidRPr="00290EC2">
        <w:t>Objectif politique</w:t>
      </w:r>
    </w:p>
    <w:p w:rsidR="00682741" w:rsidRPr="00290EC2" w:rsidRDefault="00682741" w:rsidP="00C27F1F">
      <w:pPr>
        <w:pStyle w:val="Retraitcorpsdetexte"/>
        <w:spacing w:after="0"/>
        <w:ind w:left="284"/>
        <w:rPr>
          <w:rFonts w:ascii="Times New Roman" w:hAnsi="Times New Roman"/>
        </w:rPr>
      </w:pPr>
      <w:r w:rsidRPr="00290EC2">
        <w:rPr>
          <w:rFonts w:ascii="Times New Roman" w:hAnsi="Times New Roman"/>
        </w:rPr>
        <w:t>Un des objectifs de la LFCN est d’</w:t>
      </w:r>
      <w:r w:rsidRPr="00290EC2">
        <w:rPr>
          <w:rFonts w:ascii="Times New Roman" w:hAnsi="Times New Roman"/>
          <w:b/>
          <w:bCs/>
        </w:rPr>
        <w:t>améliorer la viabilité économique</w:t>
      </w:r>
      <w:r w:rsidRPr="00290EC2">
        <w:rPr>
          <w:rFonts w:ascii="Times New Roman" w:hAnsi="Times New Roman"/>
        </w:rPr>
        <w:t xml:space="preserve"> des exploitations forestières et de garantir que la forêt satisfasse durablement les besoins exprimés par les humains (production, protection, nature, paysage, délassement, etc.). Sur un plan organisationnel, cela se traduit par la création des corporations de triage, véritables entrep</w:t>
      </w:r>
      <w:r w:rsidR="00290EC2">
        <w:rPr>
          <w:rFonts w:ascii="Times New Roman" w:hAnsi="Times New Roman"/>
        </w:rPr>
        <w:t>rises forestières performantes.</w:t>
      </w:r>
    </w:p>
    <w:p w:rsidR="00682741" w:rsidRPr="00290EC2" w:rsidRDefault="00682741" w:rsidP="005A0B44">
      <w:pPr>
        <w:ind w:left="284"/>
        <w:rPr>
          <w:rFonts w:ascii="Times New Roman" w:hAnsi="Times New Roman"/>
        </w:rPr>
      </w:pPr>
    </w:p>
    <w:p w:rsidR="00682741" w:rsidRDefault="00682741" w:rsidP="00290EC2">
      <w:pPr>
        <w:pStyle w:val="Titre4"/>
        <w:numPr>
          <w:ilvl w:val="0"/>
          <w:numId w:val="0"/>
        </w:numPr>
        <w:ind w:firstLine="283"/>
      </w:pPr>
      <w:r>
        <w:t>Triages et corporations de triage</w:t>
      </w:r>
    </w:p>
    <w:p w:rsidR="00682741" w:rsidRPr="00290EC2" w:rsidRDefault="00682741" w:rsidP="00290EC2">
      <w:pPr>
        <w:ind w:left="284"/>
        <w:rPr>
          <w:rFonts w:ascii="Times New Roman" w:hAnsi="Times New Roman"/>
        </w:rPr>
      </w:pPr>
      <w:r w:rsidRPr="00290EC2">
        <w:rPr>
          <w:rFonts w:ascii="Times New Roman" w:hAnsi="Times New Roman"/>
        </w:rPr>
        <w:t xml:space="preserve">La solution consiste à faire coïncider les limites des </w:t>
      </w:r>
      <w:r w:rsidRPr="00290EC2">
        <w:rPr>
          <w:rFonts w:ascii="Times New Roman" w:hAnsi="Times New Roman"/>
          <w:b/>
        </w:rPr>
        <w:t>triages forestiers</w:t>
      </w:r>
      <w:r w:rsidRPr="00290EC2">
        <w:rPr>
          <w:rFonts w:ascii="Times New Roman" w:hAnsi="Times New Roman"/>
        </w:rPr>
        <w:t xml:space="preserve"> (subdivisions administratives des arrondissements forestiers) avec les limites des unités de gestion (groupements de propriétaires), afin que sur un territoire donné, l’ensemble des tâches forestières soient confiées à un seul forestier diplômé et permanent. Pour cela les propriétaires des forêts publiques sont amenés à collaborer pour l’exploitation de leurs forêts en formant une unité de gestion rationnelle, la corporation de triage. Les forêts domaniales intègrent les corporations de triage. Dans une deuxième phase, les forêts privées peuvent collaborer avec la corporation.</w:t>
      </w:r>
    </w:p>
    <w:p w:rsidR="00682741" w:rsidRDefault="00682741" w:rsidP="00682741">
      <w:pPr>
        <w:ind w:left="284"/>
        <w:jc w:val="both"/>
      </w:pPr>
    </w:p>
    <w:p w:rsidR="00682741" w:rsidRDefault="00682741" w:rsidP="00DC6A9E">
      <w:pPr>
        <w:pStyle w:val="Titre4"/>
        <w:numPr>
          <w:ilvl w:val="0"/>
          <w:numId w:val="0"/>
        </w:numPr>
        <w:ind w:firstLine="284"/>
      </w:pPr>
      <w:r>
        <w:lastRenderedPageBreak/>
        <w:t>Forme juridique</w:t>
      </w:r>
    </w:p>
    <w:p w:rsidR="00682741" w:rsidRPr="00290EC2" w:rsidRDefault="00682741" w:rsidP="00290EC2">
      <w:pPr>
        <w:ind w:left="284"/>
        <w:rPr>
          <w:rFonts w:ascii="Times New Roman" w:hAnsi="Times New Roman"/>
        </w:rPr>
      </w:pPr>
      <w:r w:rsidRPr="00290EC2">
        <w:rPr>
          <w:rFonts w:ascii="Times New Roman" w:hAnsi="Times New Roman"/>
        </w:rPr>
        <w:t>La corporation de triage est appelée à assumer des responsabilités importantes et à exécuter de nombreuses opérations parfois complexes. En exemple il peut être cité l'engagement du forestier, l’achat de machines, la vente des bois, la conclusion de contrats avec des entreprises privées. Il est indispensable qu'elle se donne une structure juridique claire de façon à ce que son personnel et ses interlocuteurs sachent exactement à qui ils ont affaire. La forme de la corporation de droit public dotée de la personnalité juridique répond à cette exigence. Les aspects juridiques liés à ces corporations de triages, tels que les statuts, les organes, le mode de fonctionnement, sont d'une part définis dans le RFCN et en partie laissés au libre choix de chaque corporatio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w:t>
      </w:r>
    </w:p>
    <w:p w:rsidR="00682741" w:rsidRPr="00290EC2" w:rsidRDefault="00682741" w:rsidP="00290EC2">
      <w:pPr>
        <w:ind w:left="284"/>
        <w:rPr>
          <w:rFonts w:ascii="Times New Roman" w:hAnsi="Times New Roman"/>
        </w:rPr>
      </w:pPr>
      <w:r w:rsidRPr="00290EC2">
        <w:rPr>
          <w:rFonts w:ascii="Times New Roman" w:hAnsi="Times New Roman"/>
        </w:rPr>
        <w:t>Il peut arriver qu’une seule commune constitue l’unité de gestion, ce qui représente le cas le plus simple pour lequel il ne sera pas nécessaire de créer une corporation de triage.</w:t>
      </w:r>
    </w:p>
    <w:p w:rsidR="00682741" w:rsidRPr="00290EC2" w:rsidRDefault="00682741" w:rsidP="00290EC2">
      <w:pPr>
        <w:ind w:left="284"/>
        <w:rPr>
          <w:rFonts w:ascii="Times New Roman" w:hAnsi="Times New Roman"/>
        </w:rPr>
      </w:pPr>
      <w:r w:rsidRPr="00290EC2">
        <w:rPr>
          <w:rFonts w:ascii="Times New Roman" w:hAnsi="Times New Roman"/>
        </w:rPr>
        <w:t xml:space="preserve">Lorsque l'unité de gestion ne comprend que deux communes (ou dans d'autres cas exceptionnels), la conclusion d'une convention écrite pourra suffire. </w:t>
      </w:r>
    </w:p>
    <w:p w:rsidR="00682741" w:rsidRPr="00290EC2" w:rsidRDefault="00682741" w:rsidP="00290EC2">
      <w:pPr>
        <w:ind w:left="284"/>
        <w:rPr>
          <w:rFonts w:ascii="Times New Roman" w:hAnsi="Times New Roman"/>
        </w:rPr>
      </w:pPr>
      <w:r w:rsidRPr="00290EC2">
        <w:rPr>
          <w:rFonts w:ascii="Times New Roman" w:hAnsi="Times New Roman"/>
        </w:rPr>
        <w:t xml:space="preserve">Lorsque plus de deux communes constitueront l’unité de gestion, celle-ci prendra la forme d'une corporation de droit public dotée de la personnalité juridique. </w:t>
      </w:r>
    </w:p>
    <w:p w:rsidR="00682741" w:rsidRPr="00290EC2" w:rsidRDefault="00682741" w:rsidP="00290EC2">
      <w:pPr>
        <w:ind w:left="284"/>
        <w:rPr>
          <w:rFonts w:ascii="Times New Roman" w:hAnsi="Times New Roman"/>
        </w:rPr>
      </w:pPr>
      <w:r w:rsidRPr="00290EC2">
        <w:rPr>
          <w:rFonts w:ascii="Times New Roman" w:hAnsi="Times New Roman"/>
        </w:rPr>
        <w:t>Un modèle de statuts a été élaboré pour une corporation de droit public dotée de la personnalité juridique fonctionnant selon les modalités de la gestion en commun, ainsi qu'un modèle de convention avec une commune pilote.</w:t>
      </w:r>
    </w:p>
    <w:p w:rsidR="00682741" w:rsidRPr="00290EC2" w:rsidRDefault="00682741" w:rsidP="00290EC2">
      <w:pPr>
        <w:ind w:left="284"/>
        <w:rPr>
          <w:rFonts w:ascii="Times New Roman" w:hAnsi="Times New Roman"/>
        </w:rPr>
      </w:pPr>
    </w:p>
    <w:p w:rsidR="00682741" w:rsidRPr="00DC6A9E" w:rsidRDefault="00682741" w:rsidP="00DC6A9E">
      <w:pPr>
        <w:pStyle w:val="Titre4"/>
        <w:numPr>
          <w:ilvl w:val="0"/>
          <w:numId w:val="0"/>
        </w:numPr>
        <w:ind w:firstLine="284"/>
      </w:pPr>
      <w:r w:rsidRPr="00DC6A9E">
        <w:t>Dimensions et nombre des triages</w:t>
      </w:r>
    </w:p>
    <w:p w:rsidR="00682741" w:rsidRPr="00290EC2" w:rsidRDefault="00682741" w:rsidP="00290EC2">
      <w:pPr>
        <w:ind w:left="284"/>
        <w:rPr>
          <w:rFonts w:ascii="Times New Roman" w:hAnsi="Times New Roman"/>
        </w:rPr>
      </w:pPr>
      <w:r w:rsidRPr="00290EC2">
        <w:rPr>
          <w:rFonts w:ascii="Times New Roman" w:hAnsi="Times New Roman"/>
        </w:rPr>
        <w:t xml:space="preserve">Au niveau de la taille, les unités de gestion doivent être composées d’au moins 800 hectares de forêts. Le Service des forêts et de la faune indique une fourchette des triages forestiers d’environ 1'000 à 1’400 hectares en incluant les forêts privées. Ces surfaces sont parfois dépassées, notamment en montagne. </w:t>
      </w:r>
    </w:p>
    <w:p w:rsidR="00682741" w:rsidRPr="00290EC2" w:rsidRDefault="00682741" w:rsidP="00290EC2">
      <w:pPr>
        <w:ind w:left="284"/>
        <w:rPr>
          <w:rFonts w:ascii="Times New Roman" w:hAnsi="Times New Roman"/>
        </w:rPr>
      </w:pPr>
      <w:r w:rsidRPr="00290EC2">
        <w:rPr>
          <w:rFonts w:ascii="Times New Roman" w:hAnsi="Times New Roman"/>
        </w:rPr>
        <w:t>Il existe 31 unités de gestion, auxquelles s’ajoutent 4 triages de forêts privées (sans unité de gestion).</w:t>
      </w:r>
    </w:p>
    <w:p w:rsidR="00682741" w:rsidRDefault="00682741" w:rsidP="00682741">
      <w:pPr>
        <w:numPr>
          <w:ilvl w:val="12"/>
          <w:numId w:val="0"/>
        </w:numPr>
        <w:ind w:left="284"/>
        <w:jc w:val="both"/>
      </w:pPr>
    </w:p>
    <w:p w:rsidR="00682741" w:rsidRPr="005A0B44" w:rsidRDefault="00682741" w:rsidP="005A0B44">
      <w:pPr>
        <w:pStyle w:val="Titre4"/>
        <w:numPr>
          <w:ilvl w:val="0"/>
          <w:numId w:val="0"/>
        </w:numPr>
        <w:ind w:firstLine="284"/>
      </w:pPr>
      <w:r w:rsidRPr="005A0B44">
        <w:t>Personnel et équipement</w:t>
      </w:r>
    </w:p>
    <w:p w:rsidR="00682741" w:rsidRPr="00290EC2" w:rsidRDefault="00682741" w:rsidP="00290EC2">
      <w:pPr>
        <w:ind w:left="284"/>
        <w:rPr>
          <w:rFonts w:ascii="Times New Roman" w:hAnsi="Times New Roman"/>
        </w:rPr>
      </w:pPr>
      <w:r w:rsidRPr="00290EC2">
        <w:rPr>
          <w:rFonts w:ascii="Times New Roman" w:hAnsi="Times New Roman"/>
        </w:rPr>
        <w:t xml:space="preserve">Les unités de gestion doivent disposer d'un forestier diplômé et d’une équipe de base. Le RFCN ne précise pas le nombre de personnes de l’équipe de base, mais elle devrait être constituée d'au moins deux forestiers-bûcherons pour des raisons de sécurité au travail. Si nécessaire, les unités de gestion engagent un chef d’équipe ainsi qu’un apprenti. Cette équipe ne suffit pas pour réaliser tous les travaux forestiers. En complément, il est fait appel à du personnel temporaire ou à des entreprises forestières privées. D’autre part, l’équipe forestière peut réaliser des travaux pour tiers, respectivement des travaux non forestiers (voirie, etc.). Il est souhaitable que chaque unité de gestion dispose d’un centre d’exploitation, d’un véhicule de débardage, des machines et outils courants d’une exploitation forestière. </w:t>
      </w:r>
    </w:p>
    <w:p w:rsidR="00682741" w:rsidRPr="00290EC2" w:rsidRDefault="00682741" w:rsidP="00290EC2">
      <w:pPr>
        <w:ind w:left="284"/>
        <w:rPr>
          <w:rFonts w:ascii="Times New Roman" w:hAnsi="Times New Roman"/>
        </w:rPr>
      </w:pPr>
    </w:p>
    <w:p w:rsidR="00682741" w:rsidRPr="005A0B44" w:rsidRDefault="00682741" w:rsidP="005A0B44">
      <w:pPr>
        <w:pStyle w:val="Titre4"/>
        <w:numPr>
          <w:ilvl w:val="0"/>
          <w:numId w:val="0"/>
        </w:numPr>
        <w:ind w:firstLine="284"/>
      </w:pPr>
      <w:r w:rsidRPr="005A0B44">
        <w:t>Répartition des charges du forestier</w:t>
      </w:r>
    </w:p>
    <w:p w:rsidR="00682741" w:rsidRPr="00290EC2" w:rsidRDefault="00682741" w:rsidP="00290EC2">
      <w:pPr>
        <w:ind w:left="284"/>
        <w:rPr>
          <w:rFonts w:ascii="Times New Roman" w:hAnsi="Times New Roman"/>
        </w:rPr>
      </w:pPr>
      <w:r w:rsidRPr="00290EC2">
        <w:rPr>
          <w:rFonts w:ascii="Times New Roman" w:hAnsi="Times New Roman"/>
        </w:rPr>
        <w:t>Les forestiers employés par les corporations de triage assument d’une part les tâches d’autorité relevant de l'Etat (telles que la police forestière, les conseils sylvicoles et l'information) qui sont décrites dans un cahier des charges, et d’autre part les tâches de gestion (soins aux jeunes forêts, exploitation et vente du bois, etc.) relevant des propriétaires. L’unité de gestion passe une convention avec la Direction des institutions, de l’agriculture et des forêts afin de régler les tâches liées à la fonction de forestier de triage et la prise en charge de leurs coûts par l’Etat de Fribourg. Le RFCN (annexe 2) fixe le système forfaitaire applicable à la répartition des charges liées à l'engagement du forestier.</w:t>
      </w:r>
    </w:p>
    <w:p w:rsidR="00682741" w:rsidRPr="00290EC2" w:rsidRDefault="00682741" w:rsidP="00290EC2">
      <w:pPr>
        <w:ind w:left="284"/>
        <w:rPr>
          <w:rFonts w:ascii="Times New Roman" w:hAnsi="Times New Roman"/>
        </w:rPr>
      </w:pPr>
    </w:p>
    <w:p w:rsidR="00682741" w:rsidRDefault="00682741" w:rsidP="00682741">
      <w:pPr>
        <w:numPr>
          <w:ilvl w:val="12"/>
          <w:numId w:val="0"/>
        </w:numPr>
        <w:ind w:left="284"/>
        <w:jc w:val="both"/>
        <w:rPr>
          <w:b/>
          <w:sz w:val="28"/>
          <w:u w:val="single"/>
        </w:rPr>
      </w:pPr>
      <w:r>
        <w:rPr>
          <w:b/>
          <w:sz w:val="28"/>
          <w:u w:val="single"/>
        </w:rPr>
        <w:t>4. Etapes de travail</w:t>
      </w:r>
    </w:p>
    <w:p w:rsidR="00682741" w:rsidRDefault="00682741" w:rsidP="00682741">
      <w:pPr>
        <w:numPr>
          <w:ilvl w:val="12"/>
          <w:numId w:val="0"/>
        </w:numPr>
        <w:ind w:left="284"/>
        <w:jc w:val="both"/>
      </w:pPr>
    </w:p>
    <w:p w:rsidR="00682741" w:rsidRPr="00290EC2" w:rsidRDefault="00682741" w:rsidP="00290EC2">
      <w:pPr>
        <w:ind w:left="284"/>
        <w:rPr>
          <w:rFonts w:ascii="Times New Roman" w:hAnsi="Times New Roman"/>
        </w:rPr>
      </w:pPr>
      <w:r w:rsidRPr="00290EC2">
        <w:rPr>
          <w:rFonts w:ascii="Times New Roman" w:hAnsi="Times New Roman"/>
        </w:rPr>
        <w:t>La création des corporations a impliqué un important travail de préparation de la part du Service des forêts et de la faune ainsi que des propriétaires forestiers. Ces travaux sont brièvement présentés ci-dessous en distinguant 3 phases qui sont en réalité fortement entremêlées.</w:t>
      </w:r>
    </w:p>
    <w:p w:rsidR="005A0B44" w:rsidRDefault="005A0B44" w:rsidP="00290EC2">
      <w:pPr>
        <w:ind w:left="284"/>
        <w:rPr>
          <w:rFonts w:ascii="Times New Roman" w:hAnsi="Times New Roman"/>
        </w:rPr>
      </w:pPr>
    </w:p>
    <w:p w:rsidR="00682741" w:rsidRPr="000F1946" w:rsidRDefault="00682741" w:rsidP="000F1946">
      <w:pPr>
        <w:pStyle w:val="Titre4"/>
        <w:numPr>
          <w:ilvl w:val="0"/>
          <w:numId w:val="0"/>
        </w:numPr>
        <w:ind w:firstLine="284"/>
      </w:pPr>
      <w:r w:rsidRPr="000F1946">
        <w:t>Conception</w:t>
      </w:r>
    </w:p>
    <w:p w:rsidR="00682741" w:rsidRPr="00290EC2" w:rsidRDefault="00682741" w:rsidP="00290EC2">
      <w:pPr>
        <w:ind w:left="284"/>
        <w:rPr>
          <w:rFonts w:ascii="Times New Roman" w:hAnsi="Times New Roman"/>
        </w:rPr>
      </w:pPr>
      <w:r w:rsidRPr="00290EC2">
        <w:rPr>
          <w:rFonts w:ascii="Times New Roman" w:hAnsi="Times New Roman"/>
        </w:rPr>
        <w:t>Le Service des forêts et de la faune a élaboré des lignes directrices concernant les triages forestiers et les unités de gestion, contenant des modèles de statuts, de convention, de cahier des charges, de clef de répartition des frais, etc. Chaque ingénieur forestier a développé pour son arrondissement un projet de délimitation des triages forestiers et des unités de gestion.</w:t>
      </w:r>
    </w:p>
    <w:p w:rsidR="00682741" w:rsidRPr="00290EC2" w:rsidRDefault="00682741" w:rsidP="00290EC2">
      <w:pPr>
        <w:ind w:left="284"/>
        <w:rPr>
          <w:rFonts w:ascii="Times New Roman" w:hAnsi="Times New Roman"/>
        </w:rPr>
      </w:pPr>
    </w:p>
    <w:p w:rsidR="00682741" w:rsidRPr="000F1946" w:rsidRDefault="00682741" w:rsidP="000F1946">
      <w:pPr>
        <w:pStyle w:val="Titre4"/>
        <w:numPr>
          <w:ilvl w:val="0"/>
          <w:numId w:val="0"/>
        </w:numPr>
        <w:ind w:firstLine="284"/>
      </w:pPr>
      <w:r w:rsidRPr="000F1946">
        <w:t>Information et élaboration du projet de chaque corporation </w:t>
      </w:r>
    </w:p>
    <w:p w:rsidR="00682741" w:rsidRPr="00290EC2" w:rsidRDefault="00682741" w:rsidP="00290EC2">
      <w:pPr>
        <w:ind w:left="284"/>
        <w:rPr>
          <w:rFonts w:ascii="Times New Roman" w:hAnsi="Times New Roman"/>
        </w:rPr>
      </w:pPr>
      <w:r w:rsidRPr="00290EC2">
        <w:rPr>
          <w:rFonts w:ascii="Times New Roman" w:hAnsi="Times New Roman"/>
        </w:rPr>
        <w:t>Cette étape réunit les propriétaires de forêts publiques, sous l’impulsion de l’ingénieur forestier d’arrondissement.</w:t>
      </w:r>
    </w:p>
    <w:p w:rsidR="00682741" w:rsidRPr="005A0B44" w:rsidRDefault="00682741" w:rsidP="00D53C83">
      <w:pPr>
        <w:pStyle w:val="Paragraphedeliste"/>
        <w:numPr>
          <w:ilvl w:val="0"/>
          <w:numId w:val="11"/>
        </w:numPr>
        <w:rPr>
          <w:rFonts w:ascii="Times New Roman" w:hAnsi="Times New Roman"/>
        </w:rPr>
      </w:pPr>
      <w:r w:rsidRPr="005A0B44">
        <w:rPr>
          <w:rFonts w:ascii="Times New Roman" w:hAnsi="Times New Roman"/>
        </w:rPr>
        <w:t>Information sur la politique cantonale en matière d’organisation forestière.</w:t>
      </w:r>
    </w:p>
    <w:p w:rsidR="00682741" w:rsidRPr="005A0B44" w:rsidRDefault="00682741" w:rsidP="00D53C83">
      <w:pPr>
        <w:pStyle w:val="Paragraphedeliste"/>
        <w:numPr>
          <w:ilvl w:val="0"/>
          <w:numId w:val="11"/>
        </w:numPr>
        <w:rPr>
          <w:rFonts w:ascii="Times New Roman" w:hAnsi="Times New Roman"/>
        </w:rPr>
      </w:pPr>
      <w:r w:rsidRPr="005A0B44">
        <w:rPr>
          <w:rFonts w:ascii="Times New Roman" w:hAnsi="Times New Roman"/>
        </w:rPr>
        <w:t>Délimitation des triages.</w:t>
      </w:r>
    </w:p>
    <w:p w:rsidR="00682741" w:rsidRPr="005A0B44" w:rsidRDefault="00682741" w:rsidP="00D53C83">
      <w:pPr>
        <w:pStyle w:val="Paragraphedeliste"/>
        <w:numPr>
          <w:ilvl w:val="0"/>
          <w:numId w:val="11"/>
        </w:numPr>
        <w:rPr>
          <w:rFonts w:ascii="Times New Roman" w:hAnsi="Times New Roman"/>
        </w:rPr>
      </w:pPr>
      <w:r w:rsidRPr="005A0B44">
        <w:rPr>
          <w:rFonts w:ascii="Times New Roman" w:hAnsi="Times New Roman"/>
        </w:rPr>
        <w:t>Elaboration d’un avant-projet pour chaque unité de gestion (par un groupe de travail ad hoc): forme juridique (convention ou corporation de droit public), choix du mode de collaboration (par exemple la gestion en commun), statuts de la corporation, clef de répartition des revenus et des charges, planification financière, cahier des charges et contrat d’engagement du forestier, convention avec l’Etat, etc.</w:t>
      </w:r>
    </w:p>
    <w:p w:rsidR="00682741" w:rsidRPr="00290EC2" w:rsidRDefault="00682741" w:rsidP="00290EC2">
      <w:pPr>
        <w:ind w:left="284"/>
        <w:rPr>
          <w:rFonts w:ascii="Times New Roman" w:hAnsi="Times New Roman"/>
        </w:rPr>
      </w:pPr>
    </w:p>
    <w:p w:rsidR="00682741" w:rsidRPr="000F1946" w:rsidRDefault="00682741" w:rsidP="000F1946">
      <w:pPr>
        <w:pStyle w:val="Titre4"/>
        <w:numPr>
          <w:ilvl w:val="0"/>
          <w:numId w:val="0"/>
        </w:numPr>
        <w:ind w:firstLine="284"/>
      </w:pPr>
      <w:r w:rsidRPr="000F1946">
        <w:t>Approbation et constitution</w:t>
      </w:r>
    </w:p>
    <w:p w:rsidR="00682741" w:rsidRPr="00290EC2" w:rsidRDefault="00682741" w:rsidP="00290EC2">
      <w:pPr>
        <w:ind w:left="284"/>
        <w:rPr>
          <w:rFonts w:ascii="Times New Roman" w:hAnsi="Times New Roman"/>
        </w:rPr>
      </w:pPr>
      <w:r w:rsidRPr="00290EC2">
        <w:rPr>
          <w:rFonts w:ascii="Times New Roman" w:hAnsi="Times New Roman"/>
        </w:rPr>
        <w:t>Le projet de triages forestiers de chaque arrondissement est examiné par le Chef de service, qui l’approuve ou demande sa modificatio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Le Chef de service examine également l’avant-projet de chaque unité de gestion (corporation de triage). En cas de désaccord persistant sur la délimitation des triages et des unités de gestion, la Direction des institutions, de l’agriculture et des forêts tranche.</w:t>
      </w:r>
    </w:p>
    <w:p w:rsidR="00682741" w:rsidRPr="00290EC2" w:rsidRDefault="00682741" w:rsidP="00290EC2">
      <w:pPr>
        <w:ind w:left="284"/>
        <w:rPr>
          <w:rFonts w:ascii="Times New Roman" w:hAnsi="Times New Roman"/>
        </w:rPr>
      </w:pPr>
      <w:r w:rsidRPr="00290EC2">
        <w:rPr>
          <w:rFonts w:ascii="Times New Roman" w:hAnsi="Times New Roman"/>
        </w:rPr>
        <w:t>Constitution des corporations de triages : adoption des statuts par les propriétaires, assemblée constitutive, approbation des statuts par le Conseil d’Etat, signature des conventions.</w:t>
      </w:r>
    </w:p>
    <w:p w:rsidR="00682741" w:rsidRPr="00290EC2" w:rsidRDefault="00682741" w:rsidP="00290EC2">
      <w:pPr>
        <w:ind w:left="284"/>
        <w:rPr>
          <w:rFonts w:ascii="Times New Roman" w:hAnsi="Times New Roman"/>
        </w:rPr>
      </w:pPr>
      <w:r w:rsidRPr="00290EC2">
        <w:rPr>
          <w:rFonts w:ascii="Times New Roman" w:hAnsi="Times New Roman"/>
        </w:rPr>
        <w:t>Selon la LFCN, ce travail devait s’achever en décembre 2004. La constitution de la dernière corporation de triage a eu lieu le 4 mars 2009.</w:t>
      </w:r>
    </w:p>
    <w:p w:rsidR="00682741" w:rsidRPr="00290EC2" w:rsidRDefault="00682741" w:rsidP="00290EC2">
      <w:pPr>
        <w:ind w:left="284"/>
        <w:rPr>
          <w:rFonts w:ascii="Times New Roman" w:hAnsi="Times New Roman"/>
        </w:rPr>
      </w:pPr>
    </w:p>
    <w:p w:rsidR="00682741" w:rsidRDefault="00682741" w:rsidP="00682741">
      <w:pPr>
        <w:ind w:left="284"/>
        <w:jc w:val="both"/>
        <w:rPr>
          <w:b/>
          <w:sz w:val="28"/>
          <w:u w:val="single"/>
        </w:rPr>
      </w:pPr>
      <w:r>
        <w:rPr>
          <w:b/>
          <w:sz w:val="28"/>
          <w:u w:val="single"/>
        </w:rPr>
        <w:t>5. Rôle des différents acteurs</w:t>
      </w:r>
    </w:p>
    <w:p w:rsidR="00682741" w:rsidRDefault="00682741" w:rsidP="00682741">
      <w:pPr>
        <w:ind w:left="284"/>
        <w:jc w:val="both"/>
      </w:pPr>
    </w:p>
    <w:p w:rsidR="00682741" w:rsidRPr="00290EC2" w:rsidRDefault="00682741" w:rsidP="00290EC2">
      <w:pPr>
        <w:ind w:left="284"/>
        <w:rPr>
          <w:rFonts w:ascii="Times New Roman" w:hAnsi="Times New Roman"/>
        </w:rPr>
      </w:pPr>
      <w:r w:rsidRPr="008F393A">
        <w:rPr>
          <w:rFonts w:ascii="Times New Roman" w:hAnsi="Times New Roman"/>
          <w:b/>
        </w:rPr>
        <w:t>Le Conseil d’Etat</w:t>
      </w:r>
      <w:r w:rsidRPr="00290EC2">
        <w:rPr>
          <w:rFonts w:ascii="Times New Roman" w:hAnsi="Times New Roman"/>
        </w:rPr>
        <w:t xml:space="preserve"> approuve les statuts des corporations de triages, ce qui leur confère la personnalité de droit public.</w:t>
      </w:r>
    </w:p>
    <w:p w:rsidR="00682741" w:rsidRPr="00290EC2" w:rsidRDefault="00682741" w:rsidP="00290EC2">
      <w:pPr>
        <w:ind w:left="284"/>
        <w:rPr>
          <w:rFonts w:ascii="Times New Roman" w:hAnsi="Times New Roman"/>
        </w:rPr>
      </w:pPr>
      <w:r w:rsidRPr="008F393A">
        <w:rPr>
          <w:rFonts w:ascii="Times New Roman" w:hAnsi="Times New Roman"/>
          <w:b/>
        </w:rPr>
        <w:t>La Direction des institutions, de l’agriculture et des forêts</w:t>
      </w:r>
      <w:r w:rsidRPr="00290EC2">
        <w:rPr>
          <w:rFonts w:ascii="Times New Roman" w:hAnsi="Times New Roman"/>
        </w:rPr>
        <w:t xml:space="preserve"> prend connaissance de la délimitation des triages forestiers approuvés par le Chef de service ; elle tranche en cas de désaccord entre les propriétaires et le Service. Elle autorise les propriétaires de forêt publique à conclure exceptionnellement une conventio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Elle signe une convention avec la corporation pour la répartition des coûts liés à l’engagement du forestier. Elle octroie l’aide financière pour la constitution d’une unité de gestio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Elle arrête les mesures à prendre en cas de dissolution de la corporation (paiement des frais, etc.). En cas de manquement grave, elle décide de relever le forestier de sa fonction de forestier de triage.</w:t>
      </w:r>
    </w:p>
    <w:p w:rsidR="00682741" w:rsidRPr="00290EC2" w:rsidRDefault="00682741" w:rsidP="00290EC2">
      <w:pPr>
        <w:ind w:left="284"/>
        <w:rPr>
          <w:rFonts w:ascii="Times New Roman" w:hAnsi="Times New Roman"/>
        </w:rPr>
      </w:pPr>
      <w:r w:rsidRPr="008F393A">
        <w:rPr>
          <w:rFonts w:ascii="Times New Roman" w:hAnsi="Times New Roman"/>
          <w:b/>
        </w:rPr>
        <w:t>Le Chef de service</w:t>
      </w:r>
      <w:r w:rsidRPr="00290EC2">
        <w:rPr>
          <w:rFonts w:ascii="Times New Roman" w:hAnsi="Times New Roman"/>
        </w:rPr>
        <w:t xml:space="preserve"> définit les lignes directrices à respecter lors de l’élaboration des projets de triages forestiers des arrondissements. Il approuve la délimitation des triages forestiers ; en cas de désaccord, il transmet le dossier à la Direction des institutions, de l’agriculture et des forêts. Il signe le cahier des charges du forestier de triage. Il décide l’octroi de crédits d’investissements pour la création des corporations de triage. Il décide l’application d’un tarif spécial pour la facturation du personnel de l’Etat au sein de la corporatio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Il établit une directive concernant les aides financières.</w:t>
      </w:r>
    </w:p>
    <w:p w:rsidR="00682741" w:rsidRPr="00290EC2" w:rsidRDefault="00682741" w:rsidP="00290EC2">
      <w:pPr>
        <w:ind w:left="284"/>
        <w:rPr>
          <w:rFonts w:ascii="Times New Roman" w:hAnsi="Times New Roman"/>
        </w:rPr>
      </w:pPr>
      <w:r w:rsidRPr="008F393A">
        <w:rPr>
          <w:rFonts w:ascii="Times New Roman" w:hAnsi="Times New Roman"/>
          <w:b/>
        </w:rPr>
        <w:t>L’ingénieur forestier d’arrondissement</w:t>
      </w:r>
      <w:r w:rsidRPr="00290EC2">
        <w:rPr>
          <w:rFonts w:ascii="Times New Roman" w:hAnsi="Times New Roman"/>
        </w:rPr>
        <w:t xml:space="preserve"> élabore le projet de délimitation des triages forestiers et des unités de gestio</w:t>
      </w:r>
      <w:smartTag w:uri="urn:schemas-microsoft-com:office:smarttags" w:element="PersonName">
        <w:r w:rsidRPr="00290EC2">
          <w:rPr>
            <w:rFonts w:ascii="Times New Roman" w:hAnsi="Times New Roman"/>
          </w:rPr>
          <w:t>n.</w:t>
        </w:r>
      </w:smartTag>
      <w:r w:rsidRPr="00290EC2">
        <w:rPr>
          <w:rFonts w:ascii="Times New Roman" w:hAnsi="Times New Roman"/>
        </w:rPr>
        <w:t xml:space="preserve"> Il informe les propriétaires de forêts publiques, prend leurs avis et adapte le projet en conséquence. Il conseille les propriétaires dans le processus de création des corporations de triage. Il veille à l’intégration des forêts domaniales dans les corporations de triage. Il est le représentant de l’Etat au sein des organes de la corporation, le cas échéant à double titre : agent du Service forestier (conseil et surveillance) et délégué du propriétaire (forêt domaniale). Il émet le préavis du Service relatif à la nomination du forestier de triage.</w:t>
      </w:r>
    </w:p>
    <w:p w:rsidR="00682741" w:rsidRPr="00290EC2" w:rsidRDefault="00682741" w:rsidP="00290EC2">
      <w:pPr>
        <w:ind w:left="284"/>
        <w:rPr>
          <w:rFonts w:ascii="Times New Roman" w:hAnsi="Times New Roman"/>
        </w:rPr>
      </w:pPr>
      <w:r w:rsidRPr="008F393A">
        <w:rPr>
          <w:rFonts w:ascii="Times New Roman" w:hAnsi="Times New Roman"/>
          <w:b/>
        </w:rPr>
        <w:t>Le forestier de triage</w:t>
      </w:r>
      <w:r w:rsidRPr="00290EC2">
        <w:rPr>
          <w:rFonts w:ascii="Times New Roman" w:hAnsi="Times New Roman"/>
        </w:rPr>
        <w:t xml:space="preserve"> participe à l’élaboration du projet de l’arrondissement, à l’information et au conseil des propriétaires de forêts publiques et privées. Une fois les corporations de triages constituées, il encourage les propriétaires de forêts privées à y adhérer.</w:t>
      </w:r>
    </w:p>
    <w:p w:rsidR="00682741" w:rsidRPr="00290EC2" w:rsidRDefault="00682741" w:rsidP="00290EC2">
      <w:pPr>
        <w:ind w:left="284"/>
        <w:rPr>
          <w:rFonts w:ascii="Times New Roman" w:hAnsi="Times New Roman"/>
        </w:rPr>
      </w:pPr>
      <w:r w:rsidRPr="008F393A">
        <w:rPr>
          <w:rFonts w:ascii="Times New Roman" w:hAnsi="Times New Roman"/>
          <w:b/>
        </w:rPr>
        <w:t>Les propriétaires de forêts publiques</w:t>
      </w:r>
      <w:r w:rsidRPr="00290EC2">
        <w:rPr>
          <w:rFonts w:ascii="Times New Roman" w:hAnsi="Times New Roman"/>
        </w:rPr>
        <w:t>, en particulier les communes, examinent le projet de triages et d'unités de gestion proposé par l’ingénieur d’arrondissement, se concertent et donnent leur avis. Après approbation du projet de triages forestiers, ils créent la corporation de triage et se donnent l’organisation juridique appropriée. L’approbation des statuts de la corporation de droit public dotée de la personnalité juridique est de la compétence de l’Assemblée communale. La signature d’une convention, ainsi que du contrat de bail à ferme est de la compétence du Conseil communal. Pour les forêts domaniales, la signature des statuts de la corporation et du bail à ferme est de la compétence du Chef de service.</w:t>
      </w:r>
    </w:p>
    <w:p w:rsidR="00682741" w:rsidRPr="00290EC2" w:rsidRDefault="00682741" w:rsidP="00290EC2">
      <w:pPr>
        <w:ind w:left="284"/>
        <w:rPr>
          <w:rFonts w:ascii="Times New Roman" w:hAnsi="Times New Roman"/>
        </w:rPr>
      </w:pPr>
      <w:r w:rsidRPr="008F393A">
        <w:rPr>
          <w:rFonts w:ascii="Times New Roman" w:hAnsi="Times New Roman"/>
          <w:b/>
        </w:rPr>
        <w:t>Les associations</w:t>
      </w:r>
      <w:r w:rsidRPr="00290EC2">
        <w:rPr>
          <w:rFonts w:ascii="Times New Roman" w:hAnsi="Times New Roman"/>
        </w:rPr>
        <w:t xml:space="preserve"> de propriétaires forestiers informent leurs membres de la politique cantonale en matière d’organisation forestière. En particulier, elles encouragent les propriétaires de forêts publiques à gérer en commun les forêts de la corporation de triage. Elles incitent les propriétaires de forêts privées à collaborer avec les corporations de triages constituées.</w:t>
      </w:r>
    </w:p>
    <w:p w:rsidR="00682741" w:rsidRPr="00290EC2" w:rsidRDefault="00682741" w:rsidP="00290EC2">
      <w:pPr>
        <w:ind w:left="284"/>
        <w:rPr>
          <w:rFonts w:ascii="Times New Roman" w:hAnsi="Times New Roman"/>
        </w:rPr>
      </w:pPr>
    </w:p>
    <w:p w:rsidR="00682741" w:rsidRDefault="00682741" w:rsidP="00682741">
      <w:pPr>
        <w:numPr>
          <w:ilvl w:val="12"/>
          <w:numId w:val="0"/>
        </w:numPr>
        <w:ind w:left="284"/>
        <w:jc w:val="both"/>
        <w:rPr>
          <w:b/>
          <w:sz w:val="28"/>
          <w:u w:val="single"/>
        </w:rPr>
      </w:pPr>
      <w:r>
        <w:rPr>
          <w:b/>
          <w:sz w:val="28"/>
          <w:u w:val="single"/>
        </w:rPr>
        <w:t>6. Gestion en commun</w:t>
      </w:r>
    </w:p>
    <w:p w:rsidR="00682741" w:rsidRPr="00290EC2" w:rsidRDefault="00682741" w:rsidP="00290EC2">
      <w:pPr>
        <w:ind w:left="284"/>
        <w:rPr>
          <w:rFonts w:ascii="Times New Roman" w:hAnsi="Times New Roman"/>
        </w:rPr>
      </w:pPr>
    </w:p>
    <w:p w:rsidR="00682741" w:rsidRDefault="00682741" w:rsidP="00290EC2">
      <w:pPr>
        <w:ind w:left="284"/>
        <w:rPr>
          <w:rFonts w:ascii="Times New Roman" w:hAnsi="Times New Roman"/>
        </w:rPr>
      </w:pPr>
      <w:r w:rsidRPr="00290EC2">
        <w:rPr>
          <w:rFonts w:ascii="Times New Roman" w:hAnsi="Times New Roman"/>
        </w:rPr>
        <w:t>La gestion en commun est la solution recommandée de collaboration entre les membres de la corporation de triage. Les partenaires restent propriétaire de leur forêt. Toutefois, pour la gestion des forêts, en particulier pour la réalisation des travaux (par exemple les coupes de bois), il n’est plus fait de distinction par propriétaire. Un « pot commun » est créé. L’excédent de charges ou de produits est partagé entre les partenaires selon une clef définie dans les statuts de la corporation de triage. C’est la variante la plus innovatrice, la plus progressiste, celle qui apporte les meilleures réponses au niveau de la rationalisation du travail administratif et aux difficultés économiques des exploitations forestières.</w:t>
      </w:r>
    </w:p>
    <w:p w:rsidR="00D53C83" w:rsidRPr="00290EC2" w:rsidRDefault="00D53C83" w:rsidP="00290EC2">
      <w:pPr>
        <w:ind w:left="284"/>
        <w:rPr>
          <w:rFonts w:ascii="Times New Roman" w:hAnsi="Times New Roman"/>
        </w:rPr>
      </w:pPr>
    </w:p>
    <w:p w:rsidR="00682741" w:rsidRPr="00290EC2" w:rsidRDefault="00682741" w:rsidP="00290EC2">
      <w:pPr>
        <w:ind w:left="284"/>
        <w:rPr>
          <w:rFonts w:ascii="Times New Roman" w:hAnsi="Times New Roman"/>
        </w:rPr>
      </w:pPr>
      <w:proofErr w:type="gramStart"/>
      <w:r w:rsidRPr="00290EC2">
        <w:rPr>
          <w:rFonts w:ascii="Times New Roman" w:hAnsi="Times New Roman"/>
        </w:rPr>
        <w:t>Avantages</w:t>
      </w:r>
      <w:proofErr w:type="gramEnd"/>
      <w:r w:rsidRPr="00290EC2">
        <w:rPr>
          <w:rFonts w:ascii="Times New Roman" w:hAnsi="Times New Roman"/>
        </w:rPr>
        <w:t>:</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partenaire plus intéressant pour la commercialisation des bois;</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suivi plus professionnel du patrimoine forestier;</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synergies entre propriétaires accentuées;</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plus de solidarité en cas d'ouragan et de dommages forestiers importants;</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soulagement des représentants des communes pour la gestion des forêts, notamment pour la vente des bois, l'organisation et la surveillance des travaux forestiers;</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meilleure rentabilisation du matériel forestier;</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augmentation du potentiel financier lors d'investissements;</w:t>
      </w:r>
    </w:p>
    <w:p w:rsidR="00682741" w:rsidRPr="00D53C83" w:rsidRDefault="00682741" w:rsidP="00D53C83">
      <w:pPr>
        <w:pStyle w:val="Paragraphedeliste"/>
        <w:numPr>
          <w:ilvl w:val="0"/>
          <w:numId w:val="12"/>
        </w:numPr>
        <w:rPr>
          <w:rFonts w:ascii="Times New Roman" w:hAnsi="Times New Roman"/>
        </w:rPr>
      </w:pPr>
      <w:r w:rsidRPr="00D53C83">
        <w:rPr>
          <w:rFonts w:ascii="Times New Roman" w:hAnsi="Times New Roman"/>
        </w:rPr>
        <w:t>rationalisation de l'administration;</w:t>
      </w:r>
    </w:p>
    <w:p w:rsidR="00682741" w:rsidRDefault="00682741" w:rsidP="00D53C83">
      <w:pPr>
        <w:pStyle w:val="Paragraphedeliste"/>
        <w:numPr>
          <w:ilvl w:val="0"/>
          <w:numId w:val="12"/>
        </w:numPr>
        <w:rPr>
          <w:rFonts w:ascii="Times New Roman" w:hAnsi="Times New Roman"/>
        </w:rPr>
      </w:pPr>
      <w:r w:rsidRPr="00D53C83">
        <w:rPr>
          <w:rFonts w:ascii="Times New Roman" w:hAnsi="Times New Roman"/>
        </w:rPr>
        <w:t>soutien financier maximal de la part du canton et de la Confédération.</w:t>
      </w:r>
    </w:p>
    <w:p w:rsidR="00D53C83" w:rsidRPr="00D53C83" w:rsidRDefault="00D53C83" w:rsidP="00D53C83">
      <w:pPr>
        <w:pStyle w:val="Paragraphedeliste"/>
        <w:ind w:left="644"/>
        <w:rPr>
          <w:rFonts w:ascii="Times New Roman" w:hAnsi="Times New Roman"/>
        </w:rPr>
      </w:pPr>
    </w:p>
    <w:p w:rsidR="00682741" w:rsidRPr="00290EC2" w:rsidRDefault="00682741" w:rsidP="00290EC2">
      <w:pPr>
        <w:ind w:left="284"/>
        <w:rPr>
          <w:rFonts w:ascii="Times New Roman" w:hAnsi="Times New Roman"/>
        </w:rPr>
      </w:pPr>
      <w:r w:rsidRPr="00290EC2">
        <w:rPr>
          <w:rFonts w:ascii="Times New Roman" w:hAnsi="Times New Roman"/>
        </w:rPr>
        <w:t>Inconvénient:</w:t>
      </w:r>
    </w:p>
    <w:p w:rsidR="00682741" w:rsidRPr="00D53C83" w:rsidRDefault="00682741" w:rsidP="00D53C83">
      <w:pPr>
        <w:pStyle w:val="Paragraphedeliste"/>
        <w:numPr>
          <w:ilvl w:val="0"/>
          <w:numId w:val="13"/>
        </w:numPr>
        <w:rPr>
          <w:rFonts w:ascii="Times New Roman" w:hAnsi="Times New Roman"/>
        </w:rPr>
      </w:pPr>
      <w:r w:rsidRPr="00D53C83">
        <w:rPr>
          <w:rFonts w:ascii="Times New Roman" w:hAnsi="Times New Roman"/>
        </w:rPr>
        <w:t>perte d'autonomie de gestion de chaque propriétaire forestier.</w:t>
      </w:r>
    </w:p>
    <w:p w:rsidR="00682741" w:rsidRPr="00290EC2" w:rsidRDefault="00682741" w:rsidP="00290EC2">
      <w:pPr>
        <w:ind w:left="284"/>
        <w:rPr>
          <w:rFonts w:ascii="Times New Roman" w:hAnsi="Times New Roman"/>
        </w:rPr>
      </w:pPr>
    </w:p>
    <w:p w:rsidR="00682741" w:rsidRDefault="00682741" w:rsidP="00682741">
      <w:pPr>
        <w:numPr>
          <w:ilvl w:val="12"/>
          <w:numId w:val="0"/>
        </w:numPr>
        <w:ind w:left="284"/>
        <w:jc w:val="both"/>
        <w:rPr>
          <w:b/>
          <w:sz w:val="28"/>
          <w:u w:val="single"/>
        </w:rPr>
      </w:pPr>
      <w:r>
        <w:rPr>
          <w:b/>
          <w:sz w:val="28"/>
          <w:u w:val="single"/>
        </w:rPr>
        <w:t>7. Fonctionnement d'une corporation de triage</w:t>
      </w:r>
    </w:p>
    <w:p w:rsidR="00682741" w:rsidRPr="00290EC2" w:rsidRDefault="00682741" w:rsidP="00290EC2">
      <w:pPr>
        <w:ind w:left="284"/>
        <w:rPr>
          <w:rFonts w:ascii="Times New Roman" w:hAnsi="Times New Roman"/>
        </w:rPr>
      </w:pPr>
    </w:p>
    <w:p w:rsidR="00682741" w:rsidRPr="00290EC2" w:rsidRDefault="00682741" w:rsidP="00290EC2">
      <w:pPr>
        <w:ind w:left="284"/>
        <w:rPr>
          <w:rFonts w:ascii="Times New Roman" w:hAnsi="Times New Roman"/>
        </w:rPr>
      </w:pPr>
      <w:r w:rsidRPr="00290EC2">
        <w:rPr>
          <w:rFonts w:ascii="Times New Roman" w:hAnsi="Times New Roman"/>
        </w:rPr>
        <w:t>Une corporation de droit public dotée de la personnalité juridique fonctionne comme suit:</w:t>
      </w:r>
    </w:p>
    <w:p w:rsidR="00682741" w:rsidRPr="00290EC2" w:rsidRDefault="00682741" w:rsidP="00290EC2">
      <w:pPr>
        <w:ind w:left="284"/>
        <w:rPr>
          <w:rFonts w:ascii="Times New Roman" w:hAnsi="Times New Roman"/>
        </w:rPr>
      </w:pPr>
      <w:r w:rsidRPr="00290EC2">
        <w:rPr>
          <w:rFonts w:ascii="Times New Roman" w:hAnsi="Times New Roman"/>
        </w:rPr>
        <w:t>La direction de la corporation de triage est confiée à une assemblée générale. Cette dernière est composée d’un représentant de chaque membre. En principe l'assemblée générale tient deux réunions par année. Toutes les décisions ayant d’importantes répercutions sur le fonctionnement et la structure de la corporation sont traitées au sein de l'assemblée générale (budgets, comptes, gros investissements, etc.).</w:t>
      </w:r>
    </w:p>
    <w:p w:rsidR="00682741" w:rsidRPr="00290EC2" w:rsidRDefault="00682741" w:rsidP="00290EC2">
      <w:pPr>
        <w:ind w:left="284"/>
        <w:rPr>
          <w:rFonts w:ascii="Times New Roman" w:hAnsi="Times New Roman"/>
        </w:rPr>
      </w:pPr>
      <w:r w:rsidRPr="00290EC2">
        <w:rPr>
          <w:rFonts w:ascii="Times New Roman" w:hAnsi="Times New Roman"/>
        </w:rPr>
        <w:t>Un comité de direction est constitué afin de traiter les affaires courantes de la corporation de triage. Cet organe permet d’exécuter plus rapidement des tâches de routine de l’entreprise forestière.</w:t>
      </w:r>
    </w:p>
    <w:p w:rsidR="00682741" w:rsidRPr="00290EC2" w:rsidRDefault="00682741" w:rsidP="00290EC2">
      <w:pPr>
        <w:ind w:left="284"/>
        <w:rPr>
          <w:rFonts w:ascii="Times New Roman" w:hAnsi="Times New Roman"/>
        </w:rPr>
      </w:pPr>
      <w:r w:rsidRPr="00290EC2">
        <w:rPr>
          <w:rFonts w:ascii="Times New Roman" w:hAnsi="Times New Roman"/>
        </w:rPr>
        <w:t xml:space="preserve">Le forestier assure la gestion technique de la corporation (organisation des travaux dans le terrain) ainsi que les tâches étatiques (police forestière, etc.). L'Etat prend en charge les coûts liés aux tâches d’autorité. </w:t>
      </w:r>
    </w:p>
    <w:p w:rsidR="00682741" w:rsidRPr="00290EC2" w:rsidRDefault="00682741" w:rsidP="00290EC2">
      <w:pPr>
        <w:ind w:left="284"/>
        <w:rPr>
          <w:rFonts w:ascii="Times New Roman" w:hAnsi="Times New Roman"/>
        </w:rPr>
      </w:pPr>
      <w:r w:rsidRPr="00290EC2">
        <w:rPr>
          <w:rFonts w:ascii="Times New Roman" w:hAnsi="Times New Roman"/>
        </w:rPr>
        <w:t xml:space="preserve">La gestion financière est indépendante de toute comptabilité communale. En règle générale, la corporation engage un ou une secrétaire-comptable pour assurer le suivi administratif des affaires. L'organe de contrôle, professionnel et indépendant (en principe </w:t>
      </w:r>
      <w:proofErr w:type="gramStart"/>
      <w:r w:rsidRPr="00290EC2">
        <w:rPr>
          <w:rFonts w:ascii="Times New Roman" w:hAnsi="Times New Roman"/>
        </w:rPr>
        <w:t>une</w:t>
      </w:r>
      <w:proofErr w:type="gramEnd"/>
      <w:r w:rsidRPr="00290EC2">
        <w:rPr>
          <w:rFonts w:ascii="Times New Roman" w:hAnsi="Times New Roman"/>
        </w:rPr>
        <w:t xml:space="preserve"> fiduciaire), est choisi par l'assemblée générale. </w:t>
      </w:r>
    </w:p>
    <w:p w:rsidR="00682741" w:rsidRPr="00290EC2" w:rsidRDefault="00682741" w:rsidP="00290EC2">
      <w:pPr>
        <w:ind w:left="284"/>
        <w:rPr>
          <w:rFonts w:ascii="Times New Roman" w:hAnsi="Times New Roman"/>
        </w:rPr>
      </w:pPr>
    </w:p>
    <w:p w:rsidR="00682741" w:rsidRDefault="00942BA3" w:rsidP="00682741">
      <w:pPr>
        <w:numPr>
          <w:ilvl w:val="12"/>
          <w:numId w:val="0"/>
        </w:numPr>
        <w:ind w:left="284"/>
        <w:jc w:val="both"/>
        <w:rPr>
          <w:b/>
          <w:sz w:val="28"/>
          <w:u w:val="single"/>
        </w:rPr>
      </w:pPr>
      <w:r>
        <w:rPr>
          <w:b/>
          <w:sz w:val="28"/>
          <w:u w:val="single"/>
        </w:rPr>
        <w:t>8</w:t>
      </w:r>
      <w:r w:rsidR="00682741">
        <w:rPr>
          <w:b/>
          <w:sz w:val="28"/>
          <w:u w:val="single"/>
        </w:rPr>
        <w:t>. Liste des unités de gestion</w:t>
      </w:r>
    </w:p>
    <w:p w:rsidR="00682741" w:rsidRPr="00290EC2" w:rsidRDefault="00682741" w:rsidP="00290EC2">
      <w:pPr>
        <w:numPr>
          <w:ilvl w:val="12"/>
          <w:numId w:val="0"/>
        </w:numPr>
        <w:ind w:left="284"/>
        <w:rPr>
          <w:rFonts w:ascii="Times New Roman" w:hAnsi="Times New Roman"/>
          <w:szCs w:val="22"/>
        </w:rPr>
      </w:pPr>
    </w:p>
    <w:tbl>
      <w:tblPr>
        <w:tblStyle w:val="Grilledutableau"/>
        <w:tblW w:w="9072" w:type="dxa"/>
        <w:tblInd w:w="392" w:type="dxa"/>
        <w:tblBorders>
          <w:bottom w:val="none" w:sz="0" w:space="0" w:color="auto"/>
          <w:right w:val="none" w:sz="0" w:space="0" w:color="auto"/>
        </w:tblBorders>
        <w:tblLayout w:type="fixed"/>
        <w:tblLook w:val="01E0"/>
      </w:tblPr>
      <w:tblGrid>
        <w:gridCol w:w="1260"/>
        <w:gridCol w:w="5544"/>
        <w:gridCol w:w="2268"/>
      </w:tblGrid>
      <w:tr w:rsidR="00682741" w:rsidRPr="00290EC2" w:rsidTr="00F57CF7">
        <w:trPr>
          <w:trHeight w:hRule="exact" w:val="495"/>
        </w:trPr>
        <w:tc>
          <w:tcPr>
            <w:tcW w:w="1260" w:type="dxa"/>
            <w:tcBorders>
              <w:bottom w:val="single" w:sz="4" w:space="0" w:color="auto"/>
            </w:tcBorders>
          </w:tcPr>
          <w:p w:rsidR="00682741" w:rsidRPr="00290EC2" w:rsidRDefault="00682741" w:rsidP="00290EC2">
            <w:r w:rsidRPr="00290EC2">
              <w:t>Triage No</w:t>
            </w:r>
          </w:p>
        </w:tc>
        <w:tc>
          <w:tcPr>
            <w:tcW w:w="5544" w:type="dxa"/>
            <w:tcBorders>
              <w:bottom w:val="single" w:sz="4" w:space="0" w:color="auto"/>
            </w:tcBorders>
          </w:tcPr>
          <w:p w:rsidR="00682741" w:rsidRPr="00290EC2" w:rsidRDefault="00682741" w:rsidP="00290EC2">
            <w:r w:rsidRPr="00290EC2">
              <w:t>Nom de l’unité de gestion</w:t>
            </w:r>
          </w:p>
        </w:tc>
        <w:tc>
          <w:tcPr>
            <w:tcW w:w="2268" w:type="dxa"/>
            <w:tcBorders>
              <w:bottom w:val="single" w:sz="4" w:space="0" w:color="auto"/>
              <w:right w:val="single" w:sz="4" w:space="0" w:color="auto"/>
            </w:tcBorders>
          </w:tcPr>
          <w:p w:rsidR="00682741" w:rsidRPr="00290EC2" w:rsidRDefault="00682741" w:rsidP="00290EC2">
            <w:r w:rsidRPr="00290EC2">
              <w:t>Année de constitution</w:t>
            </w:r>
          </w:p>
          <w:p w:rsidR="00682741" w:rsidRPr="00290EC2" w:rsidRDefault="00682741" w:rsidP="00290EC2"/>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1.1</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forestière du Bas-</w:t>
            </w:r>
            <w:proofErr w:type="spellStart"/>
            <w:r w:rsidRPr="00290EC2">
              <w:rPr>
                <w:lang w:val="fr-CH"/>
              </w:rPr>
              <w:t>Gibloux</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2003</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1.2</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Corporation de triage de La </w:t>
            </w:r>
            <w:proofErr w:type="spellStart"/>
            <w:r w:rsidRPr="00290EC2">
              <w:rPr>
                <w:lang w:val="fr-CH"/>
              </w:rPr>
              <w:t>Sonnaz</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2004</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1.3</w:t>
            </w:r>
          </w:p>
        </w:tc>
        <w:tc>
          <w:tcPr>
            <w:tcW w:w="5544" w:type="dxa"/>
            <w:tcBorders>
              <w:bottom w:val="single" w:sz="4" w:space="0" w:color="auto"/>
            </w:tcBorders>
            <w:vAlign w:val="center"/>
          </w:tcPr>
          <w:p w:rsidR="00682741" w:rsidRPr="00290EC2" w:rsidRDefault="00E23A54" w:rsidP="00290EC2">
            <w:r>
              <w:t xml:space="preserve">Syndicat à buts multiples </w:t>
            </w:r>
            <w:r w:rsidR="00682741" w:rsidRPr="00290EC2">
              <w:t xml:space="preserve">Flancs du </w:t>
            </w:r>
            <w:proofErr w:type="spellStart"/>
            <w:r w:rsidR="00682741" w:rsidRPr="00290EC2">
              <w:t>Cousimbert</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2004</w:t>
            </w:r>
          </w:p>
          <w:p w:rsidR="00682741" w:rsidRPr="00290EC2" w:rsidRDefault="00682741" w:rsidP="00290EC2"/>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1.4</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de triage Sarine-Ouest</w:t>
            </w:r>
          </w:p>
        </w:tc>
        <w:tc>
          <w:tcPr>
            <w:tcW w:w="2268" w:type="dxa"/>
            <w:tcBorders>
              <w:bottom w:val="single" w:sz="4" w:space="0" w:color="auto"/>
              <w:right w:val="single" w:sz="4" w:space="0" w:color="auto"/>
            </w:tcBorders>
            <w:vAlign w:val="center"/>
          </w:tcPr>
          <w:p w:rsidR="00682741" w:rsidRPr="00290EC2" w:rsidRDefault="00682741" w:rsidP="00290EC2">
            <w:r w:rsidRPr="00290EC2">
              <w:t>2001</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1.5</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Corporation de triage </w:t>
            </w:r>
            <w:proofErr w:type="spellStart"/>
            <w:r w:rsidRPr="00290EC2">
              <w:rPr>
                <w:lang w:val="fr-CH"/>
              </w:rPr>
              <w:t>Gibloux</w:t>
            </w:r>
            <w:proofErr w:type="spellEnd"/>
            <w:r w:rsidRPr="00290EC2">
              <w:rPr>
                <w:lang w:val="fr-CH"/>
              </w:rPr>
              <w:t>-Nord</w:t>
            </w:r>
          </w:p>
        </w:tc>
        <w:tc>
          <w:tcPr>
            <w:tcW w:w="2268" w:type="dxa"/>
            <w:tcBorders>
              <w:bottom w:val="single" w:sz="4" w:space="0" w:color="auto"/>
              <w:right w:val="single" w:sz="4" w:space="0" w:color="auto"/>
            </w:tcBorders>
            <w:vAlign w:val="center"/>
          </w:tcPr>
          <w:p w:rsidR="00682741" w:rsidRPr="00290EC2" w:rsidRDefault="00682741" w:rsidP="00290EC2">
            <w:r w:rsidRPr="00290EC2">
              <w:t>2003</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1.6</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de triage Sarine Rive-droite</w:t>
            </w:r>
          </w:p>
        </w:tc>
        <w:tc>
          <w:tcPr>
            <w:tcW w:w="2268" w:type="dxa"/>
            <w:tcBorders>
              <w:bottom w:val="single" w:sz="4" w:space="0" w:color="auto"/>
              <w:right w:val="single" w:sz="4" w:space="0" w:color="auto"/>
            </w:tcBorders>
            <w:vAlign w:val="center"/>
          </w:tcPr>
          <w:p w:rsidR="00682741" w:rsidRPr="00290EC2" w:rsidRDefault="00682741" w:rsidP="00290EC2">
            <w:r w:rsidRPr="00290EC2">
              <w:t>2002</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1.7</w:t>
            </w:r>
          </w:p>
        </w:tc>
        <w:tc>
          <w:tcPr>
            <w:tcW w:w="5544" w:type="dxa"/>
            <w:tcBorders>
              <w:bottom w:val="single" w:sz="4" w:space="0" w:color="auto"/>
            </w:tcBorders>
            <w:vAlign w:val="center"/>
          </w:tcPr>
          <w:p w:rsidR="00682741" w:rsidRPr="00290EC2" w:rsidRDefault="00682741" w:rsidP="00290EC2">
            <w:r w:rsidRPr="00290EC2">
              <w:t>Bourgeoisie de Fribourg</w:t>
            </w:r>
          </w:p>
        </w:tc>
        <w:tc>
          <w:tcPr>
            <w:tcW w:w="2268" w:type="dxa"/>
            <w:tcBorders>
              <w:bottom w:val="single" w:sz="4" w:space="0" w:color="auto"/>
              <w:right w:val="single" w:sz="4" w:space="0" w:color="auto"/>
            </w:tcBorders>
            <w:vAlign w:val="center"/>
          </w:tcPr>
          <w:p w:rsidR="00682741" w:rsidRPr="00290EC2" w:rsidRDefault="00682741" w:rsidP="00290EC2">
            <w:r w:rsidRPr="00290EC2">
              <w:t>1999</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2.1</w:t>
            </w:r>
          </w:p>
        </w:tc>
        <w:tc>
          <w:tcPr>
            <w:tcW w:w="5544" w:type="dxa"/>
            <w:tcBorders>
              <w:bottom w:val="single" w:sz="4" w:space="0" w:color="auto"/>
            </w:tcBorders>
            <w:vAlign w:val="center"/>
          </w:tcPr>
          <w:p w:rsidR="00682741" w:rsidRPr="00290EC2" w:rsidRDefault="00682741" w:rsidP="00290EC2">
            <w:pPr>
              <w:rPr>
                <w:lang w:val="fr-CH"/>
              </w:rPr>
            </w:pPr>
            <w:proofErr w:type="spellStart"/>
            <w:r w:rsidRPr="00290EC2">
              <w:rPr>
                <w:lang w:val="fr-CH"/>
              </w:rPr>
              <w:t>Staatsforstbetrieb</w:t>
            </w:r>
            <w:proofErr w:type="spellEnd"/>
            <w:r w:rsidRPr="00290EC2">
              <w:rPr>
                <w:lang w:val="fr-CH"/>
              </w:rPr>
              <w:t xml:space="preserve"> </w:t>
            </w:r>
            <w:proofErr w:type="spellStart"/>
            <w:r w:rsidRPr="00290EC2">
              <w:rPr>
                <w:lang w:val="fr-CH"/>
              </w:rPr>
              <w:t>Sense</w:t>
            </w:r>
            <w:proofErr w:type="spellEnd"/>
          </w:p>
          <w:p w:rsidR="00682741" w:rsidRPr="00290EC2" w:rsidRDefault="00682741" w:rsidP="00290EC2">
            <w:pPr>
              <w:rPr>
                <w:lang w:val="fr-CH"/>
              </w:rPr>
            </w:pPr>
          </w:p>
        </w:tc>
        <w:tc>
          <w:tcPr>
            <w:tcW w:w="2268" w:type="dxa"/>
            <w:tcBorders>
              <w:bottom w:val="single" w:sz="4" w:space="0" w:color="auto"/>
              <w:right w:val="single" w:sz="4" w:space="0" w:color="auto"/>
            </w:tcBorders>
            <w:vAlign w:val="center"/>
          </w:tcPr>
          <w:p w:rsidR="00682741" w:rsidRPr="00290EC2" w:rsidRDefault="00682741" w:rsidP="00290EC2">
            <w:r w:rsidRPr="00290EC2">
              <w:t>2008</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2.5</w:t>
            </w:r>
          </w:p>
        </w:tc>
        <w:tc>
          <w:tcPr>
            <w:tcW w:w="5544" w:type="dxa"/>
            <w:tcBorders>
              <w:bottom w:val="single" w:sz="4" w:space="0" w:color="auto"/>
            </w:tcBorders>
            <w:vAlign w:val="center"/>
          </w:tcPr>
          <w:p w:rsidR="00682741" w:rsidRPr="00290EC2" w:rsidRDefault="00682741" w:rsidP="00290EC2">
            <w:pPr>
              <w:rPr>
                <w:lang w:val="fr-CH"/>
              </w:rPr>
            </w:pPr>
            <w:proofErr w:type="spellStart"/>
            <w:r w:rsidRPr="00290EC2">
              <w:rPr>
                <w:lang w:val="fr-CH"/>
              </w:rPr>
              <w:t>Forstbetrieb</w:t>
            </w:r>
            <w:proofErr w:type="spellEnd"/>
            <w:r w:rsidRPr="00290EC2">
              <w:rPr>
                <w:lang w:val="fr-CH"/>
              </w:rPr>
              <w:t xml:space="preserve"> </w:t>
            </w:r>
            <w:proofErr w:type="spellStart"/>
            <w:r w:rsidRPr="00290EC2">
              <w:rPr>
                <w:lang w:val="fr-CH"/>
              </w:rPr>
              <w:t>Schwyberg</w:t>
            </w:r>
            <w:proofErr w:type="spellEnd"/>
          </w:p>
          <w:p w:rsidR="00682741" w:rsidRPr="00290EC2" w:rsidRDefault="00682741" w:rsidP="00290EC2">
            <w:pPr>
              <w:rPr>
                <w:lang w:val="fr-CH"/>
              </w:rPr>
            </w:pPr>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3.1</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Corporation du triage forestier du </w:t>
            </w:r>
            <w:proofErr w:type="spellStart"/>
            <w:r w:rsidRPr="00290EC2">
              <w:rPr>
                <w:lang w:val="fr-CH"/>
              </w:rPr>
              <w:t>Gibloux</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2003</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3.2</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du triage forestier </w:t>
            </w:r>
            <w:proofErr w:type="spellStart"/>
            <w:r w:rsidRPr="00290EC2">
              <w:rPr>
                <w:lang w:val="fr-CH"/>
              </w:rPr>
              <w:t>Jogne</w:t>
            </w:r>
            <w:proofErr w:type="spellEnd"/>
            <w:r w:rsidRPr="00290EC2">
              <w:rPr>
                <w:lang w:val="fr-CH"/>
              </w:rPr>
              <w:t xml:space="preserve"> – </w:t>
            </w:r>
            <w:proofErr w:type="spellStart"/>
            <w:r w:rsidRPr="00290EC2">
              <w:rPr>
                <w:lang w:val="fr-CH"/>
              </w:rPr>
              <w:t>Javroz</w:t>
            </w:r>
            <w:proofErr w:type="spellEnd"/>
          </w:p>
          <w:p w:rsidR="00682741" w:rsidRPr="00290EC2" w:rsidRDefault="00682741" w:rsidP="00290EC2">
            <w:pPr>
              <w:rPr>
                <w:lang w:val="fr-CH"/>
              </w:rPr>
            </w:pPr>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3.3</w:t>
            </w:r>
          </w:p>
        </w:tc>
        <w:tc>
          <w:tcPr>
            <w:tcW w:w="5544" w:type="dxa"/>
            <w:tcBorders>
              <w:bottom w:val="single" w:sz="4" w:space="0" w:color="auto"/>
            </w:tcBorders>
            <w:vAlign w:val="center"/>
          </w:tcPr>
          <w:p w:rsidR="00682741" w:rsidRPr="00290EC2" w:rsidRDefault="00682741" w:rsidP="00290EC2">
            <w:proofErr w:type="spellStart"/>
            <w:r w:rsidRPr="00290EC2">
              <w:t>Jaun</w:t>
            </w:r>
            <w:proofErr w:type="spellEnd"/>
            <w:r w:rsidRPr="00290EC2">
              <w:t xml:space="preserve"> – Forêt domaniale</w:t>
            </w:r>
          </w:p>
        </w:tc>
        <w:tc>
          <w:tcPr>
            <w:tcW w:w="2268" w:type="dxa"/>
            <w:tcBorders>
              <w:bottom w:val="single" w:sz="4" w:space="0" w:color="auto"/>
              <w:right w:val="single" w:sz="4" w:space="0" w:color="auto"/>
            </w:tcBorders>
            <w:vAlign w:val="center"/>
          </w:tcPr>
          <w:p w:rsidR="00682741" w:rsidRPr="00290EC2" w:rsidRDefault="00682741" w:rsidP="00290EC2">
            <w:r w:rsidRPr="00290EC2">
              <w:t>1999</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3.4</w:t>
            </w:r>
          </w:p>
        </w:tc>
        <w:tc>
          <w:tcPr>
            <w:tcW w:w="5544" w:type="dxa"/>
            <w:tcBorders>
              <w:bottom w:val="single" w:sz="4" w:space="0" w:color="auto"/>
            </w:tcBorders>
            <w:vAlign w:val="center"/>
          </w:tcPr>
          <w:p w:rsidR="00682741" w:rsidRPr="00290EC2" w:rsidRDefault="00682741" w:rsidP="00290EC2">
            <w:r w:rsidRPr="00290EC2">
              <w:t>Broc-</w:t>
            </w:r>
            <w:proofErr w:type="spellStart"/>
            <w:r w:rsidRPr="00290EC2">
              <w:t>Botterens</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3.5</w:t>
            </w:r>
          </w:p>
        </w:tc>
        <w:tc>
          <w:tcPr>
            <w:tcW w:w="5544" w:type="dxa"/>
            <w:tcBorders>
              <w:bottom w:val="single" w:sz="4" w:space="0" w:color="auto"/>
            </w:tcBorders>
            <w:vAlign w:val="center"/>
          </w:tcPr>
          <w:p w:rsidR="00682741" w:rsidRPr="00290EC2" w:rsidRDefault="00682741" w:rsidP="00290EC2">
            <w:r w:rsidRPr="00290EC2">
              <w:t xml:space="preserve">Corporation du triage forestier de La </w:t>
            </w:r>
            <w:proofErr w:type="spellStart"/>
            <w:r w:rsidRPr="00290EC2">
              <w:t>Berra</w:t>
            </w:r>
            <w:proofErr w:type="spellEnd"/>
          </w:p>
          <w:p w:rsidR="00682741" w:rsidRPr="00290EC2" w:rsidRDefault="00682741" w:rsidP="00290EC2"/>
        </w:tc>
        <w:tc>
          <w:tcPr>
            <w:tcW w:w="2268" w:type="dxa"/>
            <w:tcBorders>
              <w:bottom w:val="single" w:sz="4" w:space="0" w:color="auto"/>
              <w:right w:val="single" w:sz="4" w:space="0" w:color="auto"/>
            </w:tcBorders>
            <w:vAlign w:val="center"/>
          </w:tcPr>
          <w:p w:rsidR="00682741" w:rsidRPr="00290EC2" w:rsidRDefault="00682741" w:rsidP="00290EC2">
            <w:r w:rsidRPr="00290EC2">
              <w:t>2008</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4.2</w:t>
            </w:r>
          </w:p>
        </w:tc>
        <w:tc>
          <w:tcPr>
            <w:tcW w:w="5544" w:type="dxa"/>
            <w:tcBorders>
              <w:bottom w:val="single" w:sz="4" w:space="0" w:color="auto"/>
            </w:tcBorders>
            <w:vAlign w:val="center"/>
          </w:tcPr>
          <w:p w:rsidR="00682741" w:rsidRPr="00290EC2" w:rsidRDefault="00682741" w:rsidP="00290EC2">
            <w:r w:rsidRPr="00290EC2">
              <w:t>Haut-</w:t>
            </w:r>
            <w:proofErr w:type="spellStart"/>
            <w:r w:rsidRPr="00290EC2">
              <w:t>Intyamon</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2002</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4.3</w:t>
            </w:r>
          </w:p>
        </w:tc>
        <w:tc>
          <w:tcPr>
            <w:tcW w:w="5544" w:type="dxa"/>
            <w:tcBorders>
              <w:bottom w:val="single" w:sz="4" w:space="0" w:color="auto"/>
            </w:tcBorders>
            <w:vAlign w:val="center"/>
          </w:tcPr>
          <w:p w:rsidR="00682741" w:rsidRPr="00290EC2" w:rsidRDefault="00682741" w:rsidP="00290EC2">
            <w:r w:rsidRPr="00290EC2">
              <w:t>Bas-</w:t>
            </w:r>
            <w:proofErr w:type="spellStart"/>
            <w:r w:rsidRPr="00290EC2">
              <w:t>Intyamon</w:t>
            </w:r>
            <w:proofErr w:type="spellEnd"/>
            <w:r w:rsidRPr="00290EC2">
              <w:t xml:space="preserve"> - </w:t>
            </w:r>
            <w:proofErr w:type="spellStart"/>
            <w:r w:rsidRPr="00290EC2">
              <w:t>Grandvillard</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4.4</w:t>
            </w:r>
          </w:p>
        </w:tc>
        <w:tc>
          <w:tcPr>
            <w:tcW w:w="5544" w:type="dxa"/>
            <w:tcBorders>
              <w:bottom w:val="single" w:sz="4" w:space="0" w:color="auto"/>
            </w:tcBorders>
            <w:vAlign w:val="center"/>
          </w:tcPr>
          <w:p w:rsidR="00682741" w:rsidRPr="00290EC2" w:rsidRDefault="00682741" w:rsidP="00290EC2">
            <w:r w:rsidRPr="00290EC2">
              <w:t>Corporation du triage forestier du </w:t>
            </w:r>
            <w:proofErr w:type="spellStart"/>
            <w:r w:rsidRPr="00290EC2">
              <w:t>Moléson</w:t>
            </w:r>
            <w:proofErr w:type="spellEnd"/>
          </w:p>
          <w:p w:rsidR="00682741" w:rsidRPr="00290EC2" w:rsidRDefault="00682741" w:rsidP="00290EC2"/>
        </w:tc>
        <w:tc>
          <w:tcPr>
            <w:tcW w:w="2268" w:type="dxa"/>
            <w:tcBorders>
              <w:bottom w:val="single" w:sz="4" w:space="0" w:color="auto"/>
              <w:right w:val="single" w:sz="4" w:space="0" w:color="auto"/>
            </w:tcBorders>
            <w:vAlign w:val="center"/>
          </w:tcPr>
          <w:p w:rsidR="00682741" w:rsidRPr="00290EC2" w:rsidRDefault="00682741" w:rsidP="00290EC2">
            <w:r w:rsidRPr="00290EC2">
              <w:t>2008</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4.5</w:t>
            </w:r>
          </w:p>
        </w:tc>
        <w:tc>
          <w:tcPr>
            <w:tcW w:w="5544" w:type="dxa"/>
            <w:tcBorders>
              <w:bottom w:val="single" w:sz="4" w:space="0" w:color="auto"/>
            </w:tcBorders>
            <w:vAlign w:val="center"/>
          </w:tcPr>
          <w:p w:rsidR="00682741" w:rsidRPr="00290EC2" w:rsidRDefault="00682741" w:rsidP="00290EC2">
            <w:r w:rsidRPr="00290EC2">
              <w:t xml:space="preserve">Bulle - </w:t>
            </w:r>
            <w:proofErr w:type="spellStart"/>
            <w:r w:rsidRPr="00290EC2">
              <w:t>Bouleyres</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2006</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4.6</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Corporation de triage de La </w:t>
            </w:r>
            <w:proofErr w:type="spellStart"/>
            <w:r w:rsidRPr="00290EC2">
              <w:rPr>
                <w:lang w:val="fr-CH"/>
              </w:rPr>
              <w:t>Sionge</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2004</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5.1</w:t>
            </w:r>
          </w:p>
        </w:tc>
        <w:tc>
          <w:tcPr>
            <w:tcW w:w="5544" w:type="dxa"/>
            <w:tcBorders>
              <w:bottom w:val="single" w:sz="4" w:space="0" w:color="auto"/>
            </w:tcBorders>
            <w:vAlign w:val="center"/>
          </w:tcPr>
          <w:p w:rsidR="00682741" w:rsidRPr="00290EC2" w:rsidRDefault="00682741" w:rsidP="00290EC2">
            <w:proofErr w:type="spellStart"/>
            <w:r w:rsidRPr="00290EC2">
              <w:t>Revierkörperschaft</w:t>
            </w:r>
            <w:proofErr w:type="spellEnd"/>
            <w:r w:rsidRPr="00290EC2">
              <w:t xml:space="preserve"> </w:t>
            </w:r>
            <w:proofErr w:type="spellStart"/>
            <w:r w:rsidRPr="00290EC2">
              <w:t>Galm</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2004</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5.2</w:t>
            </w:r>
          </w:p>
        </w:tc>
        <w:tc>
          <w:tcPr>
            <w:tcW w:w="5544" w:type="dxa"/>
            <w:tcBorders>
              <w:bottom w:val="single" w:sz="4" w:space="0" w:color="auto"/>
            </w:tcBorders>
            <w:vAlign w:val="center"/>
          </w:tcPr>
          <w:p w:rsidR="00682741" w:rsidRPr="00290EC2" w:rsidRDefault="00682741" w:rsidP="00290EC2">
            <w:proofErr w:type="spellStart"/>
            <w:r w:rsidRPr="00290EC2">
              <w:t>Forstbetrieb</w:t>
            </w:r>
            <w:proofErr w:type="spellEnd"/>
            <w:r w:rsidRPr="00290EC2">
              <w:t xml:space="preserve"> </w:t>
            </w:r>
            <w:proofErr w:type="spellStart"/>
            <w:r w:rsidRPr="00290EC2">
              <w:t>Region</w:t>
            </w:r>
            <w:proofErr w:type="spellEnd"/>
            <w:r w:rsidRPr="00290EC2">
              <w:t xml:space="preserve"> </w:t>
            </w:r>
            <w:proofErr w:type="spellStart"/>
            <w:r w:rsidRPr="00290EC2">
              <w:t>Murtensee</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2004</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5.3</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de triage du Haut-Lac</w:t>
            </w:r>
          </w:p>
        </w:tc>
        <w:tc>
          <w:tcPr>
            <w:tcW w:w="2268" w:type="dxa"/>
            <w:tcBorders>
              <w:bottom w:val="single" w:sz="4" w:space="0" w:color="auto"/>
              <w:right w:val="single" w:sz="4" w:space="0" w:color="auto"/>
            </w:tcBorders>
            <w:vAlign w:val="center"/>
          </w:tcPr>
          <w:p w:rsidR="00682741" w:rsidRPr="00290EC2" w:rsidRDefault="00682741" w:rsidP="00290EC2">
            <w:r w:rsidRPr="00290EC2">
              <w:t>2005</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5.4</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forestière de la Basse-Broye</w:t>
            </w:r>
          </w:p>
          <w:p w:rsidR="00682741" w:rsidRPr="00290EC2" w:rsidRDefault="00682741" w:rsidP="00290EC2">
            <w:pPr>
              <w:rPr>
                <w:lang w:val="fr-CH"/>
              </w:rPr>
            </w:pPr>
          </w:p>
        </w:tc>
        <w:tc>
          <w:tcPr>
            <w:tcW w:w="2268" w:type="dxa"/>
            <w:tcBorders>
              <w:bottom w:val="single" w:sz="4" w:space="0" w:color="auto"/>
              <w:right w:val="single" w:sz="4" w:space="0" w:color="auto"/>
            </w:tcBorders>
            <w:vAlign w:val="center"/>
          </w:tcPr>
          <w:p w:rsidR="00682741" w:rsidRPr="00290EC2" w:rsidRDefault="00682741" w:rsidP="00290EC2">
            <w:r w:rsidRPr="00290EC2">
              <w:t>2008</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5.5</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forestière de l’enclave d’Estavayer-Le-Lac</w:t>
            </w:r>
          </w:p>
        </w:tc>
        <w:tc>
          <w:tcPr>
            <w:tcW w:w="2268" w:type="dxa"/>
            <w:tcBorders>
              <w:bottom w:val="single" w:sz="4" w:space="0" w:color="auto"/>
              <w:right w:val="single" w:sz="4" w:space="0" w:color="auto"/>
            </w:tcBorders>
            <w:vAlign w:val="center"/>
          </w:tcPr>
          <w:p w:rsidR="00682741" w:rsidRPr="00290EC2" w:rsidRDefault="00682741" w:rsidP="00290EC2">
            <w:r w:rsidRPr="00290EC2">
              <w:t>2005</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5.6</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Groupement forestier </w:t>
            </w:r>
            <w:proofErr w:type="spellStart"/>
            <w:r w:rsidRPr="00290EC2">
              <w:rPr>
                <w:lang w:val="fr-CH"/>
              </w:rPr>
              <w:t>intercantonal</w:t>
            </w:r>
            <w:proofErr w:type="spellEnd"/>
            <w:r w:rsidRPr="00290EC2">
              <w:rPr>
                <w:lang w:val="fr-CH"/>
              </w:rPr>
              <w:t xml:space="preserve"> de la Broye</w:t>
            </w:r>
          </w:p>
        </w:tc>
        <w:tc>
          <w:tcPr>
            <w:tcW w:w="2268" w:type="dxa"/>
            <w:tcBorders>
              <w:bottom w:val="single" w:sz="4" w:space="0" w:color="auto"/>
              <w:right w:val="single" w:sz="4" w:space="0" w:color="auto"/>
            </w:tcBorders>
            <w:vAlign w:val="center"/>
          </w:tcPr>
          <w:p w:rsidR="00682741" w:rsidRPr="00290EC2" w:rsidRDefault="00682741" w:rsidP="00290EC2">
            <w:r w:rsidRPr="00290EC2">
              <w:t>2009</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6.1</w:t>
            </w:r>
          </w:p>
        </w:tc>
        <w:tc>
          <w:tcPr>
            <w:tcW w:w="5544" w:type="dxa"/>
            <w:tcBorders>
              <w:bottom w:val="single" w:sz="4" w:space="0" w:color="auto"/>
            </w:tcBorders>
            <w:vAlign w:val="center"/>
          </w:tcPr>
          <w:p w:rsidR="00682741" w:rsidRPr="00290EC2" w:rsidRDefault="00682741" w:rsidP="00290EC2">
            <w:r w:rsidRPr="00290EC2">
              <w:t xml:space="preserve">Corporation forestière La </w:t>
            </w:r>
            <w:proofErr w:type="spellStart"/>
            <w:r w:rsidRPr="00290EC2">
              <w:t>Neirigue</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2006</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6.2</w:t>
            </w:r>
          </w:p>
        </w:tc>
        <w:tc>
          <w:tcPr>
            <w:tcW w:w="5544" w:type="dxa"/>
            <w:tcBorders>
              <w:bottom w:val="single" w:sz="4" w:space="0" w:color="auto"/>
            </w:tcBorders>
            <w:vAlign w:val="center"/>
          </w:tcPr>
          <w:p w:rsidR="00682741" w:rsidRPr="00290EC2" w:rsidRDefault="00682741" w:rsidP="00290EC2">
            <w:r w:rsidRPr="00290EC2">
              <w:t xml:space="preserve">Corporation </w:t>
            </w:r>
            <w:proofErr w:type="spellStart"/>
            <w:r w:rsidRPr="00290EC2">
              <w:t>intercantonale</w:t>
            </w:r>
            <w:proofErr w:type="spellEnd"/>
            <w:r w:rsidRPr="00290EC2">
              <w:t xml:space="preserve"> </w:t>
            </w:r>
            <w:proofErr w:type="spellStart"/>
            <w:r w:rsidRPr="00290EC2">
              <w:t>Farzin</w:t>
            </w:r>
            <w:proofErr w:type="spellEnd"/>
            <w:r w:rsidRPr="00290EC2">
              <w:t xml:space="preserve"> – </w:t>
            </w:r>
            <w:proofErr w:type="spellStart"/>
            <w:r w:rsidRPr="00290EC2">
              <w:t>Glâne</w:t>
            </w:r>
            <w:proofErr w:type="spellEnd"/>
            <w:r w:rsidRPr="00290EC2">
              <w:t>-Nord</w:t>
            </w:r>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6.3</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 xml:space="preserve">Corporation du triage forestier </w:t>
            </w:r>
            <w:proofErr w:type="spellStart"/>
            <w:r w:rsidRPr="00290EC2">
              <w:rPr>
                <w:lang w:val="fr-CH"/>
              </w:rPr>
              <w:t>Glâne</w:t>
            </w:r>
            <w:proofErr w:type="spellEnd"/>
            <w:r w:rsidRPr="00290EC2">
              <w:rPr>
                <w:lang w:val="fr-CH"/>
              </w:rPr>
              <w:t>-Sud</w:t>
            </w:r>
          </w:p>
        </w:tc>
        <w:tc>
          <w:tcPr>
            <w:tcW w:w="2268" w:type="dxa"/>
            <w:tcBorders>
              <w:bottom w:val="single" w:sz="4" w:space="0" w:color="auto"/>
              <w:right w:val="single" w:sz="4" w:space="0" w:color="auto"/>
            </w:tcBorders>
            <w:vAlign w:val="center"/>
          </w:tcPr>
          <w:p w:rsidR="00682741" w:rsidRPr="00290EC2" w:rsidRDefault="00682741" w:rsidP="00290EC2">
            <w:r w:rsidRPr="00290EC2">
              <w:t>2005</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6.4</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forestière Basse-</w:t>
            </w:r>
            <w:proofErr w:type="spellStart"/>
            <w:r w:rsidRPr="00290EC2">
              <w:rPr>
                <w:lang w:val="fr-CH"/>
              </w:rPr>
              <w:t>Veveyse</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2005</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6.5</w:t>
            </w:r>
          </w:p>
        </w:tc>
        <w:tc>
          <w:tcPr>
            <w:tcW w:w="5544" w:type="dxa"/>
            <w:tcBorders>
              <w:bottom w:val="single" w:sz="4" w:space="0" w:color="auto"/>
            </w:tcBorders>
            <w:vAlign w:val="center"/>
          </w:tcPr>
          <w:p w:rsidR="00682741" w:rsidRPr="00290EC2" w:rsidRDefault="00682741" w:rsidP="00290EC2">
            <w:pPr>
              <w:rPr>
                <w:lang w:val="fr-CH"/>
              </w:rPr>
            </w:pPr>
            <w:r w:rsidRPr="00290EC2">
              <w:rPr>
                <w:lang w:val="fr-CH"/>
              </w:rPr>
              <w:t>Corporation forestière Haute-</w:t>
            </w:r>
            <w:proofErr w:type="spellStart"/>
            <w:r w:rsidRPr="00290EC2">
              <w:rPr>
                <w:lang w:val="fr-CH"/>
              </w:rPr>
              <w:t>Veveyse</w:t>
            </w:r>
            <w:proofErr w:type="spellEnd"/>
          </w:p>
        </w:tc>
        <w:tc>
          <w:tcPr>
            <w:tcW w:w="2268" w:type="dxa"/>
            <w:tcBorders>
              <w:bottom w:val="single" w:sz="4" w:space="0" w:color="auto"/>
              <w:right w:val="single" w:sz="4" w:space="0" w:color="auto"/>
            </w:tcBorders>
            <w:vAlign w:val="center"/>
          </w:tcPr>
          <w:p w:rsidR="00682741" w:rsidRPr="00290EC2" w:rsidRDefault="00682741" w:rsidP="00290EC2">
            <w:r w:rsidRPr="00290EC2">
              <w:t>2007</w:t>
            </w:r>
          </w:p>
        </w:tc>
      </w:tr>
      <w:tr w:rsidR="00682741" w:rsidRPr="00290EC2" w:rsidTr="00F57CF7">
        <w:trPr>
          <w:trHeight w:hRule="exact" w:val="284"/>
        </w:trPr>
        <w:tc>
          <w:tcPr>
            <w:tcW w:w="1260" w:type="dxa"/>
            <w:tcBorders>
              <w:bottom w:val="single" w:sz="4" w:space="0" w:color="auto"/>
            </w:tcBorders>
            <w:vAlign w:val="center"/>
          </w:tcPr>
          <w:p w:rsidR="00682741" w:rsidRPr="00290EC2" w:rsidRDefault="00682741" w:rsidP="00290EC2">
            <w:r w:rsidRPr="00290EC2">
              <w:t>6.6</w:t>
            </w:r>
          </w:p>
        </w:tc>
        <w:tc>
          <w:tcPr>
            <w:tcW w:w="5544" w:type="dxa"/>
            <w:tcBorders>
              <w:bottom w:val="single" w:sz="4" w:space="0" w:color="auto"/>
            </w:tcBorders>
            <w:vAlign w:val="center"/>
          </w:tcPr>
          <w:p w:rsidR="00682741" w:rsidRPr="00290EC2" w:rsidRDefault="00682741" w:rsidP="00290EC2">
            <w:r w:rsidRPr="00290EC2">
              <w:t>Châtel-St-Denis</w:t>
            </w:r>
          </w:p>
        </w:tc>
        <w:tc>
          <w:tcPr>
            <w:tcW w:w="2268" w:type="dxa"/>
            <w:tcBorders>
              <w:bottom w:val="single" w:sz="4" w:space="0" w:color="auto"/>
              <w:right w:val="single" w:sz="4" w:space="0" w:color="auto"/>
            </w:tcBorders>
            <w:vAlign w:val="center"/>
          </w:tcPr>
          <w:p w:rsidR="00682741" w:rsidRPr="00290EC2" w:rsidRDefault="00682741" w:rsidP="00290EC2">
            <w:r w:rsidRPr="00290EC2">
              <w:t>1999</w:t>
            </w:r>
          </w:p>
        </w:tc>
      </w:tr>
      <w:tr w:rsidR="00682741" w:rsidRPr="00290EC2" w:rsidTr="00F57CF7">
        <w:trPr>
          <w:trHeight w:hRule="exact" w:val="340"/>
        </w:trPr>
        <w:tc>
          <w:tcPr>
            <w:tcW w:w="1260" w:type="dxa"/>
            <w:tcBorders>
              <w:top w:val="single" w:sz="4" w:space="0" w:color="auto"/>
              <w:left w:val="nil"/>
              <w:bottom w:val="nil"/>
              <w:right w:val="single" w:sz="4" w:space="0" w:color="auto"/>
            </w:tcBorders>
            <w:vAlign w:val="center"/>
          </w:tcPr>
          <w:p w:rsidR="00682741" w:rsidRPr="00290EC2" w:rsidRDefault="00682741" w:rsidP="00290EC2"/>
        </w:tc>
        <w:tc>
          <w:tcPr>
            <w:tcW w:w="5544" w:type="dxa"/>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pPr>
              <w:rPr>
                <w:b/>
              </w:rPr>
            </w:pPr>
            <w:r w:rsidRPr="00290EC2">
              <w:rPr>
                <w:b/>
              </w:rPr>
              <w:t>31 unités de gestion</w:t>
            </w:r>
          </w:p>
        </w:tc>
        <w:tc>
          <w:tcPr>
            <w:tcW w:w="2268" w:type="dxa"/>
            <w:tcBorders>
              <w:top w:val="single" w:sz="4" w:space="0" w:color="auto"/>
              <w:left w:val="single" w:sz="4" w:space="0" w:color="auto"/>
              <w:bottom w:val="nil"/>
            </w:tcBorders>
            <w:vAlign w:val="center"/>
          </w:tcPr>
          <w:p w:rsidR="00682741" w:rsidRPr="00290EC2" w:rsidRDefault="00682741" w:rsidP="00290EC2"/>
        </w:tc>
      </w:tr>
      <w:tr w:rsidR="00682741" w:rsidRPr="00290EC2" w:rsidTr="00F57CF7">
        <w:trPr>
          <w:trHeight w:hRule="exact" w:val="495"/>
        </w:trPr>
        <w:tc>
          <w:tcPr>
            <w:tcW w:w="1260" w:type="dxa"/>
            <w:tcBorders>
              <w:bottom w:val="single" w:sz="4" w:space="0" w:color="auto"/>
            </w:tcBorders>
          </w:tcPr>
          <w:p w:rsidR="00682741" w:rsidRPr="00290EC2" w:rsidRDefault="00682741" w:rsidP="00290EC2">
            <w:r w:rsidRPr="00290EC2">
              <w:t>Triage No</w:t>
            </w:r>
          </w:p>
        </w:tc>
        <w:tc>
          <w:tcPr>
            <w:tcW w:w="7812" w:type="dxa"/>
            <w:gridSpan w:val="2"/>
            <w:tcBorders>
              <w:bottom w:val="single" w:sz="4" w:space="0" w:color="auto"/>
              <w:right w:val="single" w:sz="4" w:space="0" w:color="auto"/>
            </w:tcBorders>
          </w:tcPr>
          <w:p w:rsidR="00682741" w:rsidRPr="00290EC2" w:rsidRDefault="00682741" w:rsidP="00290EC2">
            <w:r w:rsidRPr="00290EC2">
              <w:t>Nom du triage forestier</w:t>
            </w:r>
          </w:p>
        </w:tc>
      </w:tr>
      <w:tr w:rsidR="00682741" w:rsidRPr="00290EC2" w:rsidTr="00F57CF7">
        <w:trPr>
          <w:trHeight w:hRule="exact" w:val="340"/>
        </w:trPr>
        <w:tc>
          <w:tcPr>
            <w:tcW w:w="1260" w:type="dxa"/>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r w:rsidRPr="00290EC2">
              <w:t>2.2</w:t>
            </w:r>
          </w:p>
        </w:tc>
        <w:tc>
          <w:tcPr>
            <w:tcW w:w="7812" w:type="dxa"/>
            <w:gridSpan w:val="2"/>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proofErr w:type="spellStart"/>
            <w:r w:rsidRPr="00290EC2">
              <w:t>Sense</w:t>
            </w:r>
            <w:proofErr w:type="spellEnd"/>
            <w:r w:rsidRPr="00290EC2">
              <w:t xml:space="preserve"> Ost</w:t>
            </w:r>
          </w:p>
        </w:tc>
      </w:tr>
      <w:tr w:rsidR="00682741" w:rsidRPr="00290EC2" w:rsidTr="00F57CF7">
        <w:trPr>
          <w:trHeight w:hRule="exact" w:val="340"/>
        </w:trPr>
        <w:tc>
          <w:tcPr>
            <w:tcW w:w="1260" w:type="dxa"/>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r w:rsidRPr="00290EC2">
              <w:t>2.3</w:t>
            </w:r>
          </w:p>
        </w:tc>
        <w:tc>
          <w:tcPr>
            <w:tcW w:w="7812" w:type="dxa"/>
            <w:gridSpan w:val="2"/>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proofErr w:type="spellStart"/>
            <w:r w:rsidRPr="00290EC2">
              <w:t>Sense</w:t>
            </w:r>
            <w:proofErr w:type="spellEnd"/>
            <w:r w:rsidRPr="00290EC2">
              <w:t xml:space="preserve"> West</w:t>
            </w:r>
          </w:p>
        </w:tc>
      </w:tr>
      <w:tr w:rsidR="00682741" w:rsidRPr="00290EC2" w:rsidTr="00F57CF7">
        <w:trPr>
          <w:trHeight w:hRule="exact" w:val="340"/>
        </w:trPr>
        <w:tc>
          <w:tcPr>
            <w:tcW w:w="1260" w:type="dxa"/>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r w:rsidRPr="00290EC2">
              <w:t>2.4</w:t>
            </w:r>
          </w:p>
        </w:tc>
        <w:tc>
          <w:tcPr>
            <w:tcW w:w="7812" w:type="dxa"/>
            <w:gridSpan w:val="2"/>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proofErr w:type="spellStart"/>
            <w:r w:rsidRPr="00290EC2">
              <w:t>Sense</w:t>
            </w:r>
            <w:proofErr w:type="spellEnd"/>
            <w:r w:rsidRPr="00290EC2">
              <w:t xml:space="preserve"> Nord</w:t>
            </w:r>
          </w:p>
        </w:tc>
      </w:tr>
      <w:tr w:rsidR="00682741" w:rsidRPr="00290EC2" w:rsidTr="00F57CF7">
        <w:trPr>
          <w:trHeight w:hRule="exact" w:val="340"/>
        </w:trPr>
        <w:tc>
          <w:tcPr>
            <w:tcW w:w="1260" w:type="dxa"/>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r w:rsidRPr="00290EC2">
              <w:t>4.1</w:t>
            </w:r>
          </w:p>
        </w:tc>
        <w:tc>
          <w:tcPr>
            <w:tcW w:w="7812" w:type="dxa"/>
            <w:gridSpan w:val="2"/>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r w:rsidRPr="00290EC2">
              <w:t xml:space="preserve">Rive gauche de la Sarine sur </w:t>
            </w:r>
            <w:proofErr w:type="spellStart"/>
            <w:r w:rsidRPr="00290EC2">
              <w:t>Albeuve</w:t>
            </w:r>
            <w:proofErr w:type="spellEnd"/>
            <w:r w:rsidRPr="00290EC2">
              <w:t xml:space="preserve"> et </w:t>
            </w:r>
            <w:proofErr w:type="spellStart"/>
            <w:r w:rsidRPr="00290EC2">
              <w:t>Montbovon</w:t>
            </w:r>
            <w:proofErr w:type="spellEnd"/>
          </w:p>
        </w:tc>
      </w:tr>
      <w:tr w:rsidR="00682741" w:rsidRPr="00290EC2" w:rsidTr="00F57CF7">
        <w:trPr>
          <w:trHeight w:hRule="exact" w:val="340"/>
        </w:trPr>
        <w:tc>
          <w:tcPr>
            <w:tcW w:w="1260" w:type="dxa"/>
            <w:tcBorders>
              <w:top w:val="single" w:sz="4" w:space="0" w:color="auto"/>
              <w:left w:val="nil"/>
              <w:bottom w:val="nil"/>
              <w:right w:val="single" w:sz="4" w:space="0" w:color="auto"/>
            </w:tcBorders>
            <w:vAlign w:val="center"/>
          </w:tcPr>
          <w:p w:rsidR="00682741" w:rsidRPr="00290EC2" w:rsidRDefault="00682741" w:rsidP="00290EC2"/>
        </w:tc>
        <w:tc>
          <w:tcPr>
            <w:tcW w:w="7812" w:type="dxa"/>
            <w:gridSpan w:val="2"/>
            <w:tcBorders>
              <w:top w:val="single" w:sz="4" w:space="0" w:color="auto"/>
              <w:left w:val="single" w:sz="4" w:space="0" w:color="auto"/>
              <w:bottom w:val="single" w:sz="4" w:space="0" w:color="auto"/>
              <w:right w:val="single" w:sz="4" w:space="0" w:color="auto"/>
            </w:tcBorders>
            <w:vAlign w:val="center"/>
          </w:tcPr>
          <w:p w:rsidR="00682741" w:rsidRPr="00290EC2" w:rsidRDefault="00682741" w:rsidP="00290EC2">
            <w:pPr>
              <w:rPr>
                <w:b/>
              </w:rPr>
            </w:pPr>
            <w:r w:rsidRPr="00290EC2">
              <w:rPr>
                <w:b/>
              </w:rPr>
              <w:t>4 triages forestiers (forêts privées sans unité de gestion)</w:t>
            </w:r>
          </w:p>
        </w:tc>
      </w:tr>
    </w:tbl>
    <w:p w:rsidR="007C123A" w:rsidRDefault="007C123A" w:rsidP="00290EC2">
      <w:pPr>
        <w:ind w:right="283"/>
        <w:rPr>
          <w:rFonts w:ascii="Times New Roman" w:hAnsi="Times New Roman"/>
          <w:b/>
          <w:bCs/>
        </w:rPr>
      </w:pPr>
    </w:p>
    <w:p w:rsidR="00942BA3" w:rsidRDefault="00942BA3" w:rsidP="00942BA3">
      <w:pPr>
        <w:numPr>
          <w:ilvl w:val="12"/>
          <w:numId w:val="0"/>
        </w:numPr>
        <w:ind w:left="284"/>
        <w:jc w:val="both"/>
        <w:rPr>
          <w:sz w:val="24"/>
        </w:rPr>
      </w:pPr>
      <w:r>
        <w:rPr>
          <w:b/>
          <w:sz w:val="28"/>
          <w:u w:val="single"/>
        </w:rPr>
        <w:t>9. Evolution future</w:t>
      </w:r>
    </w:p>
    <w:p w:rsidR="00942BA3" w:rsidRPr="00290EC2" w:rsidRDefault="00942BA3" w:rsidP="00942BA3">
      <w:pPr>
        <w:ind w:left="284"/>
        <w:rPr>
          <w:rFonts w:ascii="Times New Roman" w:hAnsi="Times New Roman"/>
        </w:rPr>
      </w:pPr>
    </w:p>
    <w:p w:rsidR="00942BA3" w:rsidRDefault="008A3518" w:rsidP="008A3518">
      <w:pPr>
        <w:ind w:left="284" w:right="283"/>
        <w:rPr>
          <w:rFonts w:ascii="Times New Roman" w:hAnsi="Times New Roman"/>
          <w:bCs/>
        </w:rPr>
      </w:pPr>
      <w:r w:rsidRPr="008A3518">
        <w:rPr>
          <w:rFonts w:ascii="Times New Roman" w:hAnsi="Times New Roman"/>
          <w:bCs/>
        </w:rPr>
        <w:t>En 2011</w:t>
      </w:r>
      <w:r>
        <w:rPr>
          <w:rFonts w:ascii="Times New Roman" w:hAnsi="Times New Roman"/>
          <w:bCs/>
        </w:rPr>
        <w:t>, le Conseil d’Etat a présenté au Grand Conseil un rapport sur l’évolution des corporations de triage. Plusieurs pistes sont envisagées :</w:t>
      </w:r>
    </w:p>
    <w:p w:rsidR="008A3518" w:rsidRDefault="008A3518" w:rsidP="008A3518">
      <w:pPr>
        <w:pStyle w:val="Paragraphedeliste"/>
        <w:numPr>
          <w:ilvl w:val="0"/>
          <w:numId w:val="13"/>
        </w:numPr>
        <w:ind w:right="283"/>
        <w:rPr>
          <w:rFonts w:ascii="Times New Roman" w:hAnsi="Times New Roman"/>
          <w:bCs/>
        </w:rPr>
      </w:pPr>
      <w:r>
        <w:rPr>
          <w:rFonts w:ascii="Times New Roman" w:hAnsi="Times New Roman"/>
          <w:bCs/>
        </w:rPr>
        <w:t>Collaboration avec des propriétaires privés,</w:t>
      </w:r>
    </w:p>
    <w:p w:rsidR="008A3518" w:rsidRDefault="008A3518" w:rsidP="008A3518">
      <w:pPr>
        <w:pStyle w:val="Paragraphedeliste"/>
        <w:numPr>
          <w:ilvl w:val="0"/>
          <w:numId w:val="13"/>
        </w:numPr>
        <w:ind w:right="283"/>
        <w:rPr>
          <w:rFonts w:ascii="Times New Roman" w:hAnsi="Times New Roman"/>
          <w:bCs/>
        </w:rPr>
      </w:pPr>
      <w:r>
        <w:rPr>
          <w:rFonts w:ascii="Times New Roman" w:hAnsi="Times New Roman"/>
          <w:bCs/>
        </w:rPr>
        <w:t>Collaboration entre unités de gestion,</w:t>
      </w:r>
    </w:p>
    <w:p w:rsidR="008A3518" w:rsidRDefault="008A3518" w:rsidP="008A3518">
      <w:pPr>
        <w:pStyle w:val="Paragraphedeliste"/>
        <w:numPr>
          <w:ilvl w:val="0"/>
          <w:numId w:val="13"/>
        </w:numPr>
        <w:ind w:right="283"/>
        <w:rPr>
          <w:rFonts w:ascii="Times New Roman" w:hAnsi="Times New Roman"/>
          <w:bCs/>
        </w:rPr>
      </w:pPr>
      <w:r>
        <w:rPr>
          <w:rFonts w:ascii="Times New Roman" w:hAnsi="Times New Roman"/>
          <w:bCs/>
        </w:rPr>
        <w:t>Fusions de corporations, deux par deux,</w:t>
      </w:r>
    </w:p>
    <w:p w:rsidR="008A3518" w:rsidRDefault="008A3518" w:rsidP="008A3518">
      <w:pPr>
        <w:pStyle w:val="Paragraphedeliste"/>
        <w:numPr>
          <w:ilvl w:val="0"/>
          <w:numId w:val="13"/>
        </w:numPr>
        <w:ind w:right="283"/>
        <w:rPr>
          <w:rFonts w:ascii="Times New Roman" w:hAnsi="Times New Roman"/>
          <w:bCs/>
        </w:rPr>
      </w:pPr>
      <w:r>
        <w:rPr>
          <w:rFonts w:ascii="Times New Roman" w:hAnsi="Times New Roman"/>
          <w:bCs/>
        </w:rPr>
        <w:t>Fusions de corporations au niveau d’un arrondissement forestier ou d’un district.</w:t>
      </w:r>
    </w:p>
    <w:p w:rsidR="008A3518" w:rsidRDefault="008A3518" w:rsidP="008A3518">
      <w:pPr>
        <w:ind w:left="284" w:right="283"/>
        <w:rPr>
          <w:rFonts w:ascii="Times New Roman" w:hAnsi="Times New Roman"/>
          <w:bCs/>
        </w:rPr>
      </w:pPr>
    </w:p>
    <w:p w:rsidR="00E23A54" w:rsidRDefault="008A3518" w:rsidP="008A3518">
      <w:pPr>
        <w:ind w:left="284" w:right="283"/>
        <w:rPr>
          <w:rFonts w:ascii="Times New Roman" w:hAnsi="Times New Roman"/>
          <w:bCs/>
        </w:rPr>
      </w:pPr>
      <w:r>
        <w:rPr>
          <w:rFonts w:ascii="Times New Roman" w:hAnsi="Times New Roman"/>
          <w:bCs/>
        </w:rPr>
        <w:t xml:space="preserve">Les fusions de corporations peuvent bénéficier d’une aide financière octroyée par le canton </w:t>
      </w:r>
      <w:r w:rsidR="007534CE">
        <w:rPr>
          <w:rFonts w:ascii="Times New Roman" w:hAnsi="Times New Roman"/>
          <w:bCs/>
        </w:rPr>
        <w:t>(</w:t>
      </w:r>
      <w:r>
        <w:rPr>
          <w:rFonts w:ascii="Times New Roman" w:hAnsi="Times New Roman"/>
          <w:bCs/>
        </w:rPr>
        <w:t>mise en œuvre de la convention-programme dans le domaine de la gestion des forêts</w:t>
      </w:r>
      <w:r w:rsidR="007534CE">
        <w:rPr>
          <w:rFonts w:ascii="Times New Roman" w:hAnsi="Times New Roman"/>
          <w:bCs/>
        </w:rPr>
        <w:t>)</w:t>
      </w:r>
      <w:r>
        <w:rPr>
          <w:rFonts w:ascii="Times New Roman" w:hAnsi="Times New Roman"/>
          <w:bCs/>
        </w:rPr>
        <w:t>.</w:t>
      </w:r>
    </w:p>
    <w:p w:rsidR="00E23A54" w:rsidRPr="00E23A54" w:rsidRDefault="00E23A54" w:rsidP="00E23A54">
      <w:pPr>
        <w:rPr>
          <w:rFonts w:ascii="Times New Roman" w:hAnsi="Times New Roman"/>
        </w:rPr>
      </w:pPr>
    </w:p>
    <w:p w:rsidR="00E23A54" w:rsidRPr="00E23A54" w:rsidRDefault="00E23A54" w:rsidP="00E23A54">
      <w:pPr>
        <w:rPr>
          <w:rFonts w:ascii="Times New Roman" w:hAnsi="Times New Roman"/>
        </w:rPr>
      </w:pPr>
    </w:p>
    <w:p w:rsidR="00E23A54" w:rsidRDefault="00E23A54" w:rsidP="00E23A54">
      <w:pPr>
        <w:rPr>
          <w:rFonts w:ascii="Times New Roman" w:hAnsi="Times New Roman"/>
        </w:rPr>
      </w:pPr>
    </w:p>
    <w:p w:rsidR="008A3518" w:rsidRPr="00E23A54" w:rsidRDefault="008A3518" w:rsidP="00E23A54">
      <w:pPr>
        <w:ind w:firstLine="709"/>
        <w:rPr>
          <w:rFonts w:ascii="Times New Roman" w:hAnsi="Times New Roman"/>
        </w:rPr>
      </w:pPr>
    </w:p>
    <w:sectPr w:rsidR="008A3518" w:rsidRPr="00E23A54" w:rsidSect="00C35800">
      <w:headerReference w:type="default" r:id="rId8"/>
      <w:headerReference w:type="first" r:id="rId9"/>
      <w:footerReference w:type="first" r:id="rId10"/>
      <w:type w:val="continuous"/>
      <w:pgSz w:w="11906" w:h="16838" w:code="9"/>
      <w:pgMar w:top="820" w:right="851" w:bottom="284" w:left="1418" w:header="652"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BA3" w:rsidRDefault="00942BA3" w:rsidP="00960D5B">
      <w:r>
        <w:separator/>
      </w:r>
    </w:p>
  </w:endnote>
  <w:endnote w:type="continuationSeparator" w:id="0">
    <w:p w:rsidR="00942BA3" w:rsidRDefault="00942BA3" w:rsidP="00960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A3" w:rsidRPr="00BF50CB" w:rsidRDefault="00942BA3" w:rsidP="005D6556">
    <w:pPr>
      <w:pStyle w:val="01entteetbasdepage"/>
      <w:rPr>
        <w:lang w:val="fr-CH"/>
      </w:rPr>
    </w:pPr>
    <w:r w:rsidRPr="00BF50CB">
      <w:rPr>
        <w:lang w:val="fr-CH"/>
      </w:rPr>
      <w:t>—</w:t>
    </w:r>
  </w:p>
  <w:p w:rsidR="00942BA3" w:rsidRPr="00BF50CB" w:rsidRDefault="00942BA3" w:rsidP="005D6556">
    <w:pPr>
      <w:pStyle w:val="01entteetbasdepage"/>
      <w:rPr>
        <w:b/>
        <w:lang w:val="fr-CH"/>
      </w:rPr>
    </w:pPr>
    <w:r w:rsidRPr="00BF50CB">
      <w:rPr>
        <w:lang w:val="fr-CH"/>
      </w:rPr>
      <w:t>Direction de</w:t>
    </w:r>
    <w:r>
      <w:rPr>
        <w:lang w:val="fr-CH"/>
      </w:rPr>
      <w:t>s institutions, de l’agriculture et des forêts</w:t>
    </w:r>
    <w:r w:rsidRPr="00BF50CB">
      <w:rPr>
        <w:lang w:val="fr-CH"/>
      </w:rPr>
      <w:t xml:space="preserve"> </w:t>
    </w:r>
    <w:r w:rsidRPr="00BF50CB">
      <w:rPr>
        <w:b/>
        <w:lang w:val="fr-CH"/>
      </w:rPr>
      <w:t>D</w:t>
    </w:r>
    <w:r>
      <w:rPr>
        <w:b/>
        <w:lang w:val="fr-CH"/>
      </w:rPr>
      <w:t>IAF</w:t>
    </w:r>
  </w:p>
  <w:p w:rsidR="00942BA3" w:rsidRPr="00D74BB2" w:rsidRDefault="00942BA3" w:rsidP="005D6556">
    <w:pPr>
      <w:pStyle w:val="01entteetbasdepage"/>
      <w:rPr>
        <w:lang w:val="de-DE"/>
      </w:rPr>
    </w:pPr>
    <w:r w:rsidRPr="00BF50CB">
      <w:rPr>
        <w:lang w:val="de-DE"/>
      </w:rPr>
      <w:t xml:space="preserve">Direktion </w:t>
    </w:r>
    <w:r>
      <w:rPr>
        <w:lang w:val="de-DE"/>
      </w:rPr>
      <w:t>der Institutionen und der Land- und Forstwirtschaft</w:t>
    </w:r>
    <w:r w:rsidRPr="00BF50CB">
      <w:rPr>
        <w:lang w:val="de-DE"/>
      </w:rPr>
      <w:t xml:space="preserve"> </w:t>
    </w:r>
    <w:r>
      <w:rPr>
        <w:b/>
        <w:lang w:val="de-DE"/>
      </w:rPr>
      <w:t>ILFD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BA3" w:rsidRDefault="00942BA3" w:rsidP="00960D5B">
      <w:r>
        <w:separator/>
      </w:r>
    </w:p>
  </w:footnote>
  <w:footnote w:type="continuationSeparator" w:id="0">
    <w:p w:rsidR="00942BA3" w:rsidRDefault="00942BA3" w:rsidP="00960D5B">
      <w:r>
        <w:continuationSeparator/>
      </w:r>
    </w:p>
  </w:footnote>
  <w:footnote w:id="1">
    <w:p w:rsidR="00942BA3" w:rsidRDefault="00942BA3" w:rsidP="00682741">
      <w:pPr>
        <w:pStyle w:val="Notedebasdepage"/>
      </w:pPr>
      <w:r>
        <w:rPr>
          <w:rStyle w:val="Appelnotedebasdep"/>
        </w:rPr>
        <w:footnoteRef/>
      </w:r>
      <w:r>
        <w:t xml:space="preserve"> </w:t>
      </w:r>
      <w:proofErr w:type="spellStart"/>
      <w:r>
        <w:t>Loi</w:t>
      </w:r>
      <w:proofErr w:type="spellEnd"/>
      <w:r>
        <w:t xml:space="preserve"> </w:t>
      </w:r>
      <w:proofErr w:type="spellStart"/>
      <w:r>
        <w:t>fédérale</w:t>
      </w:r>
      <w:proofErr w:type="spellEnd"/>
      <w:r>
        <w:t xml:space="preserve"> du 4 </w:t>
      </w:r>
      <w:proofErr w:type="spellStart"/>
      <w:r>
        <w:t>octobre</w:t>
      </w:r>
      <w:proofErr w:type="spellEnd"/>
      <w:r>
        <w:t xml:space="preserve"> 1991 </w:t>
      </w:r>
      <w:proofErr w:type="spellStart"/>
      <w:r>
        <w:t>sur</w:t>
      </w:r>
      <w:proofErr w:type="spellEnd"/>
      <w:r>
        <w:t xml:space="preserve"> les </w:t>
      </w:r>
      <w:proofErr w:type="spellStart"/>
      <w:r>
        <w:t>forêts</w:t>
      </w:r>
      <w:proofErr w:type="spellEnd"/>
    </w:p>
  </w:footnote>
  <w:footnote w:id="2">
    <w:p w:rsidR="00942BA3" w:rsidRDefault="00942BA3" w:rsidP="00682741">
      <w:pPr>
        <w:pStyle w:val="Notedebasdepage"/>
      </w:pPr>
      <w:r>
        <w:rPr>
          <w:rStyle w:val="Appelnotedebasdep"/>
        </w:rPr>
        <w:footnoteRef/>
      </w:r>
      <w:r>
        <w:t xml:space="preserve"> </w:t>
      </w:r>
      <w:proofErr w:type="spellStart"/>
      <w:r>
        <w:t>Loi</w:t>
      </w:r>
      <w:proofErr w:type="spellEnd"/>
      <w:r>
        <w:t xml:space="preserve"> </w:t>
      </w:r>
      <w:proofErr w:type="spellStart"/>
      <w:r>
        <w:t>cantonale</w:t>
      </w:r>
      <w:proofErr w:type="spellEnd"/>
      <w:r>
        <w:t xml:space="preserve"> du 2 mars 1999 </w:t>
      </w:r>
      <w:proofErr w:type="spellStart"/>
      <w:r>
        <w:t>sur</w:t>
      </w:r>
      <w:proofErr w:type="spellEnd"/>
      <w:r>
        <w:t xml:space="preserve"> les </w:t>
      </w:r>
      <w:proofErr w:type="spellStart"/>
      <w:r>
        <w:t>forêts</w:t>
      </w:r>
      <w:proofErr w:type="spellEnd"/>
      <w:r>
        <w:t xml:space="preserve"> et la protection </w:t>
      </w:r>
      <w:proofErr w:type="spellStart"/>
      <w:r>
        <w:t>contre</w:t>
      </w:r>
      <w:proofErr w:type="spellEnd"/>
      <w:r>
        <w:t xml:space="preserve"> les catastrophes </w:t>
      </w:r>
      <w:proofErr w:type="spellStart"/>
      <w:r>
        <w:t>naturelles</w:t>
      </w:r>
      <w:proofErr w:type="spellEnd"/>
    </w:p>
  </w:footnote>
  <w:footnote w:id="3">
    <w:p w:rsidR="00942BA3" w:rsidRDefault="00942BA3" w:rsidP="00682741">
      <w:pPr>
        <w:pStyle w:val="Notedebasdepage"/>
      </w:pPr>
      <w:r>
        <w:rPr>
          <w:rStyle w:val="Appelnotedebasdep"/>
        </w:rPr>
        <w:footnoteRef/>
      </w:r>
      <w:r>
        <w:t xml:space="preserve"> </w:t>
      </w:r>
      <w:proofErr w:type="spellStart"/>
      <w:r>
        <w:t>Règlement</w:t>
      </w:r>
      <w:proofErr w:type="spellEnd"/>
      <w:r>
        <w:t xml:space="preserve"> cantonal du 11 </w:t>
      </w:r>
      <w:proofErr w:type="spellStart"/>
      <w:r>
        <w:t>décembre</w:t>
      </w:r>
      <w:proofErr w:type="spellEnd"/>
      <w:r>
        <w:t xml:space="preserve"> 2001 </w:t>
      </w:r>
      <w:proofErr w:type="spellStart"/>
      <w:r>
        <w:t>sur</w:t>
      </w:r>
      <w:proofErr w:type="spellEnd"/>
      <w:r>
        <w:t xml:space="preserve"> les </w:t>
      </w:r>
      <w:proofErr w:type="spellStart"/>
      <w:r>
        <w:t>forêts</w:t>
      </w:r>
      <w:proofErr w:type="spellEnd"/>
      <w:r>
        <w:t xml:space="preserve"> et la protection </w:t>
      </w:r>
      <w:proofErr w:type="spellStart"/>
      <w:r>
        <w:t>contre</w:t>
      </w:r>
      <w:proofErr w:type="spellEnd"/>
      <w:r>
        <w:t xml:space="preserve"> les catastrophes </w:t>
      </w:r>
      <w:proofErr w:type="spellStart"/>
      <w:r>
        <w:t>naturelles</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99" w:type="dxa"/>
      <w:tblInd w:w="341" w:type="dxa"/>
      <w:tblBorders>
        <w:insideH w:val="single" w:sz="4" w:space="0" w:color="auto"/>
        <w:insideV w:val="single" w:sz="4" w:space="0" w:color="auto"/>
      </w:tblBorders>
      <w:tblLayout w:type="fixed"/>
      <w:tblCellMar>
        <w:left w:w="0" w:type="dxa"/>
        <w:right w:w="0" w:type="dxa"/>
      </w:tblCellMar>
      <w:tblLook w:val="01E0"/>
    </w:tblPr>
    <w:tblGrid>
      <w:gridCol w:w="9299"/>
    </w:tblGrid>
    <w:tr w:rsidR="00942BA3">
      <w:trPr>
        <w:trHeight w:val="567"/>
      </w:trPr>
      <w:tc>
        <w:tcPr>
          <w:tcW w:w="9299" w:type="dxa"/>
        </w:tcPr>
        <w:p w:rsidR="00942BA3" w:rsidRPr="0089078C" w:rsidRDefault="00942BA3" w:rsidP="0089078C">
          <w:pPr>
            <w:pStyle w:val="09HeaderSeite2"/>
            <w:rPr>
              <w:rStyle w:val="Numrodepage"/>
              <w:lang w:val="fr-FR"/>
            </w:rPr>
          </w:pPr>
          <w:r w:rsidRPr="00D8618A">
            <w:rPr>
              <w:lang w:val="fr-FR"/>
            </w:rPr>
            <w:t>Service des forêts et de la faune SFF</w:t>
          </w:r>
          <w:r>
            <w:rPr>
              <w:lang w:val="fr-FR"/>
            </w:rPr>
            <w:t xml:space="preserve">                                                                        </w:t>
          </w:r>
          <w:r w:rsidRPr="0089078C">
            <w:rPr>
              <w:b w:val="0"/>
              <w:lang w:val="fr-FR"/>
            </w:rPr>
            <w:t xml:space="preserve">Page </w:t>
          </w:r>
          <w:r w:rsidR="00A3319B" w:rsidRPr="009A7D34">
            <w:rPr>
              <w:b w:val="0"/>
            </w:rPr>
            <w:fldChar w:fldCharType="begin"/>
          </w:r>
          <w:r w:rsidRPr="0089078C">
            <w:rPr>
              <w:b w:val="0"/>
              <w:lang w:val="fr-FR"/>
            </w:rPr>
            <w:instrText xml:space="preserve"> PAGE </w:instrText>
          </w:r>
          <w:r w:rsidR="00A3319B" w:rsidRPr="009A7D34">
            <w:rPr>
              <w:b w:val="0"/>
            </w:rPr>
            <w:fldChar w:fldCharType="separate"/>
          </w:r>
          <w:r w:rsidR="00E23A54">
            <w:rPr>
              <w:b w:val="0"/>
              <w:noProof/>
              <w:lang w:val="fr-FR"/>
            </w:rPr>
            <w:t>5</w:t>
          </w:r>
          <w:r w:rsidR="00A3319B" w:rsidRPr="009A7D34">
            <w:rPr>
              <w:b w:val="0"/>
            </w:rPr>
            <w:fldChar w:fldCharType="end"/>
          </w:r>
          <w:r w:rsidRPr="0089078C">
            <w:rPr>
              <w:b w:val="0"/>
              <w:lang w:val="fr-FR"/>
            </w:rPr>
            <w:t xml:space="preserve"> de </w:t>
          </w:r>
          <w:r w:rsidR="00A3319B" w:rsidRPr="009A7D34">
            <w:rPr>
              <w:b w:val="0"/>
            </w:rPr>
            <w:fldChar w:fldCharType="begin"/>
          </w:r>
          <w:r w:rsidRPr="0089078C">
            <w:rPr>
              <w:b w:val="0"/>
              <w:lang w:val="fr-FR"/>
            </w:rPr>
            <w:instrText xml:space="preserve"> NUMPAGES  </w:instrText>
          </w:r>
          <w:r w:rsidR="00A3319B" w:rsidRPr="009A7D34">
            <w:rPr>
              <w:b w:val="0"/>
            </w:rPr>
            <w:fldChar w:fldCharType="separate"/>
          </w:r>
          <w:r w:rsidR="00E23A54">
            <w:rPr>
              <w:b w:val="0"/>
              <w:noProof/>
              <w:lang w:val="fr-FR"/>
            </w:rPr>
            <w:t>5</w:t>
          </w:r>
          <w:r w:rsidR="00A3319B" w:rsidRPr="009A7D34">
            <w:rPr>
              <w:b w:val="0"/>
            </w:rPr>
            <w:fldChar w:fldCharType="end"/>
          </w:r>
          <w:r>
            <w:rPr>
              <w:noProof/>
              <w:lang w:val="fr-FR"/>
            </w:rPr>
            <w:drawing>
              <wp:anchor distT="0" distB="0" distL="114300" distR="114300" simplePos="0" relativeHeight="251657216" behindDoc="0" locked="1" layoutInCell="1" allowOverlap="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pic:spPr>
                    </pic:pic>
                  </a:graphicData>
                </a:graphic>
              </wp:anchor>
            </w:drawing>
          </w:r>
        </w:p>
      </w:tc>
    </w:tr>
  </w:tbl>
  <w:p w:rsidR="00942BA3" w:rsidRDefault="00942BA3" w:rsidP="00960D5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CellMar>
        <w:left w:w="0" w:type="dxa"/>
        <w:right w:w="57" w:type="dxa"/>
      </w:tblCellMar>
      <w:tblLook w:val="01E0"/>
    </w:tblPr>
    <w:tblGrid>
      <w:gridCol w:w="5500"/>
      <w:gridCol w:w="4139"/>
    </w:tblGrid>
    <w:tr w:rsidR="00942BA3" w:rsidRPr="004A0F2D">
      <w:trPr>
        <w:trHeight w:val="1701"/>
      </w:trPr>
      <w:tc>
        <w:tcPr>
          <w:tcW w:w="5500" w:type="dxa"/>
        </w:tcPr>
        <w:p w:rsidR="00942BA3" w:rsidRDefault="00942BA3" w:rsidP="00960D5B">
          <w:pPr>
            <w:pStyle w:val="TM1"/>
            <w:rPr>
              <w:noProof/>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935990" cy="795655"/>
                <wp:effectExtent l="19050" t="0" r="0" b="0"/>
                <wp:wrapNone/>
                <wp:docPr id="3"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942BA3" w:rsidRPr="00BF50CB" w:rsidRDefault="00942BA3" w:rsidP="005D6556">
          <w:pPr>
            <w:pStyle w:val="01entteetbasdepage"/>
            <w:rPr>
              <w:b/>
              <w:lang w:val="fr-CH"/>
            </w:rPr>
          </w:pPr>
          <w:r w:rsidRPr="00BF50CB">
            <w:rPr>
              <w:b/>
              <w:lang w:val="fr-CH"/>
            </w:rPr>
            <w:t>Service</w:t>
          </w:r>
          <w:r>
            <w:rPr>
              <w:b/>
              <w:lang w:val="fr-CH"/>
            </w:rPr>
            <w:t xml:space="preserve"> des forêts et de la faune</w:t>
          </w:r>
          <w:r w:rsidRPr="00BF50CB">
            <w:rPr>
              <w:lang w:val="fr-CH"/>
            </w:rPr>
            <w:t xml:space="preserve"> S</w:t>
          </w:r>
          <w:r>
            <w:rPr>
              <w:lang w:val="fr-CH"/>
            </w:rPr>
            <w:t>FF</w:t>
          </w:r>
        </w:p>
        <w:p w:rsidR="00942BA3" w:rsidRPr="00BF50CB" w:rsidRDefault="00942BA3" w:rsidP="005D6556">
          <w:pPr>
            <w:pStyle w:val="01entteetbasdepage"/>
            <w:rPr>
              <w:lang w:val="de-DE"/>
            </w:rPr>
          </w:pPr>
          <w:r>
            <w:rPr>
              <w:b/>
              <w:lang w:val="de-DE"/>
            </w:rPr>
            <w:t>Amt für Wald, Wild und Fischerei</w:t>
          </w:r>
          <w:r w:rsidRPr="00BF50CB">
            <w:rPr>
              <w:b/>
              <w:lang w:val="de-DE"/>
            </w:rPr>
            <w:t xml:space="preserve"> </w:t>
          </w:r>
          <w:proofErr w:type="spellStart"/>
          <w:r>
            <w:rPr>
              <w:lang w:val="de-DE"/>
            </w:rPr>
            <w:t>WaldA</w:t>
          </w:r>
          <w:proofErr w:type="spellEnd"/>
        </w:p>
        <w:p w:rsidR="00942BA3" w:rsidRPr="00BF50CB" w:rsidRDefault="00942BA3" w:rsidP="005D6556">
          <w:pPr>
            <w:pStyle w:val="01entteetbasdepage"/>
            <w:rPr>
              <w:lang w:val="de-DE"/>
            </w:rPr>
          </w:pPr>
        </w:p>
        <w:p w:rsidR="00942BA3" w:rsidRPr="002C2309" w:rsidRDefault="00942BA3" w:rsidP="005D6556">
          <w:pPr>
            <w:pStyle w:val="01entteetbasdepage"/>
            <w:rPr>
              <w:lang w:val="fr-CH"/>
            </w:rPr>
          </w:pPr>
          <w:r w:rsidRPr="002C2309">
            <w:rPr>
              <w:szCs w:val="12"/>
              <w:lang w:val="fr-CH"/>
            </w:rPr>
            <w:t>Route du Mont Carmel 1, Case postale 155</w:t>
          </w:r>
          <w:proofErr w:type="gramStart"/>
          <w:r w:rsidRPr="002C2309">
            <w:rPr>
              <w:szCs w:val="12"/>
              <w:lang w:val="fr-CH"/>
            </w:rPr>
            <w:t>,</w:t>
          </w:r>
          <w:proofErr w:type="gramEnd"/>
          <w:r w:rsidRPr="002C2309">
            <w:rPr>
              <w:szCs w:val="12"/>
              <w:lang w:val="fr-CH"/>
            </w:rPr>
            <w:br/>
          </w:r>
          <w:r>
            <w:rPr>
              <w:szCs w:val="12"/>
              <w:lang w:val="fr-CH"/>
            </w:rPr>
            <w:t>1762 Givisiez</w:t>
          </w:r>
        </w:p>
        <w:p w:rsidR="00942BA3" w:rsidRPr="002C2309" w:rsidRDefault="00942BA3" w:rsidP="005D6556">
          <w:pPr>
            <w:pStyle w:val="01entteetbasdepage"/>
            <w:rPr>
              <w:lang w:val="fr-CH"/>
            </w:rPr>
          </w:pPr>
        </w:p>
        <w:p w:rsidR="00942BA3" w:rsidRPr="00920A79" w:rsidRDefault="00942BA3" w:rsidP="005D6556">
          <w:pPr>
            <w:pStyle w:val="01entteetbasdepage"/>
          </w:pPr>
          <w:r>
            <w:t xml:space="preserve">T +41 </w:t>
          </w:r>
          <w:r w:rsidRPr="00920A79">
            <w:t>26 305 2</w:t>
          </w:r>
          <w:r>
            <w:t>3</w:t>
          </w:r>
          <w:r w:rsidRPr="00920A79">
            <w:t xml:space="preserve"> </w:t>
          </w:r>
          <w:r>
            <w:t>4</w:t>
          </w:r>
          <w:r w:rsidRPr="00920A79">
            <w:t>3</w:t>
          </w:r>
          <w:r>
            <w:t xml:space="preserve">, F +41 </w:t>
          </w:r>
          <w:r w:rsidRPr="00920A79">
            <w:t>26 305 2</w:t>
          </w:r>
          <w:r>
            <w:t>3</w:t>
          </w:r>
          <w:r w:rsidRPr="00920A79">
            <w:t xml:space="preserve"> 3</w:t>
          </w:r>
          <w:r>
            <w:t>6</w:t>
          </w:r>
        </w:p>
        <w:p w:rsidR="00942BA3" w:rsidRDefault="00942BA3" w:rsidP="005D6556">
          <w:pPr>
            <w:pStyle w:val="01entteetbasdepage"/>
          </w:pPr>
          <w:r>
            <w:t>www.fr.ch/sff</w:t>
          </w:r>
        </w:p>
        <w:p w:rsidR="00942BA3" w:rsidRPr="006A7AEE" w:rsidRDefault="00942BA3" w:rsidP="00960D5B">
          <w:pPr>
            <w:pStyle w:val="01KopfzeileFusszeile"/>
            <w:rPr>
              <w:lang w:val="de-DE"/>
            </w:rPr>
          </w:pPr>
        </w:p>
        <w:p w:rsidR="00942BA3" w:rsidRPr="00F30487" w:rsidRDefault="00942BA3" w:rsidP="00960D5B">
          <w:pPr>
            <w:pStyle w:val="01KopfzeileFusszeile"/>
            <w:rPr>
              <w:rStyle w:val="Lienhypertexte"/>
            </w:rPr>
          </w:pPr>
        </w:p>
      </w:tc>
    </w:tr>
  </w:tbl>
  <w:p w:rsidR="00942BA3" w:rsidRDefault="00942BA3" w:rsidP="00960D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F03"/>
    <w:multiLevelType w:val="hybridMultilevel"/>
    <w:tmpl w:val="32A8BD1C"/>
    <w:lvl w:ilvl="0" w:tplc="A09E3A84">
      <w:start w:val="1"/>
      <w:numFmt w:val="bullet"/>
      <w:pStyle w:val="08Aufzaehlung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83E2F"/>
    <w:multiLevelType w:val="hybridMultilevel"/>
    <w:tmpl w:val="DF54310E"/>
    <w:lvl w:ilvl="0" w:tplc="7232654E">
      <w:start w:val="1"/>
      <w:numFmt w:val="decimalZero"/>
      <w:pStyle w:val="10dNummerierung4teEbene"/>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82B59"/>
    <w:multiLevelType w:val="hybridMultilevel"/>
    <w:tmpl w:val="4AFE6A8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293331E0"/>
    <w:multiLevelType w:val="hybridMultilevel"/>
    <w:tmpl w:val="4452766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382D632B"/>
    <w:multiLevelType w:val="hybridMultilevel"/>
    <w:tmpl w:val="8C900CC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546A1B12"/>
    <w:multiLevelType w:val="multilevel"/>
    <w:tmpl w:val="3996AFE0"/>
    <w:lvl w:ilvl="0">
      <w:start w:val="1"/>
      <w:numFmt w:val="upperRoman"/>
      <w:pStyle w:val="10cNummerierung3teEbene"/>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6">
    <w:nsid w:val="57260FD6"/>
    <w:multiLevelType w:val="hybridMultilevel"/>
    <w:tmpl w:val="6D20CB4C"/>
    <w:lvl w:ilvl="0" w:tplc="E168CDEA">
      <w:start w:val="1"/>
      <w:numFmt w:val="lowerLetter"/>
      <w:pStyle w:val="10bNummerierung2teEbene"/>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E34DC6"/>
    <w:multiLevelType w:val="multilevel"/>
    <w:tmpl w:val="AF8AF4DE"/>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olor w:val="404040"/>
        <w:sz w:val="24"/>
        <w:u w:val="none"/>
      </w:rPr>
    </w:lvl>
    <w:lvl w:ilvl="2">
      <w:start w:val="1"/>
      <w:numFmt w:val="decimal"/>
      <w:pStyle w:val="Titre3"/>
      <w:lvlText w:val="%1.%2.%3."/>
      <w:lvlJc w:val="left"/>
      <w:pPr>
        <w:tabs>
          <w:tab w:val="num" w:pos="851"/>
        </w:tabs>
        <w:ind w:left="851" w:hanging="851"/>
      </w:pPr>
      <w:rPr>
        <w:rFonts w:ascii="Arial" w:hAnsi="Arial" w:hint="default"/>
        <w:b w:val="0"/>
        <w:i w:val="0"/>
        <w:color w:val="auto"/>
        <w:sz w:val="24"/>
        <w:u w:val="none"/>
      </w:rPr>
    </w:lvl>
    <w:lvl w:ilvl="3">
      <w:start w:val="1"/>
      <w:numFmt w:val="decimal"/>
      <w:pStyle w:val="Titre4"/>
      <w:lvlText w:val="%1.%2.%3.%4."/>
      <w:lvlJc w:val="left"/>
      <w:pPr>
        <w:tabs>
          <w:tab w:val="num" w:pos="851"/>
        </w:tabs>
        <w:ind w:left="851" w:hanging="851"/>
      </w:pPr>
      <w:rPr>
        <w:rFonts w:hint="default"/>
        <w:color w:val="auto"/>
        <w:sz w:val="24"/>
        <w:u w:val="none"/>
      </w:rPr>
    </w:lvl>
    <w:lvl w:ilvl="4">
      <w:start w:val="1"/>
      <w:numFmt w:val="decimal"/>
      <w:pStyle w:val="Titre5"/>
      <w:lvlText w:val="%1.%2.%3.%4.%5."/>
      <w:lvlJc w:val="left"/>
      <w:pPr>
        <w:tabs>
          <w:tab w:val="num" w:pos="1021"/>
        </w:tabs>
        <w:ind w:left="1021" w:hanging="1021"/>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8">
    <w:nsid w:val="5FFB6583"/>
    <w:multiLevelType w:val="hybridMultilevel"/>
    <w:tmpl w:val="59F6CDE2"/>
    <w:lvl w:ilvl="0" w:tplc="C3EEF458">
      <w:start w:val="1"/>
      <w:numFmt w:val="upperRoman"/>
      <w:pStyle w:val="11Kapite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97A4428"/>
    <w:multiLevelType w:val="hybridMultilevel"/>
    <w:tmpl w:val="FDCC014A"/>
    <w:lvl w:ilvl="0" w:tplc="B38C8B3C">
      <w:start w:val="1"/>
      <w:numFmt w:val="bullet"/>
      <w:pStyle w:val="08Aufzaehlung"/>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3E0F1A"/>
    <w:multiLevelType w:val="hybridMultilevel"/>
    <w:tmpl w:val="474EDACA"/>
    <w:lvl w:ilvl="0" w:tplc="3C085D3C">
      <w:start w:val="1"/>
      <w:numFmt w:val="decimal"/>
      <w:pStyle w:val="10Nummerierung"/>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42F034D"/>
    <w:multiLevelType w:val="hybridMultilevel"/>
    <w:tmpl w:val="9EF6F3C4"/>
    <w:lvl w:ilvl="0" w:tplc="355A4CBC">
      <w:start w:val="1"/>
      <w:numFmt w:val="bullet"/>
      <w:pStyle w:val="Bullet1"/>
      <w:lvlText w:val=""/>
      <w:lvlJc w:val="left"/>
      <w:pPr>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77856DF1"/>
    <w:multiLevelType w:val="hybridMultilevel"/>
    <w:tmpl w:val="79D41516"/>
    <w:lvl w:ilvl="0" w:tplc="B08EEEC4">
      <w:start w:val="1"/>
      <w:numFmt w:val="bullet"/>
      <w:pStyle w:val="08Aufzaehlung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2"/>
  </w:num>
  <w:num w:numId="4">
    <w:abstractNumId w:val="10"/>
  </w:num>
  <w:num w:numId="5">
    <w:abstractNumId w:val="8"/>
  </w:num>
  <w:num w:numId="6">
    <w:abstractNumId w:val="0"/>
  </w:num>
  <w:num w:numId="7">
    <w:abstractNumId w:val="6"/>
  </w:num>
  <w:num w:numId="8">
    <w:abstractNumId w:val="5"/>
  </w:num>
  <w:num w:numId="9">
    <w:abstractNumId w:val="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2"/>
  </w:num>
  <w:num w:numId="14">
    <w:abstractNumId w:val="11"/>
  </w:num>
  <w:num w:numId="15">
    <w:abstractNumId w:val="7"/>
  </w:num>
  <w:num w:numId="16">
    <w:abstractNumId w:val="7"/>
  </w:num>
  <w:num w:numId="17">
    <w:abstractNumId w:val="7"/>
  </w:num>
  <w:num w:numId="18">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stylePaneFormatFilter w:val="1021"/>
  <w:styleLockTheme/>
  <w:styleLockQFSet/>
  <w:defaultTabStop w:val="709"/>
  <w:hyphenationZone w:val="425"/>
  <w:drawingGridHorizontalSpacing w:val="110"/>
  <w:displayHorizontalDrawingGridEvery w:val="2"/>
  <w:doNotShadeFormData/>
  <w:noPunctuationKerning/>
  <w:characterSpacingControl w:val="doNotCompress"/>
  <w:savePreviewPicture/>
  <w:hdrShapeDefaults>
    <o:shapedefaults v:ext="edit" spidmax="53249">
      <o:colormenu v:ext="edit" fillcolor="none [2732]" strokecolor="none"/>
    </o:shapedefaults>
  </w:hdrShapeDefaults>
  <w:footnotePr>
    <w:footnote w:id="-1"/>
    <w:footnote w:id="0"/>
  </w:footnotePr>
  <w:endnotePr>
    <w:endnote w:id="-1"/>
    <w:endnote w:id="0"/>
  </w:endnotePr>
  <w:compat/>
  <w:rsids>
    <w:rsidRoot w:val="00473F7E"/>
    <w:rsid w:val="00000AE8"/>
    <w:rsid w:val="000050FA"/>
    <w:rsid w:val="000161BA"/>
    <w:rsid w:val="00016E3A"/>
    <w:rsid w:val="00022920"/>
    <w:rsid w:val="00027344"/>
    <w:rsid w:val="000350A7"/>
    <w:rsid w:val="000365FD"/>
    <w:rsid w:val="00044478"/>
    <w:rsid w:val="000659FB"/>
    <w:rsid w:val="000735F6"/>
    <w:rsid w:val="00082F49"/>
    <w:rsid w:val="00092474"/>
    <w:rsid w:val="000A0E27"/>
    <w:rsid w:val="000A3B75"/>
    <w:rsid w:val="000B6B00"/>
    <w:rsid w:val="000C6E1E"/>
    <w:rsid w:val="000C79B9"/>
    <w:rsid w:val="000E74AD"/>
    <w:rsid w:val="000F1946"/>
    <w:rsid w:val="000F359D"/>
    <w:rsid w:val="000F5643"/>
    <w:rsid w:val="000F758F"/>
    <w:rsid w:val="00103398"/>
    <w:rsid w:val="001108D2"/>
    <w:rsid w:val="00120EB9"/>
    <w:rsid w:val="001212C3"/>
    <w:rsid w:val="00123A91"/>
    <w:rsid w:val="00126DC9"/>
    <w:rsid w:val="001364AC"/>
    <w:rsid w:val="00137CB9"/>
    <w:rsid w:val="00150A5E"/>
    <w:rsid w:val="00151343"/>
    <w:rsid w:val="00153460"/>
    <w:rsid w:val="0015582F"/>
    <w:rsid w:val="00162107"/>
    <w:rsid w:val="00162A0F"/>
    <w:rsid w:val="00165705"/>
    <w:rsid w:val="00174B38"/>
    <w:rsid w:val="001750C0"/>
    <w:rsid w:val="00184CF7"/>
    <w:rsid w:val="001875C0"/>
    <w:rsid w:val="00191453"/>
    <w:rsid w:val="001A7960"/>
    <w:rsid w:val="001B222A"/>
    <w:rsid w:val="001B4FC4"/>
    <w:rsid w:val="001C53A5"/>
    <w:rsid w:val="001D1020"/>
    <w:rsid w:val="001F5DE0"/>
    <w:rsid w:val="001F7822"/>
    <w:rsid w:val="00207414"/>
    <w:rsid w:val="002101C8"/>
    <w:rsid w:val="002118E1"/>
    <w:rsid w:val="00215914"/>
    <w:rsid w:val="00220FEB"/>
    <w:rsid w:val="00221331"/>
    <w:rsid w:val="002329EA"/>
    <w:rsid w:val="00240111"/>
    <w:rsid w:val="002457C0"/>
    <w:rsid w:val="0025383B"/>
    <w:rsid w:val="00255DE1"/>
    <w:rsid w:val="002565BB"/>
    <w:rsid w:val="00260396"/>
    <w:rsid w:val="0026099E"/>
    <w:rsid w:val="00262E53"/>
    <w:rsid w:val="00267562"/>
    <w:rsid w:val="00273889"/>
    <w:rsid w:val="00282A9F"/>
    <w:rsid w:val="002851B0"/>
    <w:rsid w:val="0028707E"/>
    <w:rsid w:val="00290EC2"/>
    <w:rsid w:val="002958A2"/>
    <w:rsid w:val="002A0C9C"/>
    <w:rsid w:val="002B00F4"/>
    <w:rsid w:val="002B72E6"/>
    <w:rsid w:val="002C56E8"/>
    <w:rsid w:val="002D14B2"/>
    <w:rsid w:val="002D62BD"/>
    <w:rsid w:val="002E1D9A"/>
    <w:rsid w:val="002F0441"/>
    <w:rsid w:val="002F04DB"/>
    <w:rsid w:val="0030169B"/>
    <w:rsid w:val="00304471"/>
    <w:rsid w:val="00312F0B"/>
    <w:rsid w:val="00313F48"/>
    <w:rsid w:val="003242EC"/>
    <w:rsid w:val="00326B2F"/>
    <w:rsid w:val="00327A47"/>
    <w:rsid w:val="0033639C"/>
    <w:rsid w:val="00342EE8"/>
    <w:rsid w:val="00344C75"/>
    <w:rsid w:val="00345746"/>
    <w:rsid w:val="00345B75"/>
    <w:rsid w:val="0035111E"/>
    <w:rsid w:val="00360F0E"/>
    <w:rsid w:val="0036197D"/>
    <w:rsid w:val="00364E1A"/>
    <w:rsid w:val="003722CF"/>
    <w:rsid w:val="0037535C"/>
    <w:rsid w:val="003761E5"/>
    <w:rsid w:val="0038494F"/>
    <w:rsid w:val="0038579F"/>
    <w:rsid w:val="003A3891"/>
    <w:rsid w:val="003B3FB2"/>
    <w:rsid w:val="003C4E47"/>
    <w:rsid w:val="003E35AC"/>
    <w:rsid w:val="003E778B"/>
    <w:rsid w:val="003F7BAF"/>
    <w:rsid w:val="004000F8"/>
    <w:rsid w:val="004001D5"/>
    <w:rsid w:val="004132C4"/>
    <w:rsid w:val="004142F9"/>
    <w:rsid w:val="00415AFC"/>
    <w:rsid w:val="00421380"/>
    <w:rsid w:val="00422B96"/>
    <w:rsid w:val="004318B6"/>
    <w:rsid w:val="0044149A"/>
    <w:rsid w:val="004416DD"/>
    <w:rsid w:val="00442DA8"/>
    <w:rsid w:val="00445EB8"/>
    <w:rsid w:val="00451F52"/>
    <w:rsid w:val="00453D74"/>
    <w:rsid w:val="00455352"/>
    <w:rsid w:val="00455567"/>
    <w:rsid w:val="004575F3"/>
    <w:rsid w:val="00467589"/>
    <w:rsid w:val="00473465"/>
    <w:rsid w:val="00473A30"/>
    <w:rsid w:val="00473F7E"/>
    <w:rsid w:val="00485A4C"/>
    <w:rsid w:val="00492033"/>
    <w:rsid w:val="0049664D"/>
    <w:rsid w:val="004A3D61"/>
    <w:rsid w:val="004A668B"/>
    <w:rsid w:val="004A7E0A"/>
    <w:rsid w:val="004B2236"/>
    <w:rsid w:val="004B77A9"/>
    <w:rsid w:val="004C34D9"/>
    <w:rsid w:val="004D0C68"/>
    <w:rsid w:val="004D235B"/>
    <w:rsid w:val="004D4274"/>
    <w:rsid w:val="004F3DEE"/>
    <w:rsid w:val="00505F96"/>
    <w:rsid w:val="005106C5"/>
    <w:rsid w:val="00520943"/>
    <w:rsid w:val="0052298D"/>
    <w:rsid w:val="00526F9C"/>
    <w:rsid w:val="0053487A"/>
    <w:rsid w:val="00534AA8"/>
    <w:rsid w:val="0054191E"/>
    <w:rsid w:val="0054749E"/>
    <w:rsid w:val="00553B73"/>
    <w:rsid w:val="005A0B44"/>
    <w:rsid w:val="005A17DD"/>
    <w:rsid w:val="005A2B2F"/>
    <w:rsid w:val="005A3B59"/>
    <w:rsid w:val="005A529A"/>
    <w:rsid w:val="005B1E20"/>
    <w:rsid w:val="005C4790"/>
    <w:rsid w:val="005C6660"/>
    <w:rsid w:val="005D485A"/>
    <w:rsid w:val="005D6556"/>
    <w:rsid w:val="005F5647"/>
    <w:rsid w:val="006104A9"/>
    <w:rsid w:val="006343B5"/>
    <w:rsid w:val="006521F9"/>
    <w:rsid w:val="00660E28"/>
    <w:rsid w:val="00661E89"/>
    <w:rsid w:val="006642A7"/>
    <w:rsid w:val="0066431A"/>
    <w:rsid w:val="00670564"/>
    <w:rsid w:val="0067331A"/>
    <w:rsid w:val="006822CE"/>
    <w:rsid w:val="00682741"/>
    <w:rsid w:val="00684DA4"/>
    <w:rsid w:val="006A42E7"/>
    <w:rsid w:val="006D13B8"/>
    <w:rsid w:val="006D1D4C"/>
    <w:rsid w:val="006D55C9"/>
    <w:rsid w:val="006D6079"/>
    <w:rsid w:val="006E4B5F"/>
    <w:rsid w:val="006E52A0"/>
    <w:rsid w:val="006E7435"/>
    <w:rsid w:val="006F1CA1"/>
    <w:rsid w:val="00721A31"/>
    <w:rsid w:val="00723DE6"/>
    <w:rsid w:val="00734EFE"/>
    <w:rsid w:val="00743412"/>
    <w:rsid w:val="0075340B"/>
    <w:rsid w:val="007534CE"/>
    <w:rsid w:val="00783FC4"/>
    <w:rsid w:val="00784E87"/>
    <w:rsid w:val="0078697C"/>
    <w:rsid w:val="00786AF2"/>
    <w:rsid w:val="00786F8B"/>
    <w:rsid w:val="007B34A9"/>
    <w:rsid w:val="007C123A"/>
    <w:rsid w:val="007C2D94"/>
    <w:rsid w:val="007C55D5"/>
    <w:rsid w:val="007C7EB3"/>
    <w:rsid w:val="007D06DB"/>
    <w:rsid w:val="007F0B02"/>
    <w:rsid w:val="00800AE8"/>
    <w:rsid w:val="00805485"/>
    <w:rsid w:val="00805A34"/>
    <w:rsid w:val="0080700E"/>
    <w:rsid w:val="008368A1"/>
    <w:rsid w:val="00850EEB"/>
    <w:rsid w:val="00862AC2"/>
    <w:rsid w:val="008640CF"/>
    <w:rsid w:val="00870FA6"/>
    <w:rsid w:val="00885B45"/>
    <w:rsid w:val="0089078C"/>
    <w:rsid w:val="00894DDF"/>
    <w:rsid w:val="008A247E"/>
    <w:rsid w:val="008A3518"/>
    <w:rsid w:val="008A39ED"/>
    <w:rsid w:val="008A400E"/>
    <w:rsid w:val="008A50E0"/>
    <w:rsid w:val="008B47BD"/>
    <w:rsid w:val="008B7E12"/>
    <w:rsid w:val="008D4382"/>
    <w:rsid w:val="008D7CA0"/>
    <w:rsid w:val="008E14DD"/>
    <w:rsid w:val="008E1A63"/>
    <w:rsid w:val="008F13B4"/>
    <w:rsid w:val="008F2008"/>
    <w:rsid w:val="008F393A"/>
    <w:rsid w:val="00921EED"/>
    <w:rsid w:val="00926DDF"/>
    <w:rsid w:val="00927823"/>
    <w:rsid w:val="00942BA3"/>
    <w:rsid w:val="00943B38"/>
    <w:rsid w:val="009519A9"/>
    <w:rsid w:val="00952944"/>
    <w:rsid w:val="009547F4"/>
    <w:rsid w:val="00955E55"/>
    <w:rsid w:val="00960D5B"/>
    <w:rsid w:val="00962EC8"/>
    <w:rsid w:val="0097276C"/>
    <w:rsid w:val="0097604D"/>
    <w:rsid w:val="00992095"/>
    <w:rsid w:val="00994E51"/>
    <w:rsid w:val="00995360"/>
    <w:rsid w:val="009967EC"/>
    <w:rsid w:val="009A0A28"/>
    <w:rsid w:val="009A5182"/>
    <w:rsid w:val="009B0669"/>
    <w:rsid w:val="009B5EF7"/>
    <w:rsid w:val="009C4DEE"/>
    <w:rsid w:val="009D07BC"/>
    <w:rsid w:val="009D3D25"/>
    <w:rsid w:val="009D457F"/>
    <w:rsid w:val="009D46B5"/>
    <w:rsid w:val="009E54E4"/>
    <w:rsid w:val="009F5425"/>
    <w:rsid w:val="009F654F"/>
    <w:rsid w:val="00A00E3E"/>
    <w:rsid w:val="00A10221"/>
    <w:rsid w:val="00A21072"/>
    <w:rsid w:val="00A21C27"/>
    <w:rsid w:val="00A3319B"/>
    <w:rsid w:val="00A36429"/>
    <w:rsid w:val="00A37138"/>
    <w:rsid w:val="00A43189"/>
    <w:rsid w:val="00A46654"/>
    <w:rsid w:val="00A606D3"/>
    <w:rsid w:val="00A62CDF"/>
    <w:rsid w:val="00A666AD"/>
    <w:rsid w:val="00A72846"/>
    <w:rsid w:val="00A73D1B"/>
    <w:rsid w:val="00A7408A"/>
    <w:rsid w:val="00A747E3"/>
    <w:rsid w:val="00A7489E"/>
    <w:rsid w:val="00A74A81"/>
    <w:rsid w:val="00A77BA2"/>
    <w:rsid w:val="00A86768"/>
    <w:rsid w:val="00AA7B86"/>
    <w:rsid w:val="00AB3D29"/>
    <w:rsid w:val="00AC3020"/>
    <w:rsid w:val="00AC42AE"/>
    <w:rsid w:val="00AD22A0"/>
    <w:rsid w:val="00AD3FDD"/>
    <w:rsid w:val="00AE4146"/>
    <w:rsid w:val="00AE524B"/>
    <w:rsid w:val="00AE6022"/>
    <w:rsid w:val="00AF4761"/>
    <w:rsid w:val="00B14E81"/>
    <w:rsid w:val="00B24B24"/>
    <w:rsid w:val="00B24D5C"/>
    <w:rsid w:val="00B27F8F"/>
    <w:rsid w:val="00B3111E"/>
    <w:rsid w:val="00B32796"/>
    <w:rsid w:val="00B37D10"/>
    <w:rsid w:val="00B42BF1"/>
    <w:rsid w:val="00B43EE1"/>
    <w:rsid w:val="00B44867"/>
    <w:rsid w:val="00B52B78"/>
    <w:rsid w:val="00B54D07"/>
    <w:rsid w:val="00B56068"/>
    <w:rsid w:val="00B62411"/>
    <w:rsid w:val="00B65285"/>
    <w:rsid w:val="00B7549F"/>
    <w:rsid w:val="00B814EF"/>
    <w:rsid w:val="00B827A5"/>
    <w:rsid w:val="00B85188"/>
    <w:rsid w:val="00B94764"/>
    <w:rsid w:val="00B97A65"/>
    <w:rsid w:val="00BA0610"/>
    <w:rsid w:val="00BA41FB"/>
    <w:rsid w:val="00BB3EC7"/>
    <w:rsid w:val="00BB7FB3"/>
    <w:rsid w:val="00BD4D1A"/>
    <w:rsid w:val="00BD7C47"/>
    <w:rsid w:val="00BE03A9"/>
    <w:rsid w:val="00BE065D"/>
    <w:rsid w:val="00BF07E8"/>
    <w:rsid w:val="00BF58D3"/>
    <w:rsid w:val="00C10BF8"/>
    <w:rsid w:val="00C12F4E"/>
    <w:rsid w:val="00C1467E"/>
    <w:rsid w:val="00C150A3"/>
    <w:rsid w:val="00C22E97"/>
    <w:rsid w:val="00C24852"/>
    <w:rsid w:val="00C27F1F"/>
    <w:rsid w:val="00C32D55"/>
    <w:rsid w:val="00C32D9D"/>
    <w:rsid w:val="00C337B3"/>
    <w:rsid w:val="00C35800"/>
    <w:rsid w:val="00C432D7"/>
    <w:rsid w:val="00C467C6"/>
    <w:rsid w:val="00C54CB3"/>
    <w:rsid w:val="00C678E2"/>
    <w:rsid w:val="00C76545"/>
    <w:rsid w:val="00C8056B"/>
    <w:rsid w:val="00C8409B"/>
    <w:rsid w:val="00C86809"/>
    <w:rsid w:val="00C873B9"/>
    <w:rsid w:val="00CA0F9E"/>
    <w:rsid w:val="00CB0FF9"/>
    <w:rsid w:val="00CB5775"/>
    <w:rsid w:val="00CC0365"/>
    <w:rsid w:val="00CC0387"/>
    <w:rsid w:val="00CC4EB9"/>
    <w:rsid w:val="00CE1808"/>
    <w:rsid w:val="00CE5463"/>
    <w:rsid w:val="00CE6612"/>
    <w:rsid w:val="00CF51F6"/>
    <w:rsid w:val="00CF69A9"/>
    <w:rsid w:val="00CF786E"/>
    <w:rsid w:val="00D01C0A"/>
    <w:rsid w:val="00D263C2"/>
    <w:rsid w:val="00D34530"/>
    <w:rsid w:val="00D40EAA"/>
    <w:rsid w:val="00D41195"/>
    <w:rsid w:val="00D428B9"/>
    <w:rsid w:val="00D437BC"/>
    <w:rsid w:val="00D47824"/>
    <w:rsid w:val="00D53C83"/>
    <w:rsid w:val="00D643E2"/>
    <w:rsid w:val="00D717DC"/>
    <w:rsid w:val="00D74BB2"/>
    <w:rsid w:val="00D77476"/>
    <w:rsid w:val="00D8618A"/>
    <w:rsid w:val="00D92491"/>
    <w:rsid w:val="00D93F95"/>
    <w:rsid w:val="00DA4A6F"/>
    <w:rsid w:val="00DB3C52"/>
    <w:rsid w:val="00DC05FC"/>
    <w:rsid w:val="00DC5645"/>
    <w:rsid w:val="00DC6A9E"/>
    <w:rsid w:val="00DC76E9"/>
    <w:rsid w:val="00DD3143"/>
    <w:rsid w:val="00DD4931"/>
    <w:rsid w:val="00DD78C3"/>
    <w:rsid w:val="00DE1CA4"/>
    <w:rsid w:val="00DE58DF"/>
    <w:rsid w:val="00DE7432"/>
    <w:rsid w:val="00DE7BFE"/>
    <w:rsid w:val="00DF0411"/>
    <w:rsid w:val="00DF2FC5"/>
    <w:rsid w:val="00E1061D"/>
    <w:rsid w:val="00E17215"/>
    <w:rsid w:val="00E23A54"/>
    <w:rsid w:val="00E24B87"/>
    <w:rsid w:val="00E32810"/>
    <w:rsid w:val="00E3529C"/>
    <w:rsid w:val="00E41E74"/>
    <w:rsid w:val="00E503E0"/>
    <w:rsid w:val="00E5195E"/>
    <w:rsid w:val="00E56312"/>
    <w:rsid w:val="00E657E2"/>
    <w:rsid w:val="00E748AE"/>
    <w:rsid w:val="00E94F3C"/>
    <w:rsid w:val="00E97555"/>
    <w:rsid w:val="00EA18AA"/>
    <w:rsid w:val="00EB1D28"/>
    <w:rsid w:val="00EB4337"/>
    <w:rsid w:val="00EC3E84"/>
    <w:rsid w:val="00EC5CA0"/>
    <w:rsid w:val="00EC7AB6"/>
    <w:rsid w:val="00EE09E7"/>
    <w:rsid w:val="00EE13E5"/>
    <w:rsid w:val="00EE5500"/>
    <w:rsid w:val="00F02895"/>
    <w:rsid w:val="00F13068"/>
    <w:rsid w:val="00F14441"/>
    <w:rsid w:val="00F2503A"/>
    <w:rsid w:val="00F332ED"/>
    <w:rsid w:val="00F36722"/>
    <w:rsid w:val="00F36DD1"/>
    <w:rsid w:val="00F5103D"/>
    <w:rsid w:val="00F5438B"/>
    <w:rsid w:val="00F57CF7"/>
    <w:rsid w:val="00F60DA2"/>
    <w:rsid w:val="00F65DCC"/>
    <w:rsid w:val="00F71FEB"/>
    <w:rsid w:val="00F73058"/>
    <w:rsid w:val="00F82225"/>
    <w:rsid w:val="00F86B59"/>
    <w:rsid w:val="00F87A10"/>
    <w:rsid w:val="00F90C28"/>
    <w:rsid w:val="00F97B67"/>
    <w:rsid w:val="00FA0868"/>
    <w:rsid w:val="00FB1A31"/>
    <w:rsid w:val="00FB3281"/>
    <w:rsid w:val="00FC00F7"/>
    <w:rsid w:val="00FD73DB"/>
    <w:rsid w:val="00FE291C"/>
    <w:rsid w:val="00FE7E98"/>
    <w:rsid w:val="00FF4387"/>
    <w:rsid w:val="00FF61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colormenu v:ext="edit" fillcolor="none [2732]"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DC9"/>
    <w:rPr>
      <w:sz w:val="22"/>
      <w:lang w:val="fr-FR" w:eastAsia="fr-FR"/>
    </w:rPr>
  </w:style>
  <w:style w:type="paragraph" w:styleId="Titre1">
    <w:name w:val="heading 1"/>
    <w:basedOn w:val="Normal"/>
    <w:next w:val="Normal"/>
    <w:link w:val="Titre1Car"/>
    <w:qFormat/>
    <w:locked/>
    <w:rsid w:val="00C25044"/>
    <w:pPr>
      <w:widowControl w:val="0"/>
      <w:numPr>
        <w:numId w:val="1"/>
      </w:numPr>
      <w:spacing w:after="100"/>
      <w:outlineLvl w:val="0"/>
    </w:pPr>
    <w:rPr>
      <w:b/>
      <w:kern w:val="32"/>
    </w:rPr>
  </w:style>
  <w:style w:type="paragraph" w:styleId="Titre2">
    <w:name w:val="heading 2"/>
    <w:basedOn w:val="Normal"/>
    <w:next w:val="Normal"/>
    <w:qFormat/>
    <w:locked/>
    <w:rsid w:val="00C25044"/>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C25044"/>
    <w:pPr>
      <w:widowControl w:val="0"/>
      <w:numPr>
        <w:ilvl w:val="2"/>
        <w:numId w:val="1"/>
      </w:numPr>
      <w:spacing w:after="100"/>
      <w:outlineLvl w:val="2"/>
    </w:pPr>
  </w:style>
  <w:style w:type="paragraph" w:styleId="Titre4">
    <w:name w:val="heading 4"/>
    <w:basedOn w:val="Normal"/>
    <w:next w:val="Normal"/>
    <w:link w:val="Titre4Car"/>
    <w:uiPriority w:val="9"/>
    <w:qFormat/>
    <w:locked/>
    <w:rsid w:val="00C25044"/>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C25044"/>
    <w:pPr>
      <w:numPr>
        <w:ilvl w:val="4"/>
        <w:numId w:val="1"/>
      </w:numPr>
      <w:spacing w:after="100"/>
      <w:outlineLvl w:val="4"/>
    </w:pPr>
    <w:rPr>
      <w:bCs/>
      <w:i/>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locked/>
    <w:rsid w:val="00042B29"/>
    <w:rPr>
      <w:rFonts w:ascii="Arial" w:hAnsi="Arial"/>
      <w:sz w:val="16"/>
    </w:rPr>
  </w:style>
  <w:style w:type="paragraph" w:customStyle="1" w:styleId="01KopfzeileFusszeile">
    <w:name w:val="01_Kopfzeile_Fusszeile"/>
    <w:qFormat/>
    <w:rsid w:val="00C25044"/>
    <w:pPr>
      <w:spacing w:line="220" w:lineRule="exact"/>
    </w:pPr>
    <w:rPr>
      <w:sz w:val="16"/>
      <w:szCs w:val="24"/>
      <w:lang w:val="de-CH" w:eastAsia="fr-FR"/>
    </w:rPr>
  </w:style>
  <w:style w:type="paragraph" w:customStyle="1" w:styleId="09HeaderSeite2">
    <w:name w:val="09_Header_Seite_2"/>
    <w:basedOn w:val="01KopfzeileFusszeile"/>
    <w:qFormat/>
    <w:rsid w:val="00C25044"/>
    <w:pPr>
      <w:spacing w:line="200" w:lineRule="exact"/>
    </w:pPr>
    <w:rPr>
      <w:b/>
    </w:rPr>
  </w:style>
  <w:style w:type="paragraph" w:customStyle="1" w:styleId="05HaupttiteloderBetrefffett">
    <w:name w:val="05_Haupttitel_oder_Betreff_fett"/>
    <w:qFormat/>
    <w:rsid w:val="00C25044"/>
    <w:pPr>
      <w:spacing w:line="280" w:lineRule="exact"/>
    </w:pPr>
    <w:rPr>
      <w:b/>
      <w:sz w:val="24"/>
      <w:szCs w:val="24"/>
      <w:lang w:val="de-CH" w:eastAsia="fr-FR"/>
    </w:rPr>
  </w:style>
  <w:style w:type="paragraph" w:customStyle="1" w:styleId="07aHaupttext">
    <w:name w:val="07a_Haupttext"/>
    <w:qFormat/>
    <w:rsid w:val="00C25044"/>
    <w:pPr>
      <w:spacing w:after="180" w:line="280" w:lineRule="exact"/>
    </w:pPr>
    <w:rPr>
      <w:rFonts w:ascii="Times New Roman" w:hAnsi="Times New Roman"/>
      <w:sz w:val="24"/>
      <w:szCs w:val="24"/>
      <w:lang w:val="de-CH" w:eastAsia="fr-FR"/>
    </w:rPr>
  </w:style>
  <w:style w:type="character" w:customStyle="1" w:styleId="Titre4Car">
    <w:name w:val="Titre 4 Car"/>
    <w:basedOn w:val="Policepardfaut"/>
    <w:link w:val="Titre4"/>
    <w:uiPriority w:val="9"/>
    <w:rsid w:val="00C25044"/>
    <w:rPr>
      <w:bCs/>
      <w:i/>
      <w:sz w:val="22"/>
      <w:szCs w:val="28"/>
      <w:lang w:val="fr-FR" w:eastAsia="fr-FR"/>
    </w:rPr>
  </w:style>
  <w:style w:type="paragraph" w:customStyle="1" w:styleId="08Aufzaehlung">
    <w:name w:val="08_Aufzaehlung"/>
    <w:qFormat/>
    <w:rsid w:val="00044478"/>
    <w:pPr>
      <w:numPr>
        <w:numId w:val="2"/>
      </w:numPr>
      <w:spacing w:line="280" w:lineRule="exact"/>
      <w:ind w:left="227" w:hanging="227"/>
    </w:pPr>
    <w:rPr>
      <w:rFonts w:ascii="Times New Roman" w:hAnsi="Times New Roman"/>
      <w:sz w:val="24"/>
      <w:szCs w:val="24"/>
      <w:lang w:val="de-CH" w:eastAsia="fr-FR"/>
    </w:rPr>
  </w:style>
  <w:style w:type="paragraph" w:customStyle="1" w:styleId="12AnhangKontaktAuskunft">
    <w:name w:val="12_Anhang_Kontakt_Auskunft"/>
    <w:qFormat/>
    <w:rsid w:val="00C25044"/>
    <w:pPr>
      <w:spacing w:line="220" w:lineRule="exact"/>
    </w:pPr>
    <w:rPr>
      <w:sz w:val="16"/>
      <w:szCs w:val="24"/>
      <w:lang w:val="de-CH" w:eastAsia="fr-FR"/>
    </w:rPr>
  </w:style>
  <w:style w:type="paragraph" w:styleId="En-tte">
    <w:name w:val="header"/>
    <w:basedOn w:val="Normal"/>
    <w:link w:val="En-tteCar"/>
    <w:locked/>
    <w:rsid w:val="00042B29"/>
    <w:pPr>
      <w:tabs>
        <w:tab w:val="center" w:pos="4536"/>
        <w:tab w:val="right" w:pos="9072"/>
      </w:tabs>
    </w:pPr>
  </w:style>
  <w:style w:type="paragraph" w:styleId="Pieddepage">
    <w:name w:val="footer"/>
    <w:basedOn w:val="Normal"/>
    <w:link w:val="PieddepageCar"/>
    <w:locked/>
    <w:rsid w:val="00042B29"/>
    <w:pPr>
      <w:tabs>
        <w:tab w:val="center" w:pos="4536"/>
        <w:tab w:val="right" w:pos="9072"/>
      </w:tabs>
    </w:pPr>
  </w:style>
  <w:style w:type="character" w:customStyle="1" w:styleId="Titre5Car">
    <w:name w:val="Titre 5 Car"/>
    <w:basedOn w:val="Policepardfaut"/>
    <w:link w:val="Titre5"/>
    <w:uiPriority w:val="9"/>
    <w:rsid w:val="00C25044"/>
    <w:rPr>
      <w:bCs/>
      <w:i/>
      <w:iCs/>
      <w:sz w:val="22"/>
      <w:szCs w:val="26"/>
      <w:lang w:val="fr-FR" w:eastAsia="fr-FR"/>
    </w:rPr>
  </w:style>
  <w:style w:type="paragraph" w:customStyle="1" w:styleId="Verzeichnis11">
    <w:name w:val="Verzeichnis 11"/>
    <w:basedOn w:val="TM1"/>
    <w:qFormat/>
    <w:locked/>
    <w:rsid w:val="00C25044"/>
    <w:pPr>
      <w:spacing w:after="100" w:line="280" w:lineRule="exact"/>
    </w:pPr>
    <w:rPr>
      <w:b/>
      <w:sz w:val="24"/>
    </w:rPr>
  </w:style>
  <w:style w:type="paragraph" w:customStyle="1" w:styleId="Verzeichnis21">
    <w:name w:val="Verzeichnis 21"/>
    <w:basedOn w:val="TM2"/>
    <w:qFormat/>
    <w:locked/>
    <w:rsid w:val="00C25044"/>
    <w:pPr>
      <w:spacing w:after="100"/>
      <w:ind w:left="0"/>
    </w:pPr>
    <w:rPr>
      <w:color w:val="auto"/>
    </w:rPr>
  </w:style>
  <w:style w:type="paragraph" w:customStyle="1" w:styleId="Verzeichnis31">
    <w:name w:val="Verzeichnis 31"/>
    <w:basedOn w:val="TM3"/>
    <w:qFormat/>
    <w:locked/>
    <w:rsid w:val="00C25044"/>
    <w:pPr>
      <w:spacing w:after="100" w:line="280" w:lineRule="exact"/>
      <w:ind w:left="0"/>
    </w:pPr>
    <w:rPr>
      <w:i/>
      <w:sz w:val="24"/>
    </w:rPr>
  </w:style>
  <w:style w:type="paragraph" w:customStyle="1" w:styleId="08Aufzaehlung2">
    <w:name w:val="08_Aufzaehlung_2"/>
    <w:basedOn w:val="Normal"/>
    <w:qFormat/>
    <w:rsid w:val="00044478"/>
    <w:pPr>
      <w:numPr>
        <w:numId w:val="3"/>
      </w:numPr>
      <w:ind w:left="454" w:hanging="227"/>
    </w:pPr>
  </w:style>
  <w:style w:type="paragraph" w:customStyle="1" w:styleId="08Aufzaehlung3">
    <w:name w:val="08_Aufzaehlung_3"/>
    <w:qFormat/>
    <w:rsid w:val="00044478"/>
    <w:pPr>
      <w:numPr>
        <w:numId w:val="6"/>
      </w:numPr>
      <w:spacing w:line="280" w:lineRule="exact"/>
      <w:ind w:left="681" w:hanging="227"/>
    </w:pPr>
    <w:rPr>
      <w:rFonts w:ascii="Times New Roman" w:hAnsi="Times New Roman"/>
      <w:sz w:val="24"/>
      <w:szCs w:val="24"/>
      <w:lang w:val="de-CH"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3Datum">
    <w:name w:val="03_Datum"/>
    <w:basedOn w:val="07aHaupttext"/>
    <w:qFormat/>
    <w:rsid w:val="00C25044"/>
    <w:pPr>
      <w:spacing w:after="0"/>
    </w:pPr>
    <w:rPr>
      <w:i/>
    </w:rPr>
  </w:style>
  <w:style w:type="paragraph" w:customStyle="1" w:styleId="02EmpfngerAdresse">
    <w:name w:val="02_Empfänger_Adresse"/>
    <w:basedOn w:val="07aHaupttext"/>
    <w:qFormat/>
    <w:rsid w:val="00C25044"/>
    <w:pPr>
      <w:framePr w:wrap="around" w:vAnchor="page" w:hAnchor="page" w:x="1362" w:y="2553"/>
      <w:spacing w:after="0"/>
      <w:suppressOverlap/>
    </w:pPr>
  </w:style>
  <w:style w:type="paragraph" w:customStyle="1" w:styleId="06Lead">
    <w:name w:val="06_Lead"/>
    <w:basedOn w:val="07aHaupttext"/>
    <w:qFormat/>
    <w:rsid w:val="00C25044"/>
    <w:rPr>
      <w:i/>
    </w:rPr>
  </w:style>
  <w:style w:type="paragraph" w:customStyle="1" w:styleId="10Nummerierung">
    <w:name w:val="10_Nummerierung"/>
    <w:basedOn w:val="08Aufzaehlung"/>
    <w:qFormat/>
    <w:rsid w:val="00C25044"/>
    <w:pPr>
      <w:numPr>
        <w:numId w:val="4"/>
      </w:numPr>
    </w:pPr>
  </w:style>
  <w:style w:type="paragraph" w:customStyle="1" w:styleId="07bHaupttextohneAbstandnach">
    <w:name w:val="07b_Haupttext_ohne_Abstand_nach"/>
    <w:basedOn w:val="07aHaupttext"/>
    <w:qFormat/>
    <w:rsid w:val="00C25044"/>
    <w:pPr>
      <w:spacing w:after="0"/>
    </w:pPr>
  </w:style>
  <w:style w:type="paragraph" w:customStyle="1" w:styleId="11Kapitel">
    <w:name w:val="11_Kapitel"/>
    <w:basedOn w:val="Titre1"/>
    <w:next w:val="07aHaupttext"/>
    <w:qFormat/>
    <w:rsid w:val="00B50E51"/>
    <w:pPr>
      <w:numPr>
        <w:numId w:val="5"/>
      </w:numPr>
      <w:ind w:left="851" w:hanging="851"/>
    </w:pPr>
  </w:style>
  <w:style w:type="paragraph" w:customStyle="1" w:styleId="04HaupttiteloderBetreffnormal">
    <w:name w:val="04_Haupttitel_oder_Betreff_normal"/>
    <w:basedOn w:val="05HaupttiteloderBetrefffett"/>
    <w:qFormat/>
    <w:rsid w:val="00C25044"/>
    <w:rPr>
      <w:b w:val="0"/>
    </w:rPr>
  </w:style>
  <w:style w:type="paragraph" w:customStyle="1" w:styleId="KeinLeerraum">
    <w:name w:val="Kein Leerraum"/>
    <w:rsid w:val="00C25044"/>
    <w:pPr>
      <w:spacing w:line="280" w:lineRule="exact"/>
    </w:pPr>
    <w:rPr>
      <w:rFonts w:ascii="Times New Roman" w:hAnsi="Times New Roman"/>
      <w:sz w:val="24"/>
      <w:szCs w:val="24"/>
      <w:lang w:val="de-CH" w:eastAsia="fr-FR"/>
    </w:rPr>
  </w:style>
  <w:style w:type="paragraph" w:customStyle="1" w:styleId="10bNummerierung2teEbene">
    <w:name w:val="10b_Nummerierung_2te_Ebene"/>
    <w:qFormat/>
    <w:rsid w:val="003C7D8E"/>
    <w:pPr>
      <w:numPr>
        <w:numId w:val="7"/>
      </w:numPr>
      <w:spacing w:line="280" w:lineRule="exact"/>
      <w:ind w:left="738" w:hanging="369"/>
    </w:pPr>
    <w:rPr>
      <w:rFonts w:ascii="Times New Roman" w:hAnsi="Times New Roman"/>
      <w:sz w:val="24"/>
      <w:szCs w:val="24"/>
      <w:lang w:val="de-CH" w:eastAsia="fr-FR"/>
    </w:rPr>
  </w:style>
  <w:style w:type="paragraph" w:customStyle="1" w:styleId="10cNummerierung3teEbene">
    <w:name w:val="10c_Nummerierung_3te_Ebene"/>
    <w:qFormat/>
    <w:rsid w:val="003C7D8E"/>
    <w:pPr>
      <w:numPr>
        <w:numId w:val="8"/>
      </w:numPr>
      <w:spacing w:line="280" w:lineRule="exact"/>
    </w:pPr>
    <w:rPr>
      <w:rFonts w:ascii="Times New Roman" w:hAnsi="Times New Roman"/>
      <w:sz w:val="24"/>
      <w:szCs w:val="24"/>
      <w:lang w:val="de-CH" w:eastAsia="fr-FR"/>
    </w:rPr>
  </w:style>
  <w:style w:type="paragraph" w:customStyle="1" w:styleId="10dNummerierung4teEbene">
    <w:name w:val="10d_Nummerierung_4te_Ebene"/>
    <w:qFormat/>
    <w:rsid w:val="003C7D8E"/>
    <w:pPr>
      <w:numPr>
        <w:numId w:val="9"/>
      </w:numPr>
      <w:spacing w:line="280" w:lineRule="exact"/>
    </w:pPr>
    <w:rPr>
      <w:rFonts w:ascii="Times New Roman" w:hAnsi="Times New Roman"/>
      <w:sz w:val="24"/>
      <w:szCs w:val="24"/>
      <w:lang w:val="de-CH" w:eastAsia="fr-FR"/>
    </w:rPr>
  </w:style>
  <w:style w:type="paragraph" w:styleId="Textedebulles">
    <w:name w:val="Balloon Text"/>
    <w:basedOn w:val="Normal"/>
    <w:link w:val="TextedebullesCar"/>
    <w:semiHidden/>
    <w:rsid w:val="006D6079"/>
    <w:rPr>
      <w:rFonts w:ascii="Tahoma" w:hAnsi="Tahoma" w:cs="Tahoma"/>
      <w:sz w:val="16"/>
      <w:szCs w:val="16"/>
    </w:rPr>
  </w:style>
  <w:style w:type="paragraph" w:customStyle="1" w:styleId="09contactannexesetc">
    <w:name w:val="09_contact_annexes_etc"/>
    <w:qFormat/>
    <w:locked/>
    <w:rsid w:val="00A73D1B"/>
    <w:pPr>
      <w:spacing w:line="220" w:lineRule="exact"/>
    </w:pPr>
    <w:rPr>
      <w:sz w:val="16"/>
      <w:szCs w:val="24"/>
      <w:lang w:val="fr-FR" w:eastAsia="fr-FR"/>
    </w:rPr>
  </w:style>
  <w:style w:type="paragraph" w:customStyle="1" w:styleId="01entteetbasdepage">
    <w:name w:val="01_en_tête_et_bas_de_page"/>
    <w:qFormat/>
    <w:rsid w:val="005D6556"/>
    <w:pPr>
      <w:spacing w:line="220" w:lineRule="exact"/>
    </w:pPr>
    <w:rPr>
      <w:sz w:val="16"/>
      <w:szCs w:val="24"/>
      <w:lang w:val="fr-FR" w:eastAsia="fr-FR"/>
    </w:rPr>
  </w:style>
  <w:style w:type="character" w:customStyle="1" w:styleId="Titre1Car">
    <w:name w:val="Titre 1 Car"/>
    <w:basedOn w:val="Policepardfaut"/>
    <w:link w:val="Titre1"/>
    <w:rsid w:val="00126DC9"/>
    <w:rPr>
      <w:b/>
      <w:kern w:val="32"/>
      <w:sz w:val="22"/>
      <w:lang w:val="fr-FR" w:eastAsia="fr-FR"/>
    </w:rPr>
  </w:style>
  <w:style w:type="character" w:customStyle="1" w:styleId="TextedebullesCar">
    <w:name w:val="Texte de bulles Car"/>
    <w:basedOn w:val="Policepardfaut"/>
    <w:link w:val="Textedebulles"/>
    <w:semiHidden/>
    <w:rsid w:val="00126DC9"/>
    <w:rPr>
      <w:rFonts w:ascii="Tahoma" w:hAnsi="Tahoma" w:cs="Tahoma"/>
      <w:sz w:val="16"/>
      <w:szCs w:val="16"/>
      <w:lang w:val="de-CH" w:eastAsia="fr-FR"/>
    </w:rPr>
  </w:style>
  <w:style w:type="paragraph" w:styleId="Corpsdetexte">
    <w:name w:val="Body Text"/>
    <w:basedOn w:val="Normal"/>
    <w:link w:val="CorpsdetexteCar"/>
    <w:rsid w:val="00126DC9"/>
    <w:pPr>
      <w:overflowPunct w:val="0"/>
      <w:autoSpaceDE w:val="0"/>
      <w:autoSpaceDN w:val="0"/>
      <w:adjustRightInd w:val="0"/>
      <w:spacing w:before="120"/>
      <w:jc w:val="both"/>
      <w:textAlignment w:val="baseline"/>
    </w:pPr>
  </w:style>
  <w:style w:type="character" w:customStyle="1" w:styleId="CorpsdetexteCar">
    <w:name w:val="Corps de texte Car"/>
    <w:basedOn w:val="Policepardfaut"/>
    <w:link w:val="Corpsdetexte"/>
    <w:rsid w:val="00126DC9"/>
    <w:rPr>
      <w:sz w:val="22"/>
      <w:lang w:val="fr-FR" w:eastAsia="fr-FR"/>
    </w:rPr>
  </w:style>
  <w:style w:type="paragraph" w:styleId="Paragraphedeliste">
    <w:name w:val="List Paragraph"/>
    <w:basedOn w:val="Normal"/>
    <w:uiPriority w:val="34"/>
    <w:qFormat/>
    <w:rsid w:val="00A21072"/>
    <w:pPr>
      <w:ind w:left="720"/>
      <w:contextualSpacing/>
    </w:pPr>
  </w:style>
  <w:style w:type="table" w:styleId="Grilledutableau">
    <w:name w:val="Table Grid"/>
    <w:basedOn w:val="TableauNormal"/>
    <w:rsid w:val="00DC5645"/>
    <w:rPr>
      <w:rFonts w:ascii="Times New Roman" w:hAnsi="Times New Roma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DC5645"/>
    <w:rPr>
      <w:rFonts w:ascii="Times New Roman" w:hAnsi="Times New Roman"/>
      <w:sz w:val="20"/>
      <w:lang w:val="en-US" w:eastAsia="en-US"/>
    </w:rPr>
  </w:style>
  <w:style w:type="character" w:customStyle="1" w:styleId="NotedebasdepageCar">
    <w:name w:val="Note de bas de page Car"/>
    <w:basedOn w:val="Policepardfaut"/>
    <w:link w:val="Notedebasdepage"/>
    <w:rsid w:val="00DC5645"/>
    <w:rPr>
      <w:rFonts w:ascii="Times New Roman" w:hAnsi="Times New Roman"/>
      <w:lang w:val="en-US" w:eastAsia="en-US"/>
    </w:rPr>
  </w:style>
  <w:style w:type="character" w:styleId="Appelnotedebasdep">
    <w:name w:val="footnote reference"/>
    <w:basedOn w:val="Policepardfaut"/>
    <w:rsid w:val="00DC5645"/>
    <w:rPr>
      <w:vertAlign w:val="superscript"/>
    </w:rPr>
  </w:style>
  <w:style w:type="paragraph" w:customStyle="1" w:styleId="Bullet1">
    <w:name w:val="Bullet 1"/>
    <w:basedOn w:val="Normal"/>
    <w:rsid w:val="00DC5645"/>
    <w:pPr>
      <w:numPr>
        <w:numId w:val="10"/>
      </w:numPr>
      <w:ind w:left="113" w:hanging="113"/>
    </w:pPr>
    <w:rPr>
      <w:sz w:val="16"/>
      <w:szCs w:val="22"/>
      <w:lang w:val="fr-CH" w:eastAsia="en-US"/>
    </w:rPr>
  </w:style>
  <w:style w:type="character" w:customStyle="1" w:styleId="En-tteCar">
    <w:name w:val="En-tête Car"/>
    <w:basedOn w:val="Policepardfaut"/>
    <w:link w:val="En-tte"/>
    <w:rsid w:val="00DC5645"/>
    <w:rPr>
      <w:sz w:val="22"/>
      <w:lang w:val="fr-FR" w:eastAsia="fr-FR"/>
    </w:rPr>
  </w:style>
  <w:style w:type="character" w:customStyle="1" w:styleId="PieddepageCar">
    <w:name w:val="Pied de page Car"/>
    <w:basedOn w:val="Policepardfaut"/>
    <w:link w:val="Pieddepage"/>
    <w:rsid w:val="00DC5645"/>
    <w:rPr>
      <w:sz w:val="22"/>
      <w:lang w:val="fr-FR" w:eastAsia="fr-FR"/>
    </w:rPr>
  </w:style>
  <w:style w:type="paragraph" w:customStyle="1" w:styleId="06btexteprincipalsansespacebloc">
    <w:name w:val="06b_texte_principal_sans_espace_bloc"/>
    <w:basedOn w:val="Normal"/>
    <w:qFormat/>
    <w:rsid w:val="00220FEB"/>
    <w:pPr>
      <w:spacing w:line="280" w:lineRule="exact"/>
    </w:pPr>
    <w:rPr>
      <w:rFonts w:ascii="Times New Roman" w:hAnsi="Times New Roman"/>
      <w:sz w:val="24"/>
      <w:szCs w:val="24"/>
    </w:rPr>
  </w:style>
  <w:style w:type="paragraph" w:styleId="Retraitcorpsdetexte">
    <w:name w:val="Body Text Indent"/>
    <w:basedOn w:val="Normal"/>
    <w:link w:val="RetraitcorpsdetexteCar"/>
    <w:rsid w:val="00682741"/>
    <w:pPr>
      <w:spacing w:after="120"/>
      <w:ind w:left="283"/>
    </w:pPr>
  </w:style>
  <w:style w:type="character" w:customStyle="1" w:styleId="RetraitcorpsdetexteCar">
    <w:name w:val="Retrait corps de texte Car"/>
    <w:basedOn w:val="Policepardfaut"/>
    <w:link w:val="Retraitcorpsdetexte"/>
    <w:rsid w:val="00682741"/>
    <w:rPr>
      <w:sz w:val="22"/>
      <w:lang w:val="fr-FR" w:eastAsia="fr-FR"/>
    </w:rPr>
  </w:style>
</w:styles>
</file>

<file path=word/webSettings.xml><?xml version="1.0" encoding="utf-8"?>
<w:webSettings xmlns:r="http://schemas.openxmlformats.org/officeDocument/2006/relationships" xmlns:w="http://schemas.openxmlformats.org/wordprocessingml/2006/main">
  <w:divs>
    <w:div w:id="157622503">
      <w:bodyDiv w:val="1"/>
      <w:marLeft w:val="0"/>
      <w:marRight w:val="0"/>
      <w:marTop w:val="0"/>
      <w:marBottom w:val="0"/>
      <w:divBdr>
        <w:top w:val="none" w:sz="0" w:space="0" w:color="auto"/>
        <w:left w:val="none" w:sz="0" w:space="0" w:color="auto"/>
        <w:bottom w:val="none" w:sz="0" w:space="0" w:color="auto"/>
        <w:right w:val="none" w:sz="0" w:space="0" w:color="auto"/>
      </w:divBdr>
    </w:div>
    <w:div w:id="257956648">
      <w:bodyDiv w:val="1"/>
      <w:marLeft w:val="0"/>
      <w:marRight w:val="0"/>
      <w:marTop w:val="0"/>
      <w:marBottom w:val="0"/>
      <w:divBdr>
        <w:top w:val="none" w:sz="0" w:space="0" w:color="auto"/>
        <w:left w:val="none" w:sz="0" w:space="0" w:color="auto"/>
        <w:bottom w:val="none" w:sz="0" w:space="0" w:color="auto"/>
        <w:right w:val="none" w:sz="0" w:space="0" w:color="auto"/>
      </w:divBdr>
      <w:divsChild>
        <w:div w:id="116685553">
          <w:marLeft w:val="0"/>
          <w:marRight w:val="0"/>
          <w:marTop w:val="0"/>
          <w:marBottom w:val="0"/>
          <w:divBdr>
            <w:top w:val="none" w:sz="0" w:space="0" w:color="auto"/>
            <w:left w:val="none" w:sz="0" w:space="0" w:color="auto"/>
            <w:bottom w:val="none" w:sz="0" w:space="0" w:color="auto"/>
            <w:right w:val="none" w:sz="0" w:space="0" w:color="auto"/>
          </w:divBdr>
          <w:divsChild>
            <w:div w:id="1745445561">
              <w:marLeft w:val="0"/>
              <w:marRight w:val="0"/>
              <w:marTop w:val="100"/>
              <w:marBottom w:val="100"/>
              <w:divBdr>
                <w:top w:val="none" w:sz="0" w:space="0" w:color="auto"/>
                <w:left w:val="none" w:sz="0" w:space="0" w:color="auto"/>
                <w:bottom w:val="none" w:sz="0" w:space="0" w:color="auto"/>
                <w:right w:val="none" w:sz="0" w:space="0" w:color="auto"/>
              </w:divBdr>
              <w:divsChild>
                <w:div w:id="1120149616">
                  <w:marLeft w:val="0"/>
                  <w:marRight w:val="0"/>
                  <w:marTop w:val="0"/>
                  <w:marBottom w:val="0"/>
                  <w:divBdr>
                    <w:top w:val="none" w:sz="0" w:space="0" w:color="auto"/>
                    <w:left w:val="none" w:sz="0" w:space="0" w:color="auto"/>
                    <w:bottom w:val="none" w:sz="0" w:space="0" w:color="auto"/>
                    <w:right w:val="none" w:sz="0" w:space="0" w:color="auto"/>
                  </w:divBdr>
                  <w:divsChild>
                    <w:div w:id="18869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0630">
      <w:bodyDiv w:val="1"/>
      <w:marLeft w:val="0"/>
      <w:marRight w:val="0"/>
      <w:marTop w:val="0"/>
      <w:marBottom w:val="0"/>
      <w:divBdr>
        <w:top w:val="none" w:sz="0" w:space="0" w:color="auto"/>
        <w:left w:val="none" w:sz="0" w:space="0" w:color="auto"/>
        <w:bottom w:val="none" w:sz="0" w:space="0" w:color="auto"/>
        <w:right w:val="none" w:sz="0" w:space="0" w:color="auto"/>
      </w:divBdr>
    </w:div>
    <w:div w:id="1373382402">
      <w:bodyDiv w:val="1"/>
      <w:marLeft w:val="0"/>
      <w:marRight w:val="0"/>
      <w:marTop w:val="0"/>
      <w:marBottom w:val="0"/>
      <w:divBdr>
        <w:top w:val="none" w:sz="0" w:space="0" w:color="auto"/>
        <w:left w:val="none" w:sz="0" w:space="0" w:color="auto"/>
        <w:bottom w:val="none" w:sz="0" w:space="0" w:color="auto"/>
        <w:right w:val="none" w:sz="0" w:space="0" w:color="auto"/>
      </w:divBdr>
    </w:div>
    <w:div w:id="1939480859">
      <w:bodyDiv w:val="1"/>
      <w:marLeft w:val="0"/>
      <w:marRight w:val="0"/>
      <w:marTop w:val="0"/>
      <w:marBottom w:val="0"/>
      <w:divBdr>
        <w:top w:val="none" w:sz="0" w:space="0" w:color="auto"/>
        <w:left w:val="none" w:sz="0" w:space="0" w:color="auto"/>
        <w:bottom w:val="none" w:sz="0" w:space="0" w:color="auto"/>
        <w:right w:val="none" w:sz="0" w:space="0" w:color="auto"/>
      </w:divBdr>
      <w:divsChild>
        <w:div w:id="754087280">
          <w:marLeft w:val="0"/>
          <w:marRight w:val="0"/>
          <w:marTop w:val="0"/>
          <w:marBottom w:val="0"/>
          <w:divBdr>
            <w:top w:val="none" w:sz="0" w:space="0" w:color="auto"/>
            <w:left w:val="none" w:sz="0" w:space="0" w:color="auto"/>
            <w:bottom w:val="none" w:sz="0" w:space="0" w:color="auto"/>
            <w:right w:val="none" w:sz="0" w:space="0" w:color="auto"/>
          </w:divBdr>
          <w:divsChild>
            <w:div w:id="388117469">
              <w:marLeft w:val="0"/>
              <w:marRight w:val="0"/>
              <w:marTop w:val="100"/>
              <w:marBottom w:val="100"/>
              <w:divBdr>
                <w:top w:val="none" w:sz="0" w:space="0" w:color="auto"/>
                <w:left w:val="none" w:sz="0" w:space="0" w:color="auto"/>
                <w:bottom w:val="none" w:sz="0" w:space="0" w:color="auto"/>
                <w:right w:val="none" w:sz="0" w:space="0" w:color="auto"/>
              </w:divBdr>
              <w:divsChild>
                <w:div w:id="941649381">
                  <w:marLeft w:val="0"/>
                  <w:marRight w:val="0"/>
                  <w:marTop w:val="0"/>
                  <w:marBottom w:val="0"/>
                  <w:divBdr>
                    <w:top w:val="none" w:sz="0" w:space="0" w:color="auto"/>
                    <w:left w:val="none" w:sz="0" w:space="0" w:color="auto"/>
                    <w:bottom w:val="none" w:sz="0" w:space="0" w:color="auto"/>
                    <w:right w:val="none" w:sz="0" w:space="0" w:color="auto"/>
                  </w:divBdr>
                  <w:divsChild>
                    <w:div w:id="781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_office_2007_nveau_logo_etat\communique_de_presse\service_f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EB2F-7DE0-4970-9867-61E29620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service_fr.dotx</Template>
  <TotalTime>0</TotalTime>
  <Pages>5</Pages>
  <Words>2532</Words>
  <Characters>13927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Allgemein_Hochformat</vt:lpstr>
    </vt:vector>
  </TitlesOfParts>
  <Manager/>
  <Company>MACMAC Media AG</Company>
  <LinksUpToDate>false</LinksUpToDate>
  <CharactersWithSpaces>16427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Allgemein_Hochformat</dc:title>
  <dc:subject/>
  <dc:creator>Alain Lambert</dc:creator>
  <cp:keywords/>
  <dc:description/>
  <cp:lastModifiedBy>Alain Lambert</cp:lastModifiedBy>
  <cp:revision>16</cp:revision>
  <cp:lastPrinted>2012-03-09T16:17:00Z</cp:lastPrinted>
  <dcterms:created xsi:type="dcterms:W3CDTF">2012-03-13T09:54:00Z</dcterms:created>
  <dcterms:modified xsi:type="dcterms:W3CDTF">2012-03-16T10:39:00Z</dcterms:modified>
  <cp:category/>
</cp:coreProperties>
</file>