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0BA36D0" w14:textId="77777777" w:rsidR="00194187" w:rsidRDefault="001941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311.80pt"/>
          <w:tab w:val="end" w:pos="307.55pt"/>
        </w:tabs>
        <w:spacing w:before="19.85pt" w:after="6pt"/>
        <w:ind w:start="1.40pt" w:end="1.40pt"/>
        <w:rPr>
          <w:vanish/>
          <w:sz w:val="6"/>
        </w:rPr>
      </w:pPr>
    </w:p>
    <w:p w14:paraId="12D5B610" w14:textId="77777777" w:rsidR="00194187" w:rsidRDefault="005F4A26">
      <w:pPr>
        <w:pStyle w:val="TitelArbeitsversion"/>
      </w:pPr>
      <w:r>
        <w:t>SK/Vorentwurf vom 02.03.2026</w:t>
      </w:r>
    </w:p>
    <w:p w14:paraId="2BB637E4" w14:textId="77777777" w:rsidR="00194187" w:rsidRDefault="005F4A26">
      <w:pPr>
        <w:pStyle w:val="Erlasstitel"/>
      </w:pPr>
      <w:r>
        <w:t>Gesetz zur Änderung der Vorschriften des Verwaltungsverfahrens bezüglich der Zustellung von Sendungen</w:t>
      </w:r>
    </w:p>
    <w:p w14:paraId="088AE286" w14:textId="77777777" w:rsidR="00194187" w:rsidRDefault="005F4A26">
      <w:pPr>
        <w:pStyle w:val="Datum"/>
      </w:pPr>
      <w:r>
        <w:t>vom ...</w:t>
      </w:r>
    </w:p>
    <w:p w14:paraId="5320E71A" w14:textId="77777777" w:rsidR="00194187" w:rsidRDefault="005F4A26">
      <w:pPr>
        <w:pStyle w:val="ZusammenfassungEinleitung"/>
      </w:pPr>
      <w:r>
        <w:t>Betroffene Erlasse (SGF Nummern):</w:t>
      </w:r>
    </w:p>
    <w:p w14:paraId="304EA1AB" w14:textId="77777777" w:rsidR="00194187" w:rsidRDefault="005F4A26">
      <w:pPr>
        <w:pStyle w:val="ZusammenfassungneueErlasse"/>
      </w:pPr>
      <w:r>
        <w:t>Neu:</w:t>
      </w:r>
      <w:r>
        <w:tab/>
        <w:t>–</w:t>
      </w:r>
    </w:p>
    <w:p w14:paraId="539CF310" w14:textId="77777777" w:rsidR="00194187" w:rsidRDefault="005F4A26">
      <w:pPr>
        <w:pStyle w:val="ZusammenfassunggenderteErlasse"/>
      </w:pPr>
      <w:r>
        <w:t>Geändert:</w:t>
      </w:r>
      <w:r>
        <w:tab/>
      </w:r>
      <w:r>
        <w:rPr>
          <w:rStyle w:val="ZusammenfassungHauptnderung"/>
        </w:rPr>
        <w:t>150.1</w:t>
      </w:r>
      <w:r>
        <w:t xml:space="preserve"> | </w:t>
      </w:r>
      <w:r>
        <w:rPr>
          <w:rStyle w:val="Zusammenfassungnderung"/>
        </w:rPr>
        <w:t>214.5.1</w:t>
      </w:r>
    </w:p>
    <w:p w14:paraId="472593C4" w14:textId="77777777" w:rsidR="00194187" w:rsidRDefault="005F4A26">
      <w:pPr>
        <w:pStyle w:val="ZusammenfassungaufgehobeneErlasse"/>
      </w:pPr>
      <w:r>
        <w:t>Aufgehoben:</w:t>
      </w:r>
      <w:r>
        <w:tab/>
        <w:t>–</w:t>
      </w:r>
    </w:p>
    <w:p w14:paraId="07A28FB6" w14:textId="77777777" w:rsidR="00194187" w:rsidRDefault="005F4A26">
      <w:pPr>
        <w:pStyle w:val="Autor"/>
      </w:pPr>
      <w:r>
        <w:t>Der Grosse Rat des Kantons Freiburg</w:t>
      </w:r>
    </w:p>
    <w:p w14:paraId="026FF3DD" w14:textId="77777777" w:rsidR="00194187" w:rsidRDefault="005F4A26">
      <w:pPr>
        <w:pStyle w:val="Grundlage"/>
      </w:pPr>
      <w:r>
        <w:t>nach Einsicht in die Botschaft xyz des Staatsrats vom …;</w:t>
      </w:r>
    </w:p>
    <w:p w14:paraId="1BEB2859" w14:textId="77777777" w:rsidR="00194187" w:rsidRDefault="005F4A26">
      <w:pPr>
        <w:pStyle w:val="Grundlage"/>
      </w:pPr>
      <w:r>
        <w:t>auf Antrag dieser Behörde,</w:t>
      </w:r>
    </w:p>
    <w:p w14:paraId="2777A79E" w14:textId="77777777" w:rsidR="00194187" w:rsidRDefault="005F4A26">
      <w:pPr>
        <w:pStyle w:val="Aktion"/>
      </w:pPr>
      <w:r>
        <w:t>beschliesst:</w:t>
      </w:r>
    </w:p>
    <w:p w14:paraId="3466153E" w14:textId="77777777" w:rsidR="00194187" w:rsidRDefault="005F4A26">
      <w:pPr>
        <w:pStyle w:val="Abschnittstitel"/>
      </w:pPr>
      <w:r>
        <w:t>I.</w:t>
      </w:r>
    </w:p>
    <w:p w14:paraId="4B49B1E1" w14:textId="77777777" w:rsidR="00194187" w:rsidRDefault="005F4A26">
      <w:pPr>
        <w:pStyle w:val="Nebenzitat"/>
        <w:rPr>
          <w:rStyle w:val="AenderungTitelText"/>
        </w:rPr>
      </w:pPr>
      <w:r>
        <w:t xml:space="preserve">Der Erlass SGF </w:t>
      </w:r>
      <w:hyperlink r:id="rId6" w:history="1">
        <w:r>
          <w:rPr>
            <w:rStyle w:val="Lienhypertexte"/>
          </w:rPr>
          <w:t>150.1</w:t>
        </w:r>
      </w:hyperlink>
      <w:r>
        <w:t xml:space="preserve"> (Gesetz über die Verwaltungsrechtspflege (VRG), vom 23.05.1991) wird wie folgt geändert:</w:t>
      </w:r>
    </w:p>
    <w:p w14:paraId="6539F414" w14:textId="77777777" w:rsidR="00194187" w:rsidRDefault="005F4A26">
      <w:pPr>
        <w:pStyle w:val="Artikel-nderung"/>
        <w:rPr>
          <w:vertAlign w:val="superscript"/>
        </w:rPr>
      </w:pPr>
      <w:r>
        <w:rPr>
          <w:rStyle w:val="AenderungTitelText"/>
        </w:rPr>
        <w:t>Art.  27</w:t>
      </w:r>
      <w:r>
        <w:t> </w:t>
      </w:r>
      <w:r>
        <w:rPr>
          <w:rStyle w:val="AenderungTitelText"/>
        </w:rPr>
        <w:t>Abs. 1a</w:t>
      </w:r>
      <w:r>
        <w:rPr>
          <w:rStyle w:val="ParagraphAenderungAnmerkung"/>
        </w:rPr>
        <w:t> (neu)</w:t>
      </w:r>
    </w:p>
    <w:p w14:paraId="7B55A051" w14:textId="77777777" w:rsidR="00194187" w:rsidRDefault="005F4A26">
      <w:pPr>
        <w:pStyle w:val="StandardvorAufzhlung"/>
      </w:pPr>
      <w:r>
        <w:rPr>
          <w:vertAlign w:val="superscript"/>
        </w:rPr>
        <w:t>1a</w:t>
      </w:r>
      <w:r>
        <w:t> Die Mitteilung im Sinne von Absatz 1 gilt als zugestellt:</w:t>
      </w:r>
    </w:p>
    <w:p w14:paraId="1EF449B3" w14:textId="77777777" w:rsidR="00194187" w:rsidRDefault="005F4A26">
      <w:pPr>
        <w:pStyle w:val="Liste1"/>
      </w:pPr>
      <w:r>
        <w:t>a)</w:t>
      </w:r>
      <w:r>
        <w:tab/>
        <w:t>spätestens am siebten Tag nach dem ersten erfolglosen Zustellungsversuch, wenn sie per Post gegen Unterschrift der Adressatin oder des Adressaten oder einer anderen berechtigten Person überbracht wurde;</w:t>
      </w:r>
    </w:p>
    <w:p w14:paraId="1CBC1EB0" w14:textId="77777777" w:rsidR="00194187" w:rsidRDefault="005F4A26">
      <w:pPr>
        <w:pStyle w:val="Liste1"/>
      </w:pPr>
      <w:r>
        <w:lastRenderedPageBreak/>
        <w:t>b)</w:t>
      </w:r>
      <w:r>
        <w:tab/>
        <w:t>am nächstfolgenden Werktag, wenn sie per Post ohne Unterschriftspflicht an einem Samstag, Sonntag oder an einem vom Bundesrecht oder vom Freiburger Recht anerkannten Feiertag überbracht wurde.</w:t>
      </w:r>
    </w:p>
    <w:p w14:paraId="77F2046D" w14:textId="77777777" w:rsidR="00194187" w:rsidRDefault="005F4A26">
      <w:pPr>
        <w:pStyle w:val="Abschnittstitel"/>
      </w:pPr>
      <w:r>
        <w:t>II.</w:t>
      </w:r>
    </w:p>
    <w:p w14:paraId="1AA0B62C" w14:textId="77777777" w:rsidR="00194187" w:rsidRDefault="005F4A26">
      <w:pPr>
        <w:pStyle w:val="Nebenzitat"/>
        <w:rPr>
          <w:rStyle w:val="AenderungTitelText"/>
        </w:rPr>
      </w:pPr>
      <w:r>
        <w:t xml:space="preserve">Der Erlass SGF </w:t>
      </w:r>
      <w:hyperlink r:id="rId7" w:history="1">
        <w:r>
          <w:rPr>
            <w:rStyle w:val="Lienhypertexte"/>
          </w:rPr>
          <w:t>214.5.1</w:t>
        </w:r>
      </w:hyperlink>
      <w:r>
        <w:t xml:space="preserve"> (Gesetz über das Grundbuch (GBG), vom 28.02.1986) wird wie folgt geändert:</w:t>
      </w:r>
    </w:p>
    <w:p w14:paraId="2279711B" w14:textId="77777777" w:rsidR="00194187" w:rsidRDefault="005F4A26">
      <w:pPr>
        <w:pStyle w:val="Artikel-nderung"/>
        <w:rPr>
          <w:vertAlign w:val="superscript"/>
        </w:rPr>
      </w:pPr>
      <w:r>
        <w:rPr>
          <w:rStyle w:val="AenderungTitelText"/>
        </w:rPr>
        <w:t>Art.  68</w:t>
      </w:r>
      <w:r>
        <w:t> </w:t>
      </w:r>
      <w:r>
        <w:rPr>
          <w:rStyle w:val="AenderungTitelText"/>
        </w:rPr>
        <w:t>Abs. 1a</w:t>
      </w:r>
      <w:r>
        <w:rPr>
          <w:rStyle w:val="ParagraphAenderungAnmerkung"/>
        </w:rPr>
        <w:t> (neu)</w:t>
      </w:r>
    </w:p>
    <w:p w14:paraId="27F4D859" w14:textId="77777777" w:rsidR="00194187" w:rsidRDefault="005F4A26">
      <w:pPr>
        <w:pStyle w:val="StandardvorAufzhlung"/>
      </w:pPr>
      <w:r>
        <w:rPr>
          <w:vertAlign w:val="superscript"/>
        </w:rPr>
        <w:t>1a</w:t>
      </w:r>
      <w:r>
        <w:t> Die Zustellung im Sinne von Absatz 1 gilt als erfolgt:</w:t>
      </w:r>
    </w:p>
    <w:p w14:paraId="771CA95E" w14:textId="77777777" w:rsidR="00194187" w:rsidRDefault="005F4A26">
      <w:pPr>
        <w:pStyle w:val="Liste1"/>
      </w:pPr>
      <w:r>
        <w:t>a)</w:t>
      </w:r>
      <w:r>
        <w:tab/>
        <w:t>spätestens am siebten Tag nach dem ersten erfolglosen Zustellungsversuch, wenn der Entscheid per Post gegen Unterschrift der Adressatin oder des Adressaten oder einer anderen berechtigten Person überbracht wurde;</w:t>
      </w:r>
    </w:p>
    <w:p w14:paraId="219A6F97" w14:textId="77777777" w:rsidR="00194187" w:rsidRDefault="005F4A26">
      <w:pPr>
        <w:pStyle w:val="Liste1"/>
      </w:pPr>
      <w:r>
        <w:t>b)</w:t>
      </w:r>
      <w:r>
        <w:tab/>
        <w:t>am nächstfolgenden Werktag, wenn der Entscheid per Post ohne Unterschriftspflicht an einem Samstag, Sonntag oder an einem vom Bundesrecht oder vom Freiburger Recht anerkannten Feiertag überbracht wurde.</w:t>
      </w:r>
    </w:p>
    <w:p w14:paraId="3CB7B1D2" w14:textId="77777777" w:rsidR="00194187" w:rsidRDefault="005F4A26">
      <w:pPr>
        <w:pStyle w:val="Abschnittstitel"/>
      </w:pPr>
      <w:r>
        <w:t>III.</w:t>
      </w:r>
    </w:p>
    <w:p w14:paraId="6E2DA771" w14:textId="77777777" w:rsidR="00194187" w:rsidRDefault="005F4A26">
      <w:pPr>
        <w:pStyle w:val="EmptySectionRemark"/>
      </w:pPr>
      <w:r>
        <w:t>Keine Aufhebung von Erlassen in diesem Abschnitt.</w:t>
      </w:r>
    </w:p>
    <w:p w14:paraId="687D984E" w14:textId="77777777" w:rsidR="00194187" w:rsidRDefault="005F4A26">
      <w:pPr>
        <w:pStyle w:val="Abschnittstitel"/>
      </w:pPr>
      <w:r>
        <w:t>IV.</w:t>
      </w:r>
    </w:p>
    <w:p w14:paraId="3548C4B9" w14:textId="77777777" w:rsidR="00194187" w:rsidRDefault="005F4A26">
      <w:pPr>
        <w:pStyle w:val="InkrafttretensklauselErsterAbsatz"/>
      </w:pPr>
      <w:r>
        <w:t>Dieses Gesetz untersteht dem Gesetzesreferendum. Es untersteht nicht dem Finanzreferendum.</w:t>
      </w:r>
    </w:p>
    <w:p w14:paraId="43AFC59F" w14:textId="77777777" w:rsidR="00194187" w:rsidRDefault="005F4A26">
      <w:pPr>
        <w:pStyle w:val="Inkrafttretensklausel"/>
      </w:pPr>
      <w:r>
        <w:t>Der Staatsrat legt das Inkrafttreten dieses Gesetzes fest.</w:t>
      </w:r>
    </w:p>
    <w:p w14:paraId="493D4B7D" w14:textId="77777777" w:rsidR="00194187" w:rsidRDefault="005F4A26">
      <w:pPr>
        <w:pStyle w:val="Schluss"/>
        <w:spacing w:after="0pt"/>
      </w:pPr>
      <w:r>
        <w:br/>
      </w:r>
      <w:r>
        <w:br/>
        <w:t>[Signaturen]</w:t>
      </w:r>
    </w:p>
    <w:sectPr w:rsidR="00194187">
      <w:headerReference w:type="default" r:id="rId8"/>
      <w:footerReference w:type="default" r:id="rId9"/>
      <w:headerReference w:type="first" r:id="rId10"/>
      <w:footerReference w:type="first" r:id="rId11"/>
      <w:pgSz w:w="419.55pt" w:h="595.30pt"/>
      <w:pgMar w:top="56.70pt" w:right="53.85pt" w:bottom="52.45pt" w:left="53.85pt" w:header="31.20pt" w:footer="28.35pt" w:gutter="0pt"/>
      <w:cols w:space="36pt"/>
      <w:titlePg/>
      <w:docGrid w:linePitch="245" w:charSpace="921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83BD354" w14:textId="77777777" w:rsidR="00DB4195" w:rsidRDefault="00DB4195">
      <w:pPr>
        <w:spacing w:after="0pt" w:line="12pt" w:lineRule="auto"/>
      </w:pPr>
      <w:r>
        <w:separator/>
      </w:r>
    </w:p>
  </w:endnote>
  <w:endnote w:type="continuationSeparator" w:id="0">
    <w:p w14:paraId="6650AB67" w14:textId="77777777" w:rsidR="00DB4195" w:rsidRDefault="00DB4195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B777128" w14:textId="77777777" w:rsidR="00194187" w:rsidRDefault="005F4A26">
    <w:pPr>
      <w:pStyle w:val="Pieddepage"/>
      <w:tabs>
        <w:tab w:val="end" w:pos="311.80pt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C9FCD69" w14:textId="77777777" w:rsidR="00194187" w:rsidRDefault="005F4A26">
    <w:pPr>
      <w:pStyle w:val="Pieddepage"/>
      <w:tabs>
        <w:tab w:val="end" w:pos="311.80pt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89BA3B8" w14:textId="77777777" w:rsidR="00DB4195" w:rsidRDefault="00DB4195">
      <w:pPr>
        <w:spacing w:after="0pt" w:line="12pt" w:lineRule="auto"/>
      </w:pPr>
      <w:r>
        <w:separator/>
      </w:r>
    </w:p>
  </w:footnote>
  <w:footnote w:type="continuationSeparator" w:id="0">
    <w:p w14:paraId="5C99A293" w14:textId="77777777" w:rsidR="00DB4195" w:rsidRDefault="00DB4195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46A4356" w14:textId="77777777" w:rsidR="00194187" w:rsidRDefault="005F4A26">
    <w:pPr>
      <w:pStyle w:val="En-tte"/>
      <w:pBdr>
        <w:top w:val="none" w:sz="0" w:space="0" w:color="000000"/>
        <w:left w:val="none" w:sz="0" w:space="0" w:color="000000"/>
        <w:bottom w:val="single" w:sz="4" w:space="3" w:color="000000"/>
        <w:right w:val="none" w:sz="0" w:space="0" w:color="000000"/>
      </w:pBdr>
      <w:tabs>
        <w:tab w:val="end" w:pos="311.80pt"/>
      </w:tabs>
    </w:pPr>
    <w:r>
      <w:tab/>
      <w:t xml:space="preserve"> </w:t>
    </w:r>
    <w:r>
      <w:rPr>
        <w:b/>
        <w:sz w:val="20"/>
      </w:rPr>
      <w:t>ASF ...</w:t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C0A15BD" w14:textId="77777777" w:rsidR="00194187" w:rsidRDefault="005F4A26">
    <w:pPr>
      <w:pStyle w:val="En-tte"/>
      <w:tabs>
        <w:tab w:val="end" w:pos="311.80pt"/>
      </w:tabs>
    </w:pPr>
    <w:r>
      <w:tab/>
      <w:t xml:space="preserve"> </w:t>
    </w:r>
    <w:r>
      <w:rPr>
        <w:b/>
        <w:sz w:val="24"/>
      </w:rPr>
      <w:t>ASF ...</w: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%"/>
  <w:embedSystemFonts/>
  <w:mirrorMargin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autoHyphenation/>
  <w:hyphenationZone w:val="21.2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187"/>
    <w:rsid w:val="00006463"/>
    <w:rsid w:val="001452B4"/>
    <w:rsid w:val="00194187"/>
    <w:rsid w:val="00382ABB"/>
    <w:rsid w:val="005F4A26"/>
    <w:rsid w:val="00B52A44"/>
    <w:rsid w:val="00C83426"/>
    <w:rsid w:val="00D51886"/>
    <w:rsid w:val="00DB4195"/>
    <w:rsid w:val="00E5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  <w14:docId w14:val="44F14D53"/>
  <w15:docId w15:val="{911D1F2B-CC0B-44AC-91E7-7967A09FD0E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widowControl w:val="0"/>
      <w:tabs>
        <w:tab w:val="end" w:pos="311.80pt"/>
      </w:tabs>
      <w:spacing w:after="4pt" w:line="11pt" w:lineRule="exact"/>
      <w:jc w:val="both"/>
    </w:pPr>
    <w:rPr>
      <w:lang w:val="de-CH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ZusammenfassungHauptnderung">
    <w:name w:val="Zusammenfassung Hauptänderung"/>
    <w:rPr>
      <w:b/>
    </w:rPr>
  </w:style>
  <w:style w:type="character" w:customStyle="1" w:styleId="Zusammenfassungnderung">
    <w:name w:val="Zusammenfassung Änderung"/>
  </w:style>
  <w:style w:type="character" w:styleId="Appelnotedebasdep">
    <w:name w:val="footnote reference"/>
    <w:rPr>
      <w:b w:val="0"/>
      <w:shd w:val="clear" w:color="auto" w:fill="auto"/>
      <w:vertAlign w:val="superscript"/>
    </w:rPr>
  </w:style>
  <w:style w:type="character" w:customStyle="1" w:styleId="FootnoteCharacters">
    <w:name w:val="Footnote Characters"/>
    <w:rPr>
      <w:rFonts w:ascii="Times New Roman" w:hAnsi="Times New Roman"/>
      <w:vertAlign w:val="superscript"/>
    </w:rPr>
  </w:style>
  <w:style w:type="character" w:customStyle="1" w:styleId="IngressAenderungElement">
    <w:name w:val="Ingress_Aenderung_Element"/>
    <w:rPr>
      <w:b/>
      <w:i/>
    </w:rPr>
  </w:style>
  <w:style w:type="character" w:customStyle="1" w:styleId="IngressAenderungAktion">
    <w:name w:val="Ingress_Aenderung_Aktion"/>
    <w:rPr>
      <w:b w:val="0"/>
      <w:i/>
      <w:sz w:val="16"/>
    </w:rPr>
  </w:style>
  <w:style w:type="character" w:customStyle="1" w:styleId="AenderungTitelText">
    <w:name w:val="Aenderung_Titel_Text"/>
    <w:rPr>
      <w:b/>
      <w:i/>
    </w:rPr>
  </w:style>
  <w:style w:type="character" w:customStyle="1" w:styleId="ArtikelAenderungTitelaenderung">
    <w:name w:val="Artikel_Aenderung_Titel_aenderung"/>
    <w:rPr>
      <w:b w:val="0"/>
      <w:i w:val="0"/>
      <w:sz w:val="20"/>
    </w:rPr>
  </w:style>
  <w:style w:type="character" w:customStyle="1" w:styleId="TitelAenderungAnmerkung">
    <w:name w:val="Titel_Aenderung_Anmerkung"/>
    <w:rPr>
      <w:b w:val="0"/>
      <w:i/>
      <w:sz w:val="16"/>
    </w:rPr>
  </w:style>
  <w:style w:type="character" w:customStyle="1" w:styleId="ArtikelAenderungAnmerkung">
    <w:name w:val="Artikel_Aenderung_Anmerkung"/>
    <w:rPr>
      <w:b w:val="0"/>
      <w:i/>
      <w:sz w:val="16"/>
    </w:rPr>
  </w:style>
  <w:style w:type="character" w:customStyle="1" w:styleId="ParagraphAenderungAnmerkung">
    <w:name w:val="Paragraph_Aenderung_Anmerkung"/>
    <w:rPr>
      <w:b w:val="0"/>
      <w:i/>
      <w:sz w:val="16"/>
    </w:rPr>
  </w:style>
  <w:style w:type="character" w:customStyle="1" w:styleId="AbbildungAnmerkung">
    <w:name w:val="Abbildung_Anmerkung"/>
    <w:rPr>
      <w:i/>
    </w:rPr>
  </w:style>
  <w:style w:type="character" w:customStyle="1" w:styleId="ListelementAenderungAnmerkung">
    <w:name w:val="Listelement_Aenderung_Anmerkung"/>
    <w:rPr>
      <w:i/>
      <w:sz w:val="16"/>
    </w:rPr>
  </w:style>
  <w:style w:type="character" w:customStyle="1" w:styleId="TabelleAenderungAnmerkung">
    <w:name w:val="Tabelle_Aenderung_Anmerkung"/>
    <w:rPr>
      <w:i/>
      <w:sz w:val="16"/>
    </w:rPr>
  </w:style>
  <w:style w:type="character" w:customStyle="1" w:styleId="AnnexAenderungAnmerkung">
    <w:name w:val="Annex_Aenderung_Anmerkung"/>
    <w:rPr>
      <w:b w:val="0"/>
      <w:i/>
      <w:sz w:val="16"/>
    </w:rPr>
  </w:style>
  <w:style w:type="character" w:customStyle="1" w:styleId="ItalicAnmerkung">
    <w:name w:val="Italic_Anmerkung"/>
    <w:rPr>
      <w:i/>
    </w:rPr>
  </w:style>
  <w:style w:type="character" w:customStyle="1" w:styleId="TitelLoeschungAnmerkung">
    <w:name w:val="Titel_Loeschung_Anmerkung"/>
    <w:basedOn w:val="ItalicAnmerkung"/>
    <w:rPr>
      <w:i/>
    </w:rPr>
  </w:style>
  <w:style w:type="character" w:customStyle="1" w:styleId="TitelAusserKraftAnmerkung">
    <w:name w:val="Titel_Ausser_Kraft_Anmerkung"/>
    <w:basedOn w:val="ItalicAnmerkung"/>
    <w:rPr>
      <w:i/>
    </w:rPr>
  </w:style>
  <w:style w:type="character" w:customStyle="1" w:styleId="TitelWiederInKraftAnmerkung">
    <w:name w:val="Titel_Wieder_In_Kraft_Anmerkung"/>
    <w:basedOn w:val="ItalicAnmerkung"/>
    <w:rPr>
      <w:i/>
    </w:rPr>
  </w:style>
  <w:style w:type="character" w:customStyle="1" w:styleId="ArtikelLoeschungAnmerkung">
    <w:name w:val="Artikel_Loeschung_Anmerkung"/>
    <w:basedOn w:val="ItalicAnmerkung"/>
    <w:rPr>
      <w:i/>
    </w:rPr>
  </w:style>
  <w:style w:type="character" w:customStyle="1" w:styleId="ArtikelAusserKraftAnmerkung">
    <w:name w:val="Artikel_Ausser_Kraft_Anmerkung"/>
    <w:basedOn w:val="ItalicAnmerkung"/>
    <w:rPr>
      <w:i/>
    </w:rPr>
  </w:style>
  <w:style w:type="character" w:customStyle="1" w:styleId="ArtikelWiederInKraftAnmerkung">
    <w:name w:val="Artikel_Wieder_In_Kraft_Anmerkung"/>
    <w:basedOn w:val="ItalicAnmerkung"/>
    <w:rPr>
      <w:i/>
    </w:rPr>
  </w:style>
  <w:style w:type="character" w:customStyle="1" w:styleId="ParagraphLoeschungAnmerkung">
    <w:name w:val="Paragraph_Loeschung_Anmerkung"/>
    <w:basedOn w:val="ItalicAnmerkung"/>
    <w:rPr>
      <w:i/>
    </w:rPr>
  </w:style>
  <w:style w:type="character" w:customStyle="1" w:styleId="ParagraphAusserKraftAnmerkung">
    <w:name w:val="Paragraph_Ausser_Kraft_Anmerkung"/>
    <w:basedOn w:val="ItalicAnmerkung"/>
    <w:rPr>
      <w:i/>
    </w:rPr>
  </w:style>
  <w:style w:type="character" w:customStyle="1" w:styleId="ParagraphWiederInKraftAnmerkung">
    <w:name w:val="Paragraph_Wieder_In_Kraft_Anmerkung"/>
    <w:basedOn w:val="ItalicAnmerkung"/>
    <w:rPr>
      <w:i/>
    </w:rPr>
  </w:style>
  <w:style w:type="character" w:customStyle="1" w:styleId="ListelementLoeschungAnmerkung">
    <w:name w:val="Listelement_Loeschung_Anmerkung"/>
    <w:basedOn w:val="ItalicAnmerkung"/>
    <w:rPr>
      <w:i/>
    </w:rPr>
  </w:style>
  <w:style w:type="character" w:customStyle="1" w:styleId="ListelementUnveraendertAnmerkung">
    <w:name w:val="Listelement_Unveraendert_Anmerkung"/>
    <w:basedOn w:val="ItalicAnmerkung"/>
    <w:rPr>
      <w:i/>
      <w:sz w:val="16"/>
    </w:rPr>
  </w:style>
  <w:style w:type="character" w:customStyle="1" w:styleId="ListelementAusserKraftAnmerkung">
    <w:name w:val="Listelement_Ausser_Kraft_Anmerkung"/>
    <w:basedOn w:val="ItalicAnmerkung"/>
    <w:rPr>
      <w:i/>
    </w:rPr>
  </w:style>
  <w:style w:type="character" w:customStyle="1" w:styleId="ListelementWiederInKraftAnmerkung">
    <w:name w:val="Listelement_Wieder_In_Kraft_Anmerkung"/>
    <w:basedOn w:val="ItalicAnmerkung"/>
    <w:rPr>
      <w:i/>
    </w:rPr>
  </w:style>
  <w:style w:type="character" w:customStyle="1" w:styleId="AnnexLoeschungAnmerkung">
    <w:name w:val="Annex_Loeschung_Anmerkung"/>
    <w:basedOn w:val="ItalicAnmerkung"/>
    <w:rPr>
      <w:i/>
    </w:rPr>
  </w:style>
  <w:style w:type="character" w:customStyle="1" w:styleId="AnnexAusserKraftAnmerkung">
    <w:name w:val="Annex_Ausser_Kraft_Anmerkung"/>
    <w:basedOn w:val="ItalicAnmerkung"/>
    <w:rPr>
      <w:i/>
    </w:rPr>
  </w:style>
  <w:style w:type="character" w:customStyle="1" w:styleId="AnnexWiederInKraftAnmerkung">
    <w:name w:val="Annex_Wieder_In_Kraft_Anmerkung"/>
    <w:basedOn w:val="ItalicAnmerkung"/>
    <w:rPr>
      <w:i/>
    </w:rPr>
  </w:style>
  <w:style w:type="character" w:customStyle="1" w:styleId="TabelleLoeschungAnmerkung">
    <w:name w:val="Tabelle_Loeschung_Anmerkung"/>
    <w:basedOn w:val="ItalicAnmerkung"/>
    <w:rPr>
      <w:i/>
    </w:rPr>
  </w:style>
  <w:style w:type="character" w:customStyle="1" w:styleId="TabelleUnveraendertAnmerkung">
    <w:name w:val="Tabelle_Unveraendert_Anmerkung"/>
    <w:basedOn w:val="ItalicAnmerkung"/>
    <w:rPr>
      <w:i/>
      <w:sz w:val="16"/>
    </w:rPr>
  </w:style>
  <w:style w:type="character" w:customStyle="1" w:styleId="TabelleAusserKraftAnmerkung">
    <w:name w:val="Tabelle_Ausser_Kraft_Anmerkung"/>
    <w:basedOn w:val="ItalicAnmerkung"/>
    <w:rPr>
      <w:i/>
    </w:rPr>
  </w:style>
  <w:style w:type="character" w:customStyle="1" w:styleId="TabelleWiederInKraftAnmerkung">
    <w:name w:val="Tabelle_Wieder_In_Kraft_Anmerkung"/>
    <w:basedOn w:val="ItalicAnmerkung"/>
    <w:rPr>
      <w:i/>
    </w:rPr>
  </w:style>
  <w:style w:type="character" w:styleId="Lienhypertexte">
    <w:name w:val="Hyperlink"/>
    <w:rPr>
      <w:color w:val="000080"/>
      <w:u w:val="single"/>
    </w:rPr>
  </w:style>
  <w:style w:type="paragraph" w:customStyle="1" w:styleId="StandardvorAufzhlung">
    <w:name w:val="Standard vor Aufzählung"/>
    <w:basedOn w:val="Normal"/>
  </w:style>
  <w:style w:type="paragraph" w:customStyle="1" w:styleId="StandardnachAufzhlung">
    <w:name w:val="Standard nach Aufzählung"/>
    <w:basedOn w:val="Normal"/>
  </w:style>
  <w:style w:type="paragraph" w:customStyle="1" w:styleId="StandardvorTabelle">
    <w:name w:val="Standard vor Tabelle"/>
    <w:basedOn w:val="Normal"/>
  </w:style>
  <w:style w:type="paragraph" w:customStyle="1" w:styleId="StandardvorBild">
    <w:name w:val="Standard vor Bild"/>
    <w:basedOn w:val="Normal"/>
    <w:pPr>
      <w:keepNext/>
    </w:pPr>
  </w:style>
  <w:style w:type="paragraph" w:customStyle="1" w:styleId="StandardBild">
    <w:name w:val="Standard Bild"/>
    <w:basedOn w:val="Normal"/>
    <w:pPr>
      <w:spacing w:line="12pt" w:lineRule="auto"/>
      <w:jc w:val="center"/>
    </w:pPr>
  </w:style>
  <w:style w:type="paragraph" w:customStyle="1" w:styleId="HeaderandFooter">
    <w:name w:val="Header and Footer"/>
    <w:basedOn w:val="Normal"/>
    <w:pPr>
      <w:suppressLineNumbers/>
      <w:tabs>
        <w:tab w:val="clear" w:pos="311.80pt"/>
        <w:tab w:val="center" w:pos="249.30pt"/>
        <w:tab w:val="end" w:pos="498.60pt"/>
      </w:tabs>
    </w:pPr>
  </w:style>
  <w:style w:type="paragraph" w:styleId="En-tte">
    <w:name w:val="header"/>
    <w:pPr>
      <w:widowControl w:val="0"/>
      <w:suppressAutoHyphens/>
    </w:pPr>
    <w:rPr>
      <w:sz w:val="18"/>
      <w:lang w:val="de-CH" w:eastAsia="zh-CN" w:bidi="hi-IN"/>
    </w:rPr>
  </w:style>
  <w:style w:type="paragraph" w:styleId="Pieddepage">
    <w:name w:val="footer"/>
    <w:basedOn w:val="En-tte"/>
  </w:style>
  <w:style w:type="paragraph" w:customStyle="1" w:styleId="Erlasstitel">
    <w:name w:val="Erlasstitel"/>
    <w:basedOn w:val="Normal"/>
    <w:next w:val="Datum"/>
    <w:pPr>
      <w:keepNext/>
      <w:suppressAutoHyphens/>
      <w:spacing w:before="18pt" w:after="12pt" w:line="12pt" w:lineRule="atLeast"/>
      <w:jc w:val="start"/>
      <w:textAlignment w:val="top"/>
    </w:pPr>
    <w:rPr>
      <w:b/>
      <w:sz w:val="24"/>
    </w:rPr>
  </w:style>
  <w:style w:type="paragraph" w:customStyle="1" w:styleId="TitelArbeitsversion">
    <w:name w:val="Titel Arbeitsversion"/>
    <w:basedOn w:val="Erlasstitel"/>
    <w:next w:val="Datum"/>
    <w:pPr>
      <w:keepNext w:val="0"/>
      <w:keepLines w:val="0"/>
      <w:spacing w:before="0pt" w:after="24pt"/>
    </w:pPr>
    <w:rPr>
      <w:b w:val="0"/>
      <w:i/>
      <w:sz w:val="22"/>
    </w:rPr>
  </w:style>
  <w:style w:type="paragraph" w:customStyle="1" w:styleId="ZusammenfassungEinleitung">
    <w:name w:val="Zusammenfassung Einleitung"/>
    <w:basedOn w:val="Normal"/>
    <w:pPr>
      <w:keepNext/>
      <w:spacing w:before="12pt" w:after="4.25pt"/>
      <w:jc w:val="start"/>
    </w:pPr>
  </w:style>
  <w:style w:type="paragraph" w:customStyle="1" w:styleId="ZusammenfassungneueErlasse">
    <w:name w:val="Zusammenfassung neue Erlasse"/>
    <w:basedOn w:val="Normal"/>
    <w:pPr>
      <w:keepNext/>
      <w:tabs>
        <w:tab w:val="clear" w:pos="311.80pt"/>
        <w:tab w:val="start" w:pos="125.90pt"/>
      </w:tabs>
      <w:spacing w:after="0pt" w:line="11.60pt" w:lineRule="exact"/>
      <w:ind w:start="62.95pt" w:hanging="62.95pt"/>
      <w:jc w:val="start"/>
    </w:pPr>
  </w:style>
  <w:style w:type="paragraph" w:customStyle="1" w:styleId="ZusammenfassunggenderteErlasse">
    <w:name w:val="Zusammenfassung geänderte Erlasse"/>
    <w:basedOn w:val="ZusammenfassungneueErlasse"/>
  </w:style>
  <w:style w:type="paragraph" w:customStyle="1" w:styleId="ZusammenfassungaufgehobeneErlasse">
    <w:name w:val="Zusammenfassung aufgehobene Erlasse"/>
    <w:basedOn w:val="Datum"/>
    <w:pPr>
      <w:keepNext/>
      <w:tabs>
        <w:tab w:val="clear" w:pos="311.80pt"/>
        <w:tab w:val="start" w:pos="125.90pt"/>
      </w:tabs>
      <w:ind w:start="62.95pt" w:hanging="62.95pt"/>
    </w:pPr>
    <w:rPr>
      <w:i w:val="0"/>
    </w:rPr>
  </w:style>
  <w:style w:type="paragraph" w:customStyle="1" w:styleId="Datum">
    <w:name w:val="Datum"/>
    <w:basedOn w:val="Normal"/>
    <w:next w:val="Autor"/>
    <w:pPr>
      <w:pBdr>
        <w:top w:val="none" w:sz="0" w:space="0" w:color="000000"/>
        <w:left w:val="none" w:sz="0" w:space="0" w:color="000000"/>
        <w:bottom w:val="single" w:sz="6" w:space="12" w:color="000000"/>
        <w:right w:val="none" w:sz="0" w:space="0" w:color="000000"/>
      </w:pBdr>
      <w:spacing w:line="12pt" w:lineRule="atLeast"/>
      <w:jc w:val="start"/>
    </w:pPr>
    <w:rPr>
      <w:i/>
    </w:rPr>
  </w:style>
  <w:style w:type="paragraph" w:customStyle="1" w:styleId="Autor">
    <w:name w:val="Autor"/>
    <w:basedOn w:val="Normal"/>
    <w:next w:val="Grundlage"/>
    <w:pPr>
      <w:spacing w:before="18pt" w:after="12pt" w:line="12pt" w:lineRule="exact"/>
    </w:pPr>
    <w:rPr>
      <w:i/>
      <w:sz w:val="24"/>
    </w:rPr>
  </w:style>
  <w:style w:type="paragraph" w:customStyle="1" w:styleId="Grundlage">
    <w:name w:val="Grundlage"/>
    <w:basedOn w:val="Normal"/>
    <w:next w:val="Aktion"/>
    <w:pPr>
      <w:keepLines w:val="0"/>
    </w:pPr>
  </w:style>
  <w:style w:type="paragraph" w:customStyle="1" w:styleId="Aktion">
    <w:name w:val="Aktion"/>
    <w:basedOn w:val="Autor"/>
    <w:next w:val="Normal"/>
    <w:pPr>
      <w:spacing w:before="14pt" w:after="6pt"/>
    </w:pPr>
  </w:style>
  <w:style w:type="paragraph" w:customStyle="1" w:styleId="Schluss">
    <w:name w:val="Schluss"/>
    <w:basedOn w:val="Normal"/>
    <w:pPr>
      <w:tabs>
        <w:tab w:val="clear" w:pos="311.80pt"/>
        <w:tab w:val="start" w:pos="153.10pt"/>
      </w:tabs>
      <w:spacing w:before="24pt" w:after="2pt"/>
      <w:jc w:val="start"/>
    </w:pPr>
  </w:style>
  <w:style w:type="paragraph" w:customStyle="1" w:styleId="TitelAnnex">
    <w:name w:val="Titel Annex"/>
    <w:basedOn w:val="Normal"/>
    <w:pPr>
      <w:keepNext/>
      <w:spacing w:before="24pt" w:after="9pt"/>
    </w:pPr>
    <w:rPr>
      <w:b/>
    </w:rPr>
  </w:style>
  <w:style w:type="paragraph" w:customStyle="1" w:styleId="Nebenzitat">
    <w:name w:val="Nebenzitat"/>
    <w:basedOn w:val="Normal"/>
    <w:pPr>
      <w:keepNext/>
    </w:pPr>
  </w:style>
  <w:style w:type="paragraph" w:customStyle="1" w:styleId="Abschnittstitel">
    <w:name w:val="Abschnittstitel"/>
    <w:basedOn w:val="Normal"/>
    <w:pPr>
      <w:keepNext/>
      <w:suppressAutoHyphens/>
      <w:spacing w:before="24pt" w:after="12pt"/>
      <w:jc w:val="center"/>
    </w:pPr>
    <w:rPr>
      <w:b/>
      <w:sz w:val="24"/>
    </w:rPr>
  </w:style>
  <w:style w:type="paragraph" w:customStyle="1" w:styleId="EmptySectionRemark">
    <w:name w:val="Empty_Section_Remark"/>
    <w:basedOn w:val="Normal"/>
    <w:rPr>
      <w:i/>
    </w:rPr>
  </w:style>
  <w:style w:type="paragraph" w:customStyle="1" w:styleId="InkrafttretensklauselErsterAbsatz">
    <w:name w:val="Inkrafttretensklausel_Erster_Absatz"/>
    <w:basedOn w:val="Normal"/>
  </w:style>
  <w:style w:type="paragraph" w:customStyle="1" w:styleId="Inkrafttretensklausel">
    <w:name w:val="Inkrafttretensklausel"/>
    <w:basedOn w:val="Normal"/>
  </w:style>
  <w:style w:type="paragraph" w:customStyle="1" w:styleId="TitelStufe1">
    <w:name w:val="Titel Stufe 1"/>
    <w:basedOn w:val="Normal"/>
    <w:next w:val="Artikel"/>
    <w:pPr>
      <w:keepNext/>
      <w:suppressAutoHyphens/>
      <w:spacing w:before="12pt" w:after="3pt" w:line="12pt" w:lineRule="auto"/>
      <w:ind w:start="15.60pt" w:hanging="15.60pt"/>
      <w:jc w:val="start"/>
    </w:pPr>
    <w:rPr>
      <w:b/>
    </w:rPr>
  </w:style>
  <w:style w:type="paragraph" w:customStyle="1" w:styleId="TitelStufe2">
    <w:name w:val="Titel Stufe 2"/>
    <w:basedOn w:val="TitelStufe1"/>
    <w:next w:val="Artikel"/>
    <w:pPr>
      <w:ind w:start="24.10pt" w:hanging="24.10pt"/>
    </w:pPr>
  </w:style>
  <w:style w:type="paragraph" w:customStyle="1" w:styleId="TitelStufe3">
    <w:name w:val="Titel Stufe 3"/>
    <w:basedOn w:val="TitelStufe2"/>
    <w:next w:val="Artikel"/>
    <w:pPr>
      <w:ind w:start="28.35pt" w:hanging="28.35pt"/>
    </w:pPr>
    <w:rPr>
      <w:b w:val="0"/>
      <w:i/>
    </w:rPr>
  </w:style>
  <w:style w:type="paragraph" w:customStyle="1" w:styleId="TitelStufe4">
    <w:name w:val="Titel Stufe 4"/>
    <w:basedOn w:val="TitelStufe3"/>
    <w:next w:val="Artikel"/>
    <w:pPr>
      <w:ind w:start="38.25pt" w:hanging="38.25pt"/>
    </w:pPr>
    <w:rPr>
      <w:i w:val="0"/>
    </w:rPr>
  </w:style>
  <w:style w:type="paragraph" w:customStyle="1" w:styleId="TitelStufe5">
    <w:name w:val="Titel Stufe 5"/>
    <w:basedOn w:val="TitelStufe4"/>
    <w:next w:val="Artikel"/>
    <w:pPr>
      <w:ind w:start="49.60pt" w:hanging="49.60pt"/>
    </w:pPr>
  </w:style>
  <w:style w:type="paragraph" w:customStyle="1" w:styleId="TitelStufe1nachTitel">
    <w:name w:val="Titel Stufe 1 nach Titel"/>
    <w:basedOn w:val="TitelStufe1"/>
    <w:next w:val="Artikel"/>
  </w:style>
  <w:style w:type="paragraph" w:customStyle="1" w:styleId="TitelStufe2nachTitel">
    <w:name w:val="Titel Stufe 2 nach Titel"/>
    <w:basedOn w:val="TitelStufe2"/>
    <w:next w:val="Artikel"/>
  </w:style>
  <w:style w:type="paragraph" w:customStyle="1" w:styleId="TitelStufe3nachTitel">
    <w:name w:val="Titel Stufe 3 nach Titel"/>
    <w:basedOn w:val="TitelStufe3"/>
    <w:next w:val="Artikel"/>
  </w:style>
  <w:style w:type="paragraph" w:customStyle="1" w:styleId="TitelStufe4nachTitel">
    <w:name w:val="Titel Stufe 4 nach Titel"/>
    <w:basedOn w:val="TitelStufe4"/>
    <w:next w:val="Artikel"/>
  </w:style>
  <w:style w:type="paragraph" w:customStyle="1" w:styleId="TitelStufe5nachTitel">
    <w:name w:val="Titel Stufe 5 nach Titel"/>
    <w:basedOn w:val="TitelStufe5"/>
    <w:next w:val="Artikel"/>
  </w:style>
  <w:style w:type="paragraph" w:styleId="Corpsdetexte">
    <w:name w:val="Body Text"/>
    <w:basedOn w:val="Normal"/>
    <w:pPr>
      <w:spacing w:after="7pt" w:line="13.80pt" w:lineRule="auto"/>
    </w:pPr>
  </w:style>
  <w:style w:type="paragraph" w:styleId="Commentaire">
    <w:name w:val="annotation text"/>
    <w:basedOn w:val="Normal"/>
    <w:pPr>
      <w:keepNext/>
      <w:spacing w:line="7.20pt" w:lineRule="exact"/>
      <w:jc w:val="start"/>
    </w:pPr>
    <w:rPr>
      <w:sz w:val="14"/>
    </w:rPr>
  </w:style>
  <w:style w:type="paragraph" w:customStyle="1" w:styleId="Artikel">
    <w:name w:val="Artikel"/>
    <w:basedOn w:val="Normal"/>
    <w:next w:val="Normal"/>
    <w:pPr>
      <w:keepNext/>
      <w:tabs>
        <w:tab w:val="clear" w:pos="311.80pt"/>
        <w:tab w:val="start" w:pos="63.75pt"/>
        <w:tab w:val="start" w:pos="77.95pt"/>
        <w:tab w:val="start" w:pos="92.10pt"/>
        <w:tab w:val="start" w:pos="106.30pt"/>
        <w:tab w:val="start" w:pos="120.45pt"/>
        <w:tab w:val="start" w:pos="134.65pt"/>
      </w:tabs>
      <w:spacing w:before="8pt"/>
      <w:ind w:start="49.60pt" w:hanging="49.60pt"/>
      <w:jc w:val="start"/>
    </w:pPr>
  </w:style>
  <w:style w:type="paragraph" w:customStyle="1" w:styleId="Artikelaufgehoben">
    <w:name w:val="Artikel (aufgehoben)"/>
    <w:basedOn w:val="Artikel"/>
  </w:style>
  <w:style w:type="paragraph" w:customStyle="1" w:styleId="Artikel-nderung">
    <w:name w:val="Artikel-Änderung"/>
    <w:basedOn w:val="Artikel"/>
    <w:next w:val="Normal"/>
    <w:pPr>
      <w:ind w:start="0pt" w:firstLine="0pt"/>
    </w:pPr>
  </w:style>
  <w:style w:type="paragraph" w:customStyle="1" w:styleId="Artikeltitel-nderung">
    <w:name w:val="Artikeltitel-Änderung"/>
    <w:basedOn w:val="Normal"/>
    <w:next w:val="Normal"/>
    <w:pPr>
      <w:jc w:val="start"/>
    </w:pPr>
  </w:style>
  <w:style w:type="paragraph" w:customStyle="1" w:styleId="TableContents">
    <w:name w:val="Table Contents"/>
    <w:basedOn w:val="Normal"/>
    <w:pPr>
      <w:suppressLineNumbers/>
      <w:jc w:val="start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nnexListe">
    <w:name w:val="Annex Liste"/>
    <w:basedOn w:val="Normal"/>
    <w:pPr>
      <w:tabs>
        <w:tab w:val="clear" w:pos="311.80pt"/>
      </w:tabs>
      <w:ind w:start="56.70pt" w:hanging="56.70pt"/>
    </w:pPr>
  </w:style>
  <w:style w:type="paragraph" w:customStyle="1" w:styleId="Liste1">
    <w:name w:val="Liste 1"/>
    <w:basedOn w:val="Normal"/>
    <w:pPr>
      <w:tabs>
        <w:tab w:val="clear" w:pos="311.80pt"/>
        <w:tab w:val="start" w:pos="25.55pt"/>
        <w:tab w:val="start" w:pos="28.35pt"/>
      </w:tabs>
      <w:ind w:start="22.70pt" w:hanging="22.70pt"/>
    </w:pPr>
  </w:style>
  <w:style w:type="paragraph" w:customStyle="1" w:styleId="Liste1mitaufeinanderfolgendenAufhebungen">
    <w:name w:val="Liste 1 mit aufeinanderfolgenden Aufhebungen"/>
    <w:basedOn w:val="Liste1"/>
    <w:pPr>
      <w:tabs>
        <w:tab w:val="clear" w:pos="25.55pt"/>
        <w:tab w:val="clear" w:pos="28.35pt"/>
      </w:tabs>
    </w:pPr>
  </w:style>
  <w:style w:type="paragraph" w:customStyle="1" w:styleId="Liste1mitUnterelementen">
    <w:name w:val="Liste 1 mit Unterelementen"/>
    <w:basedOn w:val="Liste1"/>
    <w:pPr>
      <w:keepNext/>
    </w:pPr>
  </w:style>
  <w:style w:type="paragraph" w:customStyle="1" w:styleId="Liste21">
    <w:name w:val="Liste 21"/>
    <w:basedOn w:val="Liste1"/>
    <w:pPr>
      <w:tabs>
        <w:tab w:val="clear" w:pos="25.55pt"/>
        <w:tab w:val="clear" w:pos="28.35pt"/>
        <w:tab w:val="start" w:pos="48.20pt"/>
        <w:tab w:val="start" w:pos="51pt"/>
        <w:tab w:val="end" w:pos="311.80pt"/>
      </w:tabs>
      <w:ind w:start="45.35pt"/>
    </w:pPr>
  </w:style>
  <w:style w:type="paragraph" w:customStyle="1" w:styleId="Liste2mitaufeinanderfolgendenAufhebungen">
    <w:name w:val="Liste 2 mit aufeinanderfolgenden Aufhebungen"/>
    <w:basedOn w:val="Liste21"/>
    <w:pPr>
      <w:tabs>
        <w:tab w:val="clear" w:pos="48.20pt"/>
        <w:tab w:val="clear" w:pos="51pt"/>
        <w:tab w:val="clear" w:pos="311.80pt"/>
      </w:tabs>
    </w:pPr>
  </w:style>
  <w:style w:type="paragraph" w:customStyle="1" w:styleId="Liste31">
    <w:name w:val="Liste 31"/>
    <w:basedOn w:val="Liste21"/>
    <w:pPr>
      <w:tabs>
        <w:tab w:val="clear" w:pos="48.20pt"/>
        <w:tab w:val="clear" w:pos="51pt"/>
        <w:tab w:val="clear" w:pos="311.80pt"/>
        <w:tab w:val="start" w:pos="70.90pt"/>
        <w:tab w:val="start" w:pos="73.70pt"/>
        <w:tab w:val="end" w:pos="328.85pt"/>
      </w:tabs>
      <w:ind w:start="68.05pt" w:hanging="45.35pt"/>
    </w:pPr>
  </w:style>
  <w:style w:type="paragraph" w:styleId="Notedebasdepage">
    <w:name w:val="footnote text"/>
    <w:basedOn w:val="Normal"/>
    <w:pPr>
      <w:spacing w:after="0pt" w:line="9.40pt" w:lineRule="exact"/>
      <w:ind w:start="10.50pt" w:hanging="10.50pt"/>
    </w:pPr>
    <w:rPr>
      <w:sz w:val="16"/>
    </w:rPr>
  </w:style>
  <w:style w:type="paragraph" w:customStyle="1" w:styleId="Kommentierungen">
    <w:name w:val="Kommentierungen"/>
    <w:basedOn w:val="Normal"/>
    <w:pPr>
      <w:pBdr>
        <w:top w:val="single" w:sz="1" w:space="1" w:color="333333"/>
        <w:left w:val="single" w:sz="1" w:space="1" w:color="333333"/>
        <w:bottom w:val="single" w:sz="1" w:space="1" w:color="333333"/>
        <w:right w:val="single" w:sz="1" w:space="1" w:color="333333"/>
      </w:pBdr>
      <w:shd w:val="clear" w:color="auto" w:fill="EEEEEE"/>
    </w:pPr>
    <w:rPr>
      <w:color w:val="333333"/>
      <w:sz w:val="18"/>
    </w:rPr>
  </w:style>
  <w:style w:type="paragraph" w:customStyle="1" w:styleId="KommentierungenAufzhlungungeordnet">
    <w:name w:val="Kommentierungen Aufzählung ungeordnet"/>
    <w:basedOn w:val="Kommentierungen"/>
    <w:pPr>
      <w:spacing w:after="0pt"/>
      <w:ind w:start="36.85pt" w:hanging="36.85pt"/>
    </w:pPr>
  </w:style>
  <w:style w:type="paragraph" w:customStyle="1" w:styleId="KommentierungenAufzhlunggeordnet">
    <w:name w:val="Kommentierungen Aufzählung geordnet"/>
    <w:basedOn w:val="KommentierungenAufzhlungungeordnet"/>
  </w:style>
  <w:style w:type="paragraph" w:customStyle="1" w:styleId="Pcenter">
    <w:name w:val="Pcenter"/>
    <w:basedOn w:val="TableContents"/>
    <w:pPr>
      <w:jc w:val="center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hyperlink" Target="https://bdlf.fr.ch/data/214.5.1/de" TargetMode="External"/><Relationship Id="rId12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yperlink" Target="https://bdlf.fr.ch/data/150.1/de" TargetMode="External"/><Relationship Id="rId11" Type="http://purl.oclc.org/ooxml/officeDocument/relationships/footer" Target="footer2.xml"/><Relationship Id="rId5" Type="http://purl.oclc.org/ooxml/officeDocument/relationships/endnotes" Target="endnotes.xml"/><Relationship Id="rId10" Type="http://purl.oclc.org/ooxml/officeDocument/relationships/header" Target="header2.xml"/><Relationship Id="rId4" Type="http://purl.oclc.org/ooxml/officeDocument/relationships/footnotes" Target="footnote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252</Words>
  <Characters>1523</Characters>
  <Application>Microsoft Office Word</Application>
  <DocSecurity>4</DocSecurity>
  <Lines>45</Lines>
  <Paragraphs>29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Kalan Semra</dc:creator>
  <cp:lastModifiedBy>Waeber Pierre-André</cp:lastModifiedBy>
  <cp:revision>2</cp:revision>
  <dcterms:created xsi:type="dcterms:W3CDTF">2026-03-31T07:54:00Z</dcterms:created>
  <dcterms:modified xsi:type="dcterms:W3CDTF">2026-03-31T07:54:00Z</dcterms:modified>
</cp:coreProperties>
</file>