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6533" w14:textId="1C3CCCF1" w:rsidR="00F152B5" w:rsidRPr="00F152B5" w:rsidRDefault="00F152B5" w:rsidP="00F152B5">
      <w:pPr>
        <w:rPr>
          <w:lang w:val="fr-CH"/>
        </w:rPr>
      </w:pPr>
      <w:r w:rsidRPr="00F152B5">
        <w:rPr>
          <w:lang w:val="fr-CH"/>
        </w:rPr>
        <w:drawing>
          <wp:anchor distT="0" distB="0" distL="114300" distR="114300" simplePos="0" relativeHeight="251658240" behindDoc="1" locked="0" layoutInCell="1" allowOverlap="1" wp14:anchorId="739E54DC" wp14:editId="67DB3030">
            <wp:simplePos x="0" y="0"/>
            <wp:positionH relativeFrom="column">
              <wp:posOffset>-791845</wp:posOffset>
            </wp:positionH>
            <wp:positionV relativeFrom="paragraph">
              <wp:posOffset>-5188651</wp:posOffset>
            </wp:positionV>
            <wp:extent cx="7563411" cy="10698969"/>
            <wp:effectExtent l="0" t="0" r="0" b="7620"/>
            <wp:wrapNone/>
            <wp:docPr id="1759728212" name="Image 2" descr="Une image contenant texte, papier, lettre, Produit en papie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28212" name="Image 2" descr="Une image contenant texte, papier, lettre, Produit en papier&#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80069" cy="107225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E7E66F" w14:textId="4513619C" w:rsidR="0004204B" w:rsidRPr="0004204B" w:rsidRDefault="0004204B" w:rsidP="0004204B"/>
    <w:p w14:paraId="0416E5B8" w14:textId="789BC93A" w:rsidR="00BA55F0" w:rsidRDefault="00BA55F0" w:rsidP="000C0401"/>
    <w:p w14:paraId="6B547485" w14:textId="237967D9" w:rsidR="00BA55F0" w:rsidRPr="00BA55F0" w:rsidRDefault="00BA55F0">
      <w:r>
        <w:br w:type="page"/>
      </w:r>
    </w:p>
    <w:p w14:paraId="17E555A7" w14:textId="3A8B4DE7" w:rsidR="001D7D34" w:rsidRPr="00AE6661" w:rsidRDefault="001D7D34" w:rsidP="001D7D34">
      <w:pPr>
        <w:spacing w:line="20" w:lineRule="exact"/>
        <w:rPr>
          <w:lang w:val="fr-CH"/>
        </w:rPr>
        <w:sectPr w:rsidR="001D7D34" w:rsidRPr="00AE6661" w:rsidSect="00A22FA5">
          <w:headerReference w:type="even" r:id="rId12"/>
          <w:footerReference w:type="default" r:id="rId13"/>
          <w:pgSz w:w="11906" w:h="16838" w:code="9"/>
          <w:pgMar w:top="8148" w:right="1247" w:bottom="709" w:left="1247" w:header="510" w:footer="510" w:gutter="0"/>
          <w:cols w:space="708"/>
          <w:titlePg/>
          <w:docGrid w:linePitch="360"/>
        </w:sectPr>
      </w:pPr>
    </w:p>
    <w:tbl>
      <w:tblPr>
        <w:tblStyle w:val="Grilledutableau"/>
        <w:tblW w:w="9427" w:type="dxa"/>
        <w:tblLayout w:type="fixed"/>
        <w:tblLook w:val="0480" w:firstRow="0" w:lastRow="0" w:firstColumn="1" w:lastColumn="0" w:noHBand="0" w:noVBand="1"/>
      </w:tblPr>
      <w:tblGrid>
        <w:gridCol w:w="30"/>
        <w:gridCol w:w="9367"/>
        <w:gridCol w:w="30"/>
      </w:tblGrid>
      <w:tr w:rsidR="00F71106" w:rsidRPr="00F71106" w14:paraId="2149FA4D" w14:textId="77777777" w:rsidTr="00DB7008">
        <w:trPr>
          <w:trHeight w:hRule="exact" w:val="696"/>
        </w:trPr>
        <w:tc>
          <w:tcPr>
            <w:tcW w:w="30" w:type="dxa"/>
          </w:tcPr>
          <w:p w14:paraId="63A90C46" w14:textId="77777777" w:rsidR="00F71106" w:rsidRPr="00AE6661" w:rsidRDefault="00F71106" w:rsidP="00793BF8">
            <w:pPr>
              <w:rPr>
                <w:b/>
                <w:lang w:val="fr-CH"/>
              </w:rPr>
            </w:pPr>
          </w:p>
        </w:tc>
        <w:tc>
          <w:tcPr>
            <w:tcW w:w="9367" w:type="dxa"/>
          </w:tcPr>
          <w:p w14:paraId="2A14A5A4" w14:textId="77777777" w:rsidR="00F71106" w:rsidRPr="00AE6661" w:rsidRDefault="00F71106" w:rsidP="00F71106">
            <w:pPr>
              <w:pStyle w:val="Titre3"/>
              <w:spacing w:before="120"/>
            </w:pPr>
            <w:r>
              <w:t>Ablauf und Planung</w:t>
            </w:r>
          </w:p>
          <w:p w14:paraId="6748D090" w14:textId="77777777" w:rsidR="00F71106" w:rsidRDefault="00F71106" w:rsidP="003F4142">
            <w:pPr>
              <w:rPr>
                <w:b/>
                <w:color w:val="304287" w:themeColor="accent1"/>
                <w:lang w:val="fr-CH"/>
              </w:rPr>
            </w:pPr>
          </w:p>
        </w:tc>
        <w:tc>
          <w:tcPr>
            <w:tcW w:w="30" w:type="dxa"/>
          </w:tcPr>
          <w:p w14:paraId="6F761D2B" w14:textId="77777777" w:rsidR="00F71106" w:rsidRPr="00AE6661" w:rsidRDefault="00F71106" w:rsidP="00793BF8">
            <w:pPr>
              <w:rPr>
                <w:lang w:val="fr-CH"/>
              </w:rPr>
            </w:pPr>
          </w:p>
        </w:tc>
      </w:tr>
      <w:tr w:rsidR="004712E7" w:rsidRPr="00266D86" w14:paraId="4A6D524A" w14:textId="77777777" w:rsidTr="00895390">
        <w:trPr>
          <w:trHeight w:hRule="exact" w:val="3685"/>
        </w:trPr>
        <w:tc>
          <w:tcPr>
            <w:tcW w:w="30" w:type="dxa"/>
          </w:tcPr>
          <w:p w14:paraId="13A03929" w14:textId="77777777" w:rsidR="004712E7" w:rsidRPr="00AE6661" w:rsidRDefault="004712E7" w:rsidP="00DB7008">
            <w:pPr>
              <w:spacing w:line="240" w:lineRule="auto"/>
              <w:rPr>
                <w:b/>
                <w:lang w:val="fr-CH"/>
              </w:rPr>
            </w:pPr>
          </w:p>
        </w:tc>
        <w:tc>
          <w:tcPr>
            <w:tcW w:w="9367" w:type="dxa"/>
          </w:tcPr>
          <w:p w14:paraId="00D3A9DA" w14:textId="29AF3F51" w:rsidR="002C1088" w:rsidRDefault="00B531F9" w:rsidP="00895390">
            <w:pPr>
              <w:spacing w:before="240" w:line="240" w:lineRule="auto"/>
              <w:rPr>
                <w:rFonts w:cs="Arial"/>
                <w:color w:val="304287"/>
              </w:rPr>
            </w:pPr>
            <w:r>
              <w:rPr>
                <w:color w:val="304287"/>
              </w:rPr>
              <w:t>Während der Probezeit können die Mitarbeiten</w:t>
            </w:r>
            <w:r w:rsidR="002B6111">
              <w:rPr>
                <w:color w:val="304287"/>
              </w:rPr>
              <w:t>den</w:t>
            </w:r>
            <w:r>
              <w:rPr>
                <w:color w:val="304287"/>
              </w:rPr>
              <w:t xml:space="preserve"> mithilfe dieses Formulars beurteilt werden (spätestens zu Beginn des 6. Monats). Es stellt eine Überlegungsgrundlage für den Entscheid über die Weiterführung des Arbeitsverhältnisses dar. Es richtet sich an die Vorgesetzten und enthält konkrete Fragen für die Gesprächsführung. Es ist wichtig, dass die Mitarbeitenden als Erste das Wort ergreifen können, bevor die Vorgesetzten ihr Feedback geben.</w:t>
            </w:r>
          </w:p>
          <w:p w14:paraId="30553D8B" w14:textId="5327B07D" w:rsidR="007D18B6" w:rsidRPr="002B6111" w:rsidRDefault="007D18B6" w:rsidP="003F5E93">
            <w:pPr>
              <w:spacing w:line="240" w:lineRule="auto"/>
              <w:rPr>
                <w:rFonts w:cs="Arial"/>
                <w:color w:val="304287"/>
              </w:rPr>
            </w:pPr>
          </w:p>
          <w:p w14:paraId="5552576B" w14:textId="71D9DE7B" w:rsidR="008A6202" w:rsidRDefault="00AE0398" w:rsidP="003F5E93">
            <w:pPr>
              <w:spacing w:line="240" w:lineRule="auto"/>
              <w:rPr>
                <w:rFonts w:cs="Arial"/>
                <w:color w:val="304287"/>
              </w:rPr>
            </w:pPr>
            <w:r>
              <w:rPr>
                <w:color w:val="304287"/>
              </w:rPr>
              <w:t xml:space="preserve">Beim Stellenantritt der neuen Person können die Erwartungen (Kompetenzen, Ziele) im Teil </w:t>
            </w:r>
            <w:r>
              <w:rPr>
                <w:i/>
                <w:color w:val="304287"/>
              </w:rPr>
              <w:t>«Kompetenzen»</w:t>
            </w:r>
            <w:r>
              <w:rPr>
                <w:color w:val="304287"/>
              </w:rPr>
              <w:t xml:space="preserve"> und </w:t>
            </w:r>
            <w:r>
              <w:rPr>
                <w:i/>
                <w:color w:val="304287"/>
              </w:rPr>
              <w:t>«Ziele in Bezug auf die Aufgaben / Projekte und das Verhalten»</w:t>
            </w:r>
            <w:r>
              <w:rPr>
                <w:color w:val="304287"/>
              </w:rPr>
              <w:t xml:space="preserve"> festgehalten werden. </w:t>
            </w:r>
            <w:r w:rsidR="002B6111">
              <w:rPr>
                <w:color w:val="304287"/>
              </w:rPr>
              <w:t>Anschliessend</w:t>
            </w:r>
            <w:r>
              <w:rPr>
                <w:color w:val="304287"/>
              </w:rPr>
              <w:t xml:space="preserve"> ist es mithilfe des Formulars </w:t>
            </w:r>
            <w:r>
              <w:rPr>
                <w:i/>
                <w:color w:val="304287"/>
              </w:rPr>
              <w:t>«Probezeitgespräch»</w:t>
            </w:r>
            <w:r>
              <w:rPr>
                <w:color w:val="304287"/>
              </w:rPr>
              <w:t xml:space="preserve"> möglich, die Probezeit als Ganzes zu beurteilen (Integration, Beurteilung der vereinbarten Ziele und Kompetenzen). Für die Bemerkungen beider Parteien ist je ein Kasten vorgesehen.</w:t>
            </w:r>
          </w:p>
          <w:p w14:paraId="29BB31C0" w14:textId="46F59BA3" w:rsidR="00D2034B" w:rsidRPr="002B6111" w:rsidRDefault="00D2034B" w:rsidP="00806CEF">
            <w:pPr>
              <w:keepNext/>
              <w:spacing w:line="240" w:lineRule="auto"/>
              <w:rPr>
                <w:rFonts w:cs="Arial"/>
                <w:color w:val="304287"/>
              </w:rPr>
            </w:pPr>
          </w:p>
          <w:p w14:paraId="04BDA6DA" w14:textId="4E391170" w:rsidR="00B27B9F" w:rsidRPr="008D0A2F" w:rsidRDefault="00B27B9F" w:rsidP="00806CEF">
            <w:pPr>
              <w:spacing w:line="240" w:lineRule="auto"/>
              <w:rPr>
                <w:rFonts w:cs="Arial"/>
                <w:color w:val="304287"/>
              </w:rPr>
            </w:pPr>
            <w:r>
              <w:rPr>
                <w:color w:val="304287"/>
              </w:rPr>
              <w:t xml:space="preserve">Die </w:t>
            </w:r>
            <w:r>
              <w:rPr>
                <w:color w:val="304287"/>
                <w:shd w:val="clear" w:color="auto" w:fill="E2F0D9"/>
              </w:rPr>
              <w:t>grünen</w:t>
            </w:r>
            <w:r>
              <w:rPr>
                <w:color w:val="304287"/>
              </w:rPr>
              <w:t xml:space="preserve"> Felder betreffen die zu Beginn der Probezeit vereinbarten Ziele und Kompetenzen und die </w:t>
            </w:r>
            <w:r>
              <w:rPr>
                <w:color w:val="304287"/>
                <w:shd w:val="clear" w:color="auto" w:fill="E2F0F8"/>
              </w:rPr>
              <w:t>blauen</w:t>
            </w:r>
            <w:r>
              <w:rPr>
                <w:color w:val="304287"/>
              </w:rPr>
              <w:t xml:space="preserve"> Felder sind für die Beurteilung.</w:t>
            </w:r>
          </w:p>
        </w:tc>
        <w:tc>
          <w:tcPr>
            <w:tcW w:w="30" w:type="dxa"/>
          </w:tcPr>
          <w:p w14:paraId="7AB69B36" w14:textId="77777777" w:rsidR="004712E7" w:rsidRPr="002B6111" w:rsidRDefault="004712E7" w:rsidP="00793BF8"/>
        </w:tc>
      </w:tr>
    </w:tbl>
    <w:p w14:paraId="7DB5A911" w14:textId="4F0C9D35" w:rsidR="00C10B79" w:rsidRPr="002B6111" w:rsidRDefault="00C10B79"/>
    <w:p w14:paraId="01C8A338" w14:textId="77777777" w:rsidR="00981F5F" w:rsidRPr="002B6111" w:rsidRDefault="00981F5F"/>
    <w:tbl>
      <w:tblPr>
        <w:tblStyle w:val="Grilledutableau"/>
        <w:tblW w:w="9397" w:type="dxa"/>
        <w:tblLayout w:type="fixed"/>
        <w:tblLook w:val="04A0" w:firstRow="1" w:lastRow="0" w:firstColumn="1" w:lastColumn="0" w:noHBand="0" w:noVBand="1"/>
      </w:tblPr>
      <w:tblGrid>
        <w:gridCol w:w="9397"/>
      </w:tblGrid>
      <w:tr w:rsidR="00C10B79" w:rsidRPr="00266D86" w14:paraId="481CEDA3" w14:textId="77777777" w:rsidTr="00DB7008">
        <w:tc>
          <w:tcPr>
            <w:tcW w:w="9397" w:type="dxa"/>
          </w:tcPr>
          <w:p w14:paraId="31A5FE63" w14:textId="73D9D168" w:rsidR="00C10B79" w:rsidRPr="007929CD" w:rsidRDefault="00C10B79" w:rsidP="00DB7008">
            <w:pPr>
              <w:pStyle w:val="Titre1"/>
              <w:spacing w:before="0" w:after="0" w:line="240" w:lineRule="auto"/>
              <w:ind w:left="142"/>
            </w:pPr>
            <w:r>
              <w:rPr>
                <w:sz w:val="24"/>
              </w:rPr>
              <w:t>Ein</w:t>
            </w:r>
            <w:r w:rsidR="002B6111">
              <w:rPr>
                <w:sz w:val="24"/>
              </w:rPr>
              <w:t>leit</w:t>
            </w:r>
            <w:r>
              <w:rPr>
                <w:sz w:val="24"/>
              </w:rPr>
              <w:t>ung des/der Vorgesetzten</w:t>
            </w:r>
          </w:p>
        </w:tc>
      </w:tr>
      <w:tr w:rsidR="00C10B79" w:rsidRPr="008D0A2F" w14:paraId="4CC18B89" w14:textId="77777777" w:rsidTr="006D0D7F">
        <w:tc>
          <w:tcPr>
            <w:tcW w:w="9397" w:type="dxa"/>
            <w:tcBorders>
              <w:bottom w:val="single" w:sz="4" w:space="0" w:color="auto"/>
            </w:tcBorders>
          </w:tcPr>
          <w:p w14:paraId="103A0F20" w14:textId="016928C9" w:rsidR="008D0A2F" w:rsidRDefault="008D0A2F" w:rsidP="00A20D36">
            <w:pPr>
              <w:pStyle w:val="StandardDunkel"/>
              <w:keepNext/>
              <w:spacing w:before="120" w:after="120" w:line="260" w:lineRule="atLeast"/>
              <w:rPr>
                <w:b/>
              </w:rPr>
            </w:pPr>
            <w:r>
              <w:rPr>
                <w:b/>
              </w:rPr>
              <w:t>Präsentieren Sie einleitend kurz den Hintergrund des Gesprächs und hören Sie sich den Eindruck der Mitarbeiterin/des Mitarbeiters bezüglich Einarbeitung und Erfahrungen während der Probezeit an:</w:t>
            </w:r>
          </w:p>
          <w:p w14:paraId="18D55F9B" w14:textId="1E62FF84" w:rsidR="008D0A2F" w:rsidRPr="008D0A2F" w:rsidRDefault="008D0A2F" w:rsidP="00A20D36">
            <w:pPr>
              <w:pStyle w:val="StandardDunkel"/>
              <w:keepNext/>
              <w:spacing w:before="120" w:after="120" w:line="260" w:lineRule="atLeast"/>
              <w:rPr>
                <w:b/>
                <w:bCs/>
              </w:rPr>
            </w:pPr>
            <w:r>
              <w:rPr>
                <w:b/>
                <w:color w:val="304287"/>
              </w:rPr>
              <w:t>Wie haben Sie die Probezeit insgesamt erlebt? Hat die Einarbeitungszeit Ihren Erwartungen entsprochen? Gibt es Dinge, die Sie überrascht oder enttäuscht haben? Was könnte verbessert werden?</w:t>
            </w:r>
          </w:p>
        </w:tc>
      </w:tr>
      <w:tr w:rsidR="00C10B79" w:rsidRPr="00266D86" w14:paraId="45232AA8" w14:textId="77777777" w:rsidTr="005632D6">
        <w:trPr>
          <w:trHeight w:val="1417"/>
        </w:trPr>
        <w:tc>
          <w:tcPr>
            <w:tcW w:w="9397" w:type="dxa"/>
            <w:tcBorders>
              <w:top w:val="single" w:sz="4" w:space="0" w:color="auto"/>
              <w:left w:val="single" w:sz="4" w:space="0" w:color="auto"/>
              <w:bottom w:val="single" w:sz="4" w:space="0" w:color="auto"/>
              <w:right w:val="single" w:sz="4" w:space="0" w:color="auto"/>
            </w:tcBorders>
            <w:shd w:val="clear" w:color="auto" w:fill="FFFFFF" w:themeFill="background1"/>
          </w:tcPr>
          <w:p w14:paraId="19FE2990" w14:textId="77777777" w:rsidR="00806CEF" w:rsidRDefault="00806CEF" w:rsidP="00806CEF">
            <w:pPr>
              <w:pStyle w:val="Default"/>
              <w:rPr>
                <w:color w:val="304287"/>
                <w:sz w:val="18"/>
                <w:szCs w:val="18"/>
              </w:rPr>
            </w:pPr>
          </w:p>
          <w:p w14:paraId="30F4590C" w14:textId="547EA7F4" w:rsidR="008D0A2F" w:rsidRDefault="008D0A2F" w:rsidP="00806CEF">
            <w:pPr>
              <w:pStyle w:val="Default"/>
              <w:rPr>
                <w:color w:val="304287"/>
                <w:sz w:val="18"/>
                <w:szCs w:val="18"/>
              </w:rPr>
            </w:pPr>
            <w:r>
              <w:rPr>
                <w:color w:val="304287"/>
                <w:sz w:val="18"/>
              </w:rPr>
              <w:t xml:space="preserve">Mit diesem Teil kann das Gespräch mit ein paar einleitenden Worten des oder der Vorgesetzten begonnen werden. </w:t>
            </w:r>
          </w:p>
          <w:p w14:paraId="7805FDC4" w14:textId="77777777" w:rsidR="008D0A2F" w:rsidRDefault="008D0A2F" w:rsidP="00806CEF">
            <w:pPr>
              <w:pStyle w:val="Default"/>
              <w:rPr>
                <w:color w:val="304287"/>
                <w:sz w:val="18"/>
                <w:szCs w:val="18"/>
              </w:rPr>
            </w:pPr>
          </w:p>
          <w:p w14:paraId="3812D286" w14:textId="7A604E27" w:rsidR="008D0A2F" w:rsidRPr="005632D6" w:rsidRDefault="00B15104" w:rsidP="008D0A2F">
            <w:pPr>
              <w:keepNext/>
              <w:rPr>
                <w:rFonts w:cs="Arial"/>
                <w:color w:val="304287"/>
              </w:rPr>
            </w:pPr>
            <w:r>
              <w:rPr>
                <w:color w:val="304287"/>
              </w:rPr>
              <w:t>Es bietet auch Platz für allgemeine Bemerkungen der Mitarbeitenden zu den ersten Monaten in der Stelle, um die Grundlagen für den Austausch zu schaffen und das Gespräch in den Zusammenhang zu bringen.</w:t>
            </w:r>
          </w:p>
        </w:tc>
      </w:tr>
    </w:tbl>
    <w:p w14:paraId="5A8D6DBA" w14:textId="77777777" w:rsidR="005632D6" w:rsidRPr="002B6111" w:rsidRDefault="005632D6"/>
    <w:p w14:paraId="5CCCB631" w14:textId="77777777" w:rsidR="005632D6" w:rsidRPr="002B6111" w:rsidRDefault="005632D6"/>
    <w:tbl>
      <w:tblPr>
        <w:tblStyle w:val="Grilledutableau"/>
        <w:tblW w:w="9397" w:type="dxa"/>
        <w:tblInd w:w="5" w:type="dxa"/>
        <w:tblLayout w:type="fixed"/>
        <w:tblLook w:val="04A0" w:firstRow="1" w:lastRow="0" w:firstColumn="1" w:lastColumn="0" w:noHBand="0" w:noVBand="1"/>
      </w:tblPr>
      <w:tblGrid>
        <w:gridCol w:w="4605"/>
        <w:gridCol w:w="85"/>
        <w:gridCol w:w="4707"/>
      </w:tblGrid>
      <w:tr w:rsidR="00F71106" w:rsidRPr="008D0A2F" w14:paraId="4D945CC0" w14:textId="77777777" w:rsidTr="005632D6">
        <w:tc>
          <w:tcPr>
            <w:tcW w:w="9397" w:type="dxa"/>
            <w:gridSpan w:val="3"/>
          </w:tcPr>
          <w:p w14:paraId="0D994FBA" w14:textId="0CF040C1" w:rsidR="00F71106" w:rsidRPr="007929CD" w:rsidRDefault="008D0A2F" w:rsidP="008D0A2F">
            <w:pPr>
              <w:pStyle w:val="Titre1"/>
              <w:spacing w:before="0" w:after="0" w:line="240" w:lineRule="auto"/>
              <w:ind w:left="142"/>
            </w:pPr>
            <w:r>
              <w:rPr>
                <w:sz w:val="24"/>
              </w:rPr>
              <w:t xml:space="preserve">Onboarding </w:t>
            </w:r>
          </w:p>
        </w:tc>
      </w:tr>
      <w:tr w:rsidR="00F71106" w:rsidRPr="00266D86" w14:paraId="1EB33DD1" w14:textId="77777777" w:rsidTr="005632D6">
        <w:tc>
          <w:tcPr>
            <w:tcW w:w="9397" w:type="dxa"/>
            <w:gridSpan w:val="3"/>
          </w:tcPr>
          <w:p w14:paraId="6C915693" w14:textId="24AEDE51" w:rsidR="00706E78" w:rsidRPr="00A1322D" w:rsidRDefault="008D0A2F" w:rsidP="008D0A2F">
            <w:pPr>
              <w:pStyle w:val="StandardDunkel"/>
              <w:keepNext/>
              <w:spacing w:before="120" w:after="120" w:line="260" w:lineRule="atLeast"/>
              <w:rPr>
                <w:b/>
              </w:rPr>
            </w:pPr>
            <w:r>
              <w:rPr>
                <w:b/>
              </w:rPr>
              <w:t xml:space="preserve">Was halten Sie ganz allgemein von der Einarbeitung in der Verwaltungseinheit? Wie ist Ihre Integration ins Team verlaufen? Wie beurteilen Sie die Begleitung Ihrer/Ihres Vorgesetzten während der Probezeit? </w:t>
            </w:r>
          </w:p>
        </w:tc>
      </w:tr>
      <w:tr w:rsidR="00661C73" w:rsidRPr="00266D86" w14:paraId="09A89448" w14:textId="77777777" w:rsidTr="005632D6">
        <w:trPr>
          <w:trHeight w:val="3685"/>
        </w:trPr>
        <w:tc>
          <w:tcPr>
            <w:tcW w:w="4605" w:type="dxa"/>
            <w:shd w:val="clear" w:color="auto" w:fill="E3F1F8"/>
          </w:tcPr>
          <w:p w14:paraId="764C7819" w14:textId="77777777" w:rsidR="00A1322D" w:rsidRDefault="00A1322D" w:rsidP="00A1322D">
            <w:pPr>
              <w:keepNext/>
              <w:rPr>
                <w:rFonts w:cs="Arial"/>
                <w:b/>
                <w:bCs/>
                <w:color w:val="304287"/>
              </w:rPr>
            </w:pPr>
            <w:r>
              <w:rPr>
                <w:b/>
                <w:color w:val="304287"/>
              </w:rPr>
              <w:t>Direkte/r Vorgesetzte/r</w:t>
            </w:r>
          </w:p>
          <w:p w14:paraId="784DD098" w14:textId="77777777" w:rsidR="00A1322D" w:rsidRPr="002B6111" w:rsidRDefault="00A1322D" w:rsidP="00A1322D">
            <w:pPr>
              <w:keepNext/>
              <w:rPr>
                <w:rFonts w:cs="Arial"/>
                <w:b/>
                <w:bCs/>
                <w:color w:val="304287"/>
              </w:rPr>
            </w:pPr>
          </w:p>
          <w:p w14:paraId="68CF7D24" w14:textId="47623BB4" w:rsidR="00B4272B" w:rsidRDefault="004A1DF9" w:rsidP="004A1DF9">
            <w:pPr>
              <w:keepNext/>
              <w:rPr>
                <w:rFonts w:cs="Arial"/>
                <w:color w:val="304287"/>
              </w:rPr>
            </w:pPr>
            <w:r>
              <w:rPr>
                <w:color w:val="304287"/>
              </w:rPr>
              <w:t xml:space="preserve">Zu Beginn des Gesprächs wird ganz allgemein auf die Erlebnisse und Erfahrungen der Mitarbeitenden in den ersten Monaten in der Stelle eingegangen. Sie berichten über positive und negative Erlebnisse, welche die Vorgesetzten bei Bedarf mit Bemerkungen ergänzen. </w:t>
            </w:r>
          </w:p>
          <w:p w14:paraId="66F6C8D9" w14:textId="77777777" w:rsidR="00B4272B" w:rsidRPr="002B6111" w:rsidRDefault="00B4272B" w:rsidP="004A1DF9">
            <w:pPr>
              <w:keepNext/>
              <w:rPr>
                <w:rFonts w:cs="Arial"/>
                <w:color w:val="304287"/>
              </w:rPr>
            </w:pPr>
          </w:p>
          <w:p w14:paraId="04A4BC03" w14:textId="1E994E5F" w:rsidR="00661C73" w:rsidRPr="005632D6" w:rsidRDefault="004A1DF9" w:rsidP="00A1322D">
            <w:pPr>
              <w:keepNext/>
              <w:rPr>
                <w:rFonts w:cs="Arial"/>
                <w:color w:val="304287"/>
              </w:rPr>
            </w:pPr>
            <w:r>
              <w:rPr>
                <w:color w:val="304287"/>
              </w:rPr>
              <w:t>Mit diesem Austausch kann ein gemeinsames Verständnis der Probezeit erhalten werden. Er dient als Grundlage für die Identifikation allfällig notwendiger Anpassungen bei der Begleitung und Unterstützung, wie etwas in Bezug auf die Häufigkeit der Gespräche oder die Art des Feedbacks.</w:t>
            </w:r>
          </w:p>
        </w:tc>
        <w:tc>
          <w:tcPr>
            <w:tcW w:w="85" w:type="dxa"/>
            <w:shd w:val="clear" w:color="auto" w:fill="FFFFFF" w:themeFill="background1"/>
          </w:tcPr>
          <w:p w14:paraId="0064DFEC" w14:textId="77777777" w:rsidR="00661C73" w:rsidRPr="002B6111" w:rsidRDefault="00661C73"/>
          <w:p w14:paraId="1E28056D" w14:textId="77777777" w:rsidR="00661C73" w:rsidRPr="002B6111" w:rsidRDefault="00661C73" w:rsidP="004C54A4">
            <w:pPr>
              <w:keepNext/>
              <w:jc w:val="both"/>
            </w:pPr>
          </w:p>
        </w:tc>
        <w:tc>
          <w:tcPr>
            <w:tcW w:w="4707" w:type="dxa"/>
            <w:shd w:val="clear" w:color="auto" w:fill="E3F1F8"/>
          </w:tcPr>
          <w:p w14:paraId="4C4BB021" w14:textId="77777777" w:rsidR="00A1322D" w:rsidRDefault="00A1322D" w:rsidP="00A1322D">
            <w:pPr>
              <w:keepNext/>
              <w:rPr>
                <w:rFonts w:cs="Arial"/>
                <w:b/>
                <w:bCs/>
                <w:color w:val="304287"/>
              </w:rPr>
            </w:pPr>
            <w:r>
              <w:rPr>
                <w:b/>
                <w:color w:val="304287"/>
              </w:rPr>
              <w:t>Mitarbeiter/in</w:t>
            </w:r>
          </w:p>
          <w:p w14:paraId="635E1149" w14:textId="77777777" w:rsidR="00661C73" w:rsidRPr="002B6111" w:rsidRDefault="00661C73" w:rsidP="00A1322D">
            <w:pPr>
              <w:keepNext/>
              <w:rPr>
                <w:rFonts w:cs="Arial"/>
                <w:b/>
                <w:bCs/>
                <w:color w:val="304287"/>
              </w:rPr>
            </w:pPr>
          </w:p>
          <w:p w14:paraId="6AF672D7" w14:textId="1B928209" w:rsidR="00A1322D" w:rsidRPr="00A1322D" w:rsidRDefault="00A1322D" w:rsidP="00A1322D">
            <w:pPr>
              <w:keepNext/>
              <w:rPr>
                <w:rFonts w:cs="Arial"/>
                <w:color w:val="304287"/>
              </w:rPr>
            </w:pPr>
            <w:r>
              <w:rPr>
                <w:color w:val="304287"/>
              </w:rPr>
              <w:t xml:space="preserve">Hier werden die Rückmeldungen der Mitarbeitenden erfasst. </w:t>
            </w:r>
          </w:p>
          <w:p w14:paraId="149DED62" w14:textId="7CE2784F" w:rsidR="00661C73" w:rsidRPr="002B6111" w:rsidRDefault="00661C73" w:rsidP="004C54A4">
            <w:pPr>
              <w:keepNext/>
              <w:jc w:val="both"/>
              <w:rPr>
                <w:b/>
                <w:bCs/>
              </w:rPr>
            </w:pPr>
          </w:p>
        </w:tc>
      </w:tr>
    </w:tbl>
    <w:p w14:paraId="1BFB02E9" w14:textId="60539830" w:rsidR="00F71106" w:rsidRPr="002B6111" w:rsidRDefault="00F71106" w:rsidP="00F71106"/>
    <w:p w14:paraId="4D7E7E31" w14:textId="77777777" w:rsidR="00D767F5" w:rsidRPr="002B6111" w:rsidRDefault="00D767F5" w:rsidP="00F71106"/>
    <w:tbl>
      <w:tblPr>
        <w:tblStyle w:val="Grilledutableau"/>
        <w:tblW w:w="9397" w:type="dxa"/>
        <w:tblLayout w:type="fixed"/>
        <w:tblLook w:val="04A0" w:firstRow="1" w:lastRow="0" w:firstColumn="1" w:lastColumn="0" w:noHBand="0" w:noVBand="1"/>
      </w:tblPr>
      <w:tblGrid>
        <w:gridCol w:w="4605"/>
        <w:gridCol w:w="85"/>
        <w:gridCol w:w="4707"/>
      </w:tblGrid>
      <w:tr w:rsidR="00CF5DFC" w:rsidRPr="008D0A2F" w14:paraId="016EF8B2" w14:textId="77777777" w:rsidTr="00AD0BD2">
        <w:tc>
          <w:tcPr>
            <w:tcW w:w="9397" w:type="dxa"/>
            <w:gridSpan w:val="3"/>
          </w:tcPr>
          <w:p w14:paraId="69E1405C" w14:textId="6E5491C8" w:rsidR="00CF5DFC" w:rsidRPr="007929CD" w:rsidRDefault="00CF5DFC" w:rsidP="00AD0BD2">
            <w:pPr>
              <w:pStyle w:val="Titre1"/>
              <w:spacing w:before="0" w:after="0" w:line="240" w:lineRule="auto"/>
              <w:ind w:left="142"/>
            </w:pPr>
            <w:r>
              <w:rPr>
                <w:sz w:val="24"/>
              </w:rPr>
              <w:lastRenderedPageBreak/>
              <w:t xml:space="preserve">Stellenbeschreibung </w:t>
            </w:r>
          </w:p>
        </w:tc>
      </w:tr>
      <w:tr w:rsidR="00CF5DFC" w:rsidRPr="00266D86" w14:paraId="6454C035" w14:textId="77777777" w:rsidTr="00AD0BD2">
        <w:tc>
          <w:tcPr>
            <w:tcW w:w="9397" w:type="dxa"/>
            <w:gridSpan w:val="3"/>
          </w:tcPr>
          <w:p w14:paraId="19476E07" w14:textId="5847C254" w:rsidR="00CF5DFC" w:rsidRPr="008D0A2F" w:rsidRDefault="00CF5DFC" w:rsidP="00AD0BD2">
            <w:pPr>
              <w:pStyle w:val="StandardDunkel"/>
              <w:keepNext/>
              <w:spacing w:before="120" w:after="120" w:line="260" w:lineRule="atLeast"/>
              <w:rPr>
                <w:b/>
              </w:rPr>
            </w:pPr>
            <w:r>
              <w:rPr>
                <w:b/>
              </w:rPr>
              <w:t xml:space="preserve">Entspricht die Stellenbeschreibung den aktuellen Aufträgen und Zuständigkeiten der Stelle? Sind Anpassungen notwendig? Wie beurteilen Sie das Arbeitsvolumen? </w:t>
            </w:r>
          </w:p>
        </w:tc>
      </w:tr>
      <w:tr w:rsidR="00CF5DFC" w:rsidRPr="00266D86" w14:paraId="41F4A627" w14:textId="77777777" w:rsidTr="005632D6">
        <w:trPr>
          <w:trHeight w:val="1417"/>
        </w:trPr>
        <w:tc>
          <w:tcPr>
            <w:tcW w:w="4605" w:type="dxa"/>
            <w:shd w:val="clear" w:color="auto" w:fill="E3F1F8"/>
          </w:tcPr>
          <w:p w14:paraId="1A573A38" w14:textId="77777777" w:rsidR="007F0C38" w:rsidRPr="00992226" w:rsidRDefault="007F0C38" w:rsidP="007F0C38">
            <w:pPr>
              <w:keepNext/>
              <w:jc w:val="both"/>
              <w:rPr>
                <w:b/>
                <w:bCs/>
                <w:color w:val="304287" w:themeColor="accent1"/>
              </w:rPr>
            </w:pPr>
            <w:r>
              <w:rPr>
                <w:b/>
                <w:color w:val="304287" w:themeColor="accent1"/>
              </w:rPr>
              <w:t>Direkte/r Vorgesetzte/r</w:t>
            </w:r>
          </w:p>
          <w:p w14:paraId="32A28F18" w14:textId="77777777" w:rsidR="00CF5DFC" w:rsidRDefault="00CF5DFC" w:rsidP="00CF5DFC">
            <w:pPr>
              <w:pStyle w:val="Default"/>
              <w:rPr>
                <w:rFonts w:cstheme="minorBidi"/>
                <w:color w:val="304287" w:themeColor="accent1"/>
                <w:sz w:val="18"/>
                <w:szCs w:val="18"/>
              </w:rPr>
            </w:pPr>
          </w:p>
          <w:p w14:paraId="219CA632" w14:textId="21585500" w:rsidR="00CF5DFC" w:rsidRPr="00CF5DFC" w:rsidRDefault="00CF5DFC" w:rsidP="007E0568">
            <w:pPr>
              <w:keepNext/>
            </w:pPr>
            <w:r>
              <w:rPr>
                <w:color w:val="304287" w:themeColor="accent1"/>
              </w:rPr>
              <w:t>Die bestehende Stellenbeschreibung kann angepasst werden. In diesem Teil kann ihre Entsprechung mit der Arbeitsrealität überprüft und das Arbeitsvolumen beurteilt werden.</w:t>
            </w:r>
          </w:p>
        </w:tc>
        <w:tc>
          <w:tcPr>
            <w:tcW w:w="85" w:type="dxa"/>
            <w:shd w:val="clear" w:color="auto" w:fill="FFFFFF" w:themeFill="background1"/>
          </w:tcPr>
          <w:p w14:paraId="11A09A9E" w14:textId="77777777" w:rsidR="00CF5DFC" w:rsidRPr="002B6111" w:rsidRDefault="00CF5DFC" w:rsidP="00AD0BD2"/>
          <w:p w14:paraId="595859B1" w14:textId="77777777" w:rsidR="00CF5DFC" w:rsidRPr="002B6111" w:rsidRDefault="00CF5DFC" w:rsidP="00AD0BD2">
            <w:pPr>
              <w:keepNext/>
              <w:jc w:val="both"/>
            </w:pPr>
          </w:p>
        </w:tc>
        <w:tc>
          <w:tcPr>
            <w:tcW w:w="4707" w:type="dxa"/>
            <w:shd w:val="clear" w:color="auto" w:fill="E3F1F8"/>
          </w:tcPr>
          <w:p w14:paraId="1B8BA7C0" w14:textId="77777777" w:rsidR="007E0568" w:rsidRDefault="007E0568" w:rsidP="007E0568">
            <w:pPr>
              <w:keepNext/>
              <w:jc w:val="both"/>
              <w:rPr>
                <w:rFonts w:cs="Arial"/>
                <w:b/>
                <w:bCs/>
                <w:color w:val="304287"/>
              </w:rPr>
            </w:pPr>
            <w:r>
              <w:rPr>
                <w:b/>
                <w:color w:val="304287"/>
              </w:rPr>
              <w:t>Mitarbeiter/in</w:t>
            </w:r>
          </w:p>
          <w:p w14:paraId="7CB13C11" w14:textId="77777777" w:rsidR="00CF5DFC" w:rsidRPr="002B6111" w:rsidRDefault="00CF5DFC" w:rsidP="00CF5DFC">
            <w:pPr>
              <w:keepNext/>
              <w:jc w:val="both"/>
              <w:rPr>
                <w:color w:val="304287" w:themeColor="accent1"/>
              </w:rPr>
            </w:pPr>
          </w:p>
          <w:p w14:paraId="10665C6E" w14:textId="08D7375A" w:rsidR="00CF5DFC" w:rsidRPr="005632D6" w:rsidRDefault="007E0568" w:rsidP="005632D6">
            <w:pPr>
              <w:keepNext/>
              <w:rPr>
                <w:rFonts w:cs="Arial"/>
                <w:color w:val="304287"/>
              </w:rPr>
            </w:pPr>
            <w:r>
              <w:rPr>
                <w:color w:val="304287"/>
              </w:rPr>
              <w:t xml:space="preserve">Hier werden die Rückmeldungen der Mitarbeitenden erfasst. </w:t>
            </w:r>
          </w:p>
        </w:tc>
      </w:tr>
    </w:tbl>
    <w:p w14:paraId="6CA358AD" w14:textId="77777777" w:rsidR="00CF5DFC" w:rsidRPr="002B6111" w:rsidRDefault="00CF5DFC" w:rsidP="00F71106"/>
    <w:p w14:paraId="34E461CE" w14:textId="77777777" w:rsidR="005632D6" w:rsidRPr="002B6111" w:rsidRDefault="005632D6" w:rsidP="00F71106"/>
    <w:tbl>
      <w:tblPr>
        <w:tblStyle w:val="Grilledutableau"/>
        <w:tblW w:w="9397" w:type="dxa"/>
        <w:tblLayout w:type="fixed"/>
        <w:tblLook w:val="04A0" w:firstRow="1" w:lastRow="0" w:firstColumn="1" w:lastColumn="0" w:noHBand="0" w:noVBand="1"/>
      </w:tblPr>
      <w:tblGrid>
        <w:gridCol w:w="4605"/>
        <w:gridCol w:w="85"/>
        <w:gridCol w:w="4707"/>
      </w:tblGrid>
      <w:tr w:rsidR="003B7CA3" w:rsidRPr="008D0A2F" w14:paraId="4BCF7E29" w14:textId="77777777" w:rsidTr="00820280">
        <w:tc>
          <w:tcPr>
            <w:tcW w:w="9397" w:type="dxa"/>
            <w:gridSpan w:val="3"/>
          </w:tcPr>
          <w:p w14:paraId="5E24FB74" w14:textId="77777777" w:rsidR="003B7CA3" w:rsidRPr="007929CD" w:rsidRDefault="003B7CA3" w:rsidP="00820280">
            <w:pPr>
              <w:pStyle w:val="Titre1"/>
              <w:spacing w:before="0" w:after="0" w:line="240" w:lineRule="auto"/>
              <w:ind w:left="142"/>
            </w:pPr>
            <w:r>
              <w:rPr>
                <w:sz w:val="24"/>
              </w:rPr>
              <w:t>Kompetenzen</w:t>
            </w:r>
          </w:p>
        </w:tc>
      </w:tr>
      <w:tr w:rsidR="003B7CA3" w:rsidRPr="00266D86" w14:paraId="7C59BEF4" w14:textId="77777777" w:rsidTr="00820280">
        <w:tc>
          <w:tcPr>
            <w:tcW w:w="9397" w:type="dxa"/>
            <w:gridSpan w:val="3"/>
          </w:tcPr>
          <w:p w14:paraId="7227CFBF" w14:textId="77777777" w:rsidR="003B7CA3" w:rsidRPr="00DE146D" w:rsidRDefault="003B7CA3" w:rsidP="00820280">
            <w:pPr>
              <w:pStyle w:val="StandardDunkel"/>
              <w:keepNext/>
              <w:spacing w:before="120" w:after="120" w:line="260" w:lineRule="atLeast"/>
              <w:rPr>
                <w:bCs/>
              </w:rPr>
            </w:pPr>
            <w:r>
              <w:t>Dieser Abschnitt des Formulars wird sowohl zu Beginn der Probezeit für die Festlegung der Kompetenzen in der Zielvereinbarung (</w:t>
            </w:r>
            <w:r>
              <w:rPr>
                <w:shd w:val="clear" w:color="auto" w:fill="E2F0D9"/>
              </w:rPr>
              <w:t>grün</w:t>
            </w:r>
            <w:r>
              <w:t>) verwendet, als auch für deren Beurteilung am Ende der Probezeit (</w:t>
            </w:r>
            <w:r>
              <w:rPr>
                <w:shd w:val="clear" w:color="auto" w:fill="E3F1F8"/>
              </w:rPr>
              <w:t>blau</w:t>
            </w:r>
            <w:r>
              <w:t>).</w:t>
            </w:r>
          </w:p>
        </w:tc>
      </w:tr>
      <w:tr w:rsidR="003B7CA3" w:rsidRPr="00266D86" w14:paraId="318DB78D" w14:textId="77777777" w:rsidTr="00A57050">
        <w:trPr>
          <w:trHeight w:val="4816"/>
        </w:trPr>
        <w:tc>
          <w:tcPr>
            <w:tcW w:w="4605" w:type="dxa"/>
            <w:shd w:val="clear" w:color="auto" w:fill="E2F0D9"/>
          </w:tcPr>
          <w:p w14:paraId="19FF9E7D" w14:textId="77777777" w:rsidR="003B7CA3" w:rsidRPr="00CC46BD" w:rsidRDefault="003B7CA3" w:rsidP="00820280">
            <w:pPr>
              <w:keepNext/>
              <w:rPr>
                <w:rFonts w:cs="Arial"/>
                <w:color w:val="304287"/>
              </w:rPr>
            </w:pPr>
            <w:r>
              <w:rPr>
                <w:color w:val="304287"/>
              </w:rPr>
              <w:t>Zur Erfüllung der Hauptaufgaben müssen die Mitarbeitenden über bestimmte erfolgskritische Kompetenzen verfügen. Diese Kompetenzen können sich direkt aus der Stellenbeschreibung ableiten.</w:t>
            </w:r>
          </w:p>
          <w:p w14:paraId="7E6FE105" w14:textId="77777777" w:rsidR="003B7CA3" w:rsidRDefault="003B7CA3" w:rsidP="00820280">
            <w:pPr>
              <w:keepNext/>
              <w:rPr>
                <w:rFonts w:cs="Arial"/>
                <w:color w:val="304287"/>
              </w:rPr>
            </w:pPr>
            <w:r>
              <w:rPr>
                <w:color w:val="304287"/>
              </w:rPr>
              <w:t>Nur die beurteilungsrelevanten Kompetenzen müssen bei der Zielvereinbarung bereits ausgewählt und festgelegt werden (3 bis 5 zentrale Kompetenzen). Die Mitarbeitenden müssen wissen, welche Kompetenzen am Ende der Probezeit beurteilungsrelevant sind.</w:t>
            </w:r>
          </w:p>
          <w:p w14:paraId="25188530" w14:textId="77777777" w:rsidR="003B7CA3" w:rsidRPr="002B6111" w:rsidRDefault="003B7CA3" w:rsidP="00820280">
            <w:pPr>
              <w:keepNext/>
              <w:rPr>
                <w:rFonts w:cs="Arial"/>
                <w:color w:val="304287"/>
              </w:rPr>
            </w:pPr>
          </w:p>
          <w:p w14:paraId="38BA4C64" w14:textId="77777777" w:rsidR="003B7CA3" w:rsidRDefault="003B7CA3" w:rsidP="00820280">
            <w:pPr>
              <w:keepNext/>
              <w:rPr>
                <w:rFonts w:cs="Arial"/>
                <w:color w:val="304287"/>
              </w:rPr>
            </w:pPr>
            <w:r>
              <w:rPr>
                <w:color w:val="304287"/>
              </w:rPr>
              <w:t xml:space="preserve">Hier können auch die spezifischen Bedürfnisse der Stelle erfasst werden. Zu erwähnen sind hier u. a.: </w:t>
            </w:r>
          </w:p>
          <w:p w14:paraId="5FF0BACC" w14:textId="77777777" w:rsidR="003B7CA3" w:rsidRPr="00AF3B56" w:rsidRDefault="003B7CA3" w:rsidP="003B7CA3">
            <w:pPr>
              <w:pStyle w:val="Paragraphedeliste"/>
              <w:keepNext/>
              <w:numPr>
                <w:ilvl w:val="0"/>
                <w:numId w:val="29"/>
              </w:numPr>
              <w:rPr>
                <w:rFonts w:cs="Arial"/>
                <w:color w:val="304287"/>
              </w:rPr>
            </w:pPr>
            <w:r>
              <w:rPr>
                <w:color w:val="304287"/>
              </w:rPr>
              <w:t>allgemeine Fähigkeiten</w:t>
            </w:r>
          </w:p>
          <w:p w14:paraId="313B1600" w14:textId="77777777" w:rsidR="003B7CA3" w:rsidRPr="00AF3B56" w:rsidRDefault="003B7CA3" w:rsidP="003B7CA3">
            <w:pPr>
              <w:pStyle w:val="Paragraphedeliste"/>
              <w:keepNext/>
              <w:numPr>
                <w:ilvl w:val="0"/>
                <w:numId w:val="29"/>
              </w:numPr>
              <w:rPr>
                <w:rFonts w:cs="Arial"/>
                <w:color w:val="304287"/>
              </w:rPr>
            </w:pPr>
            <w:r>
              <w:rPr>
                <w:color w:val="304287"/>
              </w:rPr>
              <w:t>Verhalten</w:t>
            </w:r>
          </w:p>
          <w:p w14:paraId="42C7DB70" w14:textId="77777777" w:rsidR="003B7CA3" w:rsidRPr="00AF3B56" w:rsidRDefault="003B7CA3" w:rsidP="003B7CA3">
            <w:pPr>
              <w:pStyle w:val="Paragraphedeliste"/>
              <w:keepNext/>
              <w:numPr>
                <w:ilvl w:val="0"/>
                <w:numId w:val="29"/>
              </w:numPr>
              <w:rPr>
                <w:rFonts w:cs="Arial"/>
                <w:color w:val="304287"/>
              </w:rPr>
            </w:pPr>
            <w:r>
              <w:rPr>
                <w:color w:val="304287"/>
              </w:rPr>
              <w:t xml:space="preserve">Arbeitsqualität </w:t>
            </w:r>
          </w:p>
          <w:p w14:paraId="083A1E93" w14:textId="77777777" w:rsidR="003B7CA3" w:rsidRDefault="003B7CA3" w:rsidP="003B7CA3">
            <w:pPr>
              <w:pStyle w:val="Paragraphedeliste"/>
              <w:keepNext/>
              <w:numPr>
                <w:ilvl w:val="0"/>
                <w:numId w:val="29"/>
              </w:numPr>
              <w:rPr>
                <w:rFonts w:cs="Arial"/>
                <w:color w:val="304287"/>
              </w:rPr>
            </w:pPr>
            <w:r>
              <w:rPr>
                <w:color w:val="304287"/>
              </w:rPr>
              <w:t>Initiative</w:t>
            </w:r>
          </w:p>
          <w:p w14:paraId="38B39A6F" w14:textId="77777777" w:rsidR="003B7CA3" w:rsidRDefault="003B7CA3" w:rsidP="003B7CA3">
            <w:pPr>
              <w:pStyle w:val="Paragraphedeliste"/>
              <w:keepNext/>
              <w:numPr>
                <w:ilvl w:val="0"/>
                <w:numId w:val="29"/>
              </w:numPr>
              <w:rPr>
                <w:rFonts w:cs="Arial"/>
                <w:color w:val="304287"/>
              </w:rPr>
            </w:pPr>
            <w:r>
              <w:rPr>
                <w:color w:val="304287"/>
              </w:rPr>
              <w:t>Engagement</w:t>
            </w:r>
          </w:p>
          <w:p w14:paraId="5D387488" w14:textId="77777777" w:rsidR="003B7CA3" w:rsidRPr="00AF3B56" w:rsidRDefault="003B7CA3" w:rsidP="003B7CA3">
            <w:pPr>
              <w:pStyle w:val="Paragraphedeliste"/>
              <w:keepNext/>
              <w:numPr>
                <w:ilvl w:val="0"/>
                <w:numId w:val="29"/>
              </w:numPr>
              <w:rPr>
                <w:rFonts w:cs="Arial"/>
                <w:color w:val="304287"/>
              </w:rPr>
            </w:pPr>
            <w:r>
              <w:rPr>
                <w:color w:val="304287"/>
              </w:rPr>
              <w:t>Selbstständigkeit</w:t>
            </w:r>
          </w:p>
          <w:p w14:paraId="59DB67F0" w14:textId="77777777" w:rsidR="003B7CA3" w:rsidRPr="00CC46BD" w:rsidRDefault="003B7CA3" w:rsidP="00820280">
            <w:pPr>
              <w:keepNext/>
              <w:rPr>
                <w:rFonts w:cs="Arial"/>
                <w:color w:val="304287"/>
                <w:lang w:val="fr-CH"/>
              </w:rPr>
            </w:pPr>
          </w:p>
          <w:p w14:paraId="512F368E" w14:textId="77777777" w:rsidR="003B7CA3" w:rsidRDefault="003B7CA3" w:rsidP="00820280">
            <w:pPr>
              <w:keepNext/>
            </w:pPr>
            <w:r>
              <w:rPr>
                <w:color w:val="304287"/>
              </w:rPr>
              <w:t xml:space="preserve">Die ausführliche Kompetenzbeschreibung ist hier zu finden: </w:t>
            </w:r>
            <w:hyperlink r:id="rId14" w:history="1">
              <w:r>
                <w:rPr>
                  <w:rStyle w:val="Lienhypertexte"/>
                  <w:color w:val="0070C0"/>
                </w:rPr>
                <w:t>Kompetenzmodell Freiburg</w:t>
              </w:r>
            </w:hyperlink>
            <w:r>
              <w:rPr>
                <w:color w:val="304287"/>
              </w:rPr>
              <w:t>.</w:t>
            </w:r>
          </w:p>
        </w:tc>
        <w:tc>
          <w:tcPr>
            <w:tcW w:w="85" w:type="dxa"/>
            <w:shd w:val="clear" w:color="auto" w:fill="FFFFFF" w:themeFill="background1"/>
          </w:tcPr>
          <w:p w14:paraId="1B4CD3A8" w14:textId="77777777" w:rsidR="003B7CA3" w:rsidRPr="002B6111" w:rsidRDefault="003B7CA3" w:rsidP="00820280"/>
          <w:p w14:paraId="6D60A759" w14:textId="77777777" w:rsidR="003B7CA3" w:rsidRPr="002B6111" w:rsidRDefault="003B7CA3" w:rsidP="00820280">
            <w:pPr>
              <w:keepNext/>
              <w:jc w:val="both"/>
            </w:pPr>
          </w:p>
        </w:tc>
        <w:tc>
          <w:tcPr>
            <w:tcW w:w="4707" w:type="dxa"/>
            <w:shd w:val="clear" w:color="auto" w:fill="E3F1F8"/>
          </w:tcPr>
          <w:p w14:paraId="300100F0" w14:textId="77777777" w:rsidR="003B7CA3" w:rsidRPr="004D52F3" w:rsidRDefault="003B7CA3" w:rsidP="00820280">
            <w:pPr>
              <w:keepNext/>
              <w:rPr>
                <w:rFonts w:cs="Arial"/>
                <w:color w:val="304287"/>
              </w:rPr>
            </w:pPr>
            <w:r>
              <w:rPr>
                <w:color w:val="304287"/>
              </w:rPr>
              <w:t>Während der Beurteilung werden die ausgewählten Kompetenzen besprochen. Die Form der Beurteilung kann frei gewählt werden (z. B. qualitative Einschätzung, Stärken/Schwächen, Ampelsystem, Erwartungen übertroffen/erfüllt/nicht erfüllt usw.).</w:t>
            </w:r>
          </w:p>
        </w:tc>
      </w:tr>
    </w:tbl>
    <w:p w14:paraId="24C77730" w14:textId="77777777" w:rsidR="003B7CA3" w:rsidRPr="002B6111" w:rsidRDefault="003B7CA3" w:rsidP="003B7CA3"/>
    <w:p w14:paraId="1334338C" w14:textId="77777777" w:rsidR="003B7CA3" w:rsidRPr="002B6111" w:rsidRDefault="003B7CA3" w:rsidP="003B7CA3"/>
    <w:tbl>
      <w:tblPr>
        <w:tblStyle w:val="Grilledutableau"/>
        <w:tblW w:w="9397" w:type="dxa"/>
        <w:tblLayout w:type="fixed"/>
        <w:tblLook w:val="04A0" w:firstRow="1" w:lastRow="0" w:firstColumn="1" w:lastColumn="0" w:noHBand="0" w:noVBand="1"/>
      </w:tblPr>
      <w:tblGrid>
        <w:gridCol w:w="4605"/>
        <w:gridCol w:w="85"/>
        <w:gridCol w:w="4707"/>
      </w:tblGrid>
      <w:tr w:rsidR="003B7CA3" w:rsidRPr="00266D86" w14:paraId="22F7BCF5" w14:textId="77777777" w:rsidTr="00820280">
        <w:tc>
          <w:tcPr>
            <w:tcW w:w="9397" w:type="dxa"/>
            <w:gridSpan w:val="3"/>
          </w:tcPr>
          <w:p w14:paraId="54AA43CC" w14:textId="77777777" w:rsidR="003B7CA3" w:rsidRPr="007929CD" w:rsidRDefault="003B7CA3" w:rsidP="00820280">
            <w:pPr>
              <w:pStyle w:val="Titre1"/>
              <w:spacing w:before="0" w:after="0" w:line="240" w:lineRule="auto"/>
              <w:ind w:left="142"/>
            </w:pPr>
            <w:r>
              <w:rPr>
                <w:sz w:val="24"/>
              </w:rPr>
              <w:t xml:space="preserve">Ziele in Bezug auf Aufgaben / Projekte und Verhalten </w:t>
            </w:r>
          </w:p>
        </w:tc>
      </w:tr>
      <w:tr w:rsidR="003B7CA3" w:rsidRPr="00266D86" w14:paraId="7195ED69" w14:textId="77777777" w:rsidTr="00820280">
        <w:tc>
          <w:tcPr>
            <w:tcW w:w="9397" w:type="dxa"/>
            <w:gridSpan w:val="3"/>
          </w:tcPr>
          <w:p w14:paraId="1518C04C" w14:textId="77777777" w:rsidR="003B7CA3" w:rsidRPr="008D0A2F" w:rsidRDefault="003B7CA3" w:rsidP="00820280">
            <w:pPr>
              <w:pStyle w:val="StandardDunkel"/>
              <w:keepNext/>
              <w:spacing w:before="120" w:after="120" w:line="260" w:lineRule="atLeast"/>
              <w:rPr>
                <w:b/>
              </w:rPr>
            </w:pPr>
            <w:r>
              <w:t>Dieser Abschnitt des Formulars wird sowohl für die Zielvereinbarung (siehe grüner Abschnitt Zieldefinition) zu Beginn der Probezeit als auch für die Beurteilung am Ende der Probezeit (siehe blauer Abschnitt Beurteilung der Ziele) verwendet.</w:t>
            </w:r>
          </w:p>
        </w:tc>
      </w:tr>
      <w:tr w:rsidR="003B7CA3" w:rsidRPr="00266D86" w14:paraId="2E027F82" w14:textId="77777777" w:rsidTr="005632D6">
        <w:trPr>
          <w:trHeight w:val="3685"/>
        </w:trPr>
        <w:tc>
          <w:tcPr>
            <w:tcW w:w="4605" w:type="dxa"/>
            <w:shd w:val="clear" w:color="auto" w:fill="E2F0D9"/>
          </w:tcPr>
          <w:p w14:paraId="1FC1D221" w14:textId="77777777" w:rsidR="003B7CA3" w:rsidRDefault="003B7CA3" w:rsidP="00820280">
            <w:pPr>
              <w:pStyle w:val="Default"/>
              <w:rPr>
                <w:rFonts w:cstheme="minorBidi"/>
                <w:b/>
                <w:bCs/>
                <w:color w:val="304287" w:themeColor="accent1"/>
                <w:sz w:val="18"/>
                <w:szCs w:val="18"/>
              </w:rPr>
            </w:pPr>
            <w:r>
              <w:rPr>
                <w:b/>
                <w:color w:val="304287" w:themeColor="accent1"/>
                <w:sz w:val="18"/>
              </w:rPr>
              <w:t xml:space="preserve">Zieldefinition </w:t>
            </w:r>
          </w:p>
          <w:p w14:paraId="69A6EE90" w14:textId="77777777" w:rsidR="003B7CA3" w:rsidRPr="00D417EB" w:rsidRDefault="003B7CA3" w:rsidP="00820280">
            <w:pPr>
              <w:pStyle w:val="Default"/>
              <w:rPr>
                <w:rFonts w:cstheme="minorBidi"/>
                <w:b/>
                <w:bCs/>
                <w:color w:val="304287" w:themeColor="accent1"/>
                <w:sz w:val="18"/>
                <w:szCs w:val="18"/>
              </w:rPr>
            </w:pPr>
          </w:p>
          <w:p w14:paraId="441AFB74" w14:textId="77777777" w:rsidR="003B7CA3" w:rsidRDefault="003B7CA3" w:rsidP="00820280">
            <w:pPr>
              <w:pStyle w:val="Default"/>
              <w:rPr>
                <w:rFonts w:cstheme="minorBidi"/>
                <w:color w:val="304287" w:themeColor="accent1"/>
                <w:sz w:val="18"/>
                <w:szCs w:val="18"/>
              </w:rPr>
            </w:pPr>
            <w:r>
              <w:rPr>
                <w:color w:val="304287" w:themeColor="accent1"/>
                <w:sz w:val="18"/>
              </w:rPr>
              <w:t xml:space="preserve">Die Ziele für die Probezeit sollen konkret und messbar formuliert werden. Sie müssen Fristen einhalten und werden wenn notwendig nach Priorität geordnet. Das SMART-Prinzip ist eine Hilfestellung für das erfolgreiche Formulieren von Zielen: </w:t>
            </w:r>
          </w:p>
          <w:p w14:paraId="5A2D759E" w14:textId="77777777" w:rsidR="003B7CA3" w:rsidRPr="00D417EB" w:rsidRDefault="003B7CA3" w:rsidP="00820280">
            <w:pPr>
              <w:pStyle w:val="Default"/>
              <w:rPr>
                <w:rFonts w:cstheme="minorBidi"/>
                <w:color w:val="304287" w:themeColor="accent1"/>
                <w:sz w:val="18"/>
                <w:szCs w:val="18"/>
              </w:rPr>
            </w:pPr>
          </w:p>
          <w:p w14:paraId="1D061E7E" w14:textId="77777777" w:rsidR="003B7CA3" w:rsidRDefault="003B7CA3" w:rsidP="00820280">
            <w:pPr>
              <w:pStyle w:val="Default"/>
              <w:rPr>
                <w:rFonts w:cstheme="minorBidi"/>
                <w:color w:val="304287" w:themeColor="accent1"/>
                <w:sz w:val="18"/>
                <w:szCs w:val="18"/>
              </w:rPr>
            </w:pPr>
            <w:r>
              <w:rPr>
                <w:b/>
                <w:color w:val="304287" w:themeColor="accent1"/>
                <w:sz w:val="18"/>
              </w:rPr>
              <w:t>S</w:t>
            </w:r>
            <w:r>
              <w:rPr>
                <w:color w:val="304287" w:themeColor="accent1"/>
                <w:sz w:val="18"/>
              </w:rPr>
              <w:t xml:space="preserve">pezifisch, konkret, präzis, eindeutig </w:t>
            </w:r>
          </w:p>
          <w:p w14:paraId="0ECC976D" w14:textId="77777777" w:rsidR="003B7CA3" w:rsidRDefault="003B7CA3" w:rsidP="00820280">
            <w:pPr>
              <w:pStyle w:val="Default"/>
              <w:rPr>
                <w:rFonts w:cstheme="minorBidi"/>
                <w:color w:val="304287" w:themeColor="accent1"/>
                <w:sz w:val="18"/>
                <w:szCs w:val="18"/>
              </w:rPr>
            </w:pPr>
            <w:r>
              <w:rPr>
                <w:b/>
                <w:color w:val="304287" w:themeColor="accent1"/>
                <w:sz w:val="18"/>
              </w:rPr>
              <w:t>M</w:t>
            </w:r>
            <w:r>
              <w:rPr>
                <w:color w:val="304287" w:themeColor="accent1"/>
                <w:sz w:val="18"/>
              </w:rPr>
              <w:t xml:space="preserve">essbar, wahrnehmbar </w:t>
            </w:r>
          </w:p>
          <w:p w14:paraId="59D9E74B" w14:textId="77777777" w:rsidR="003B7CA3" w:rsidRDefault="003B7CA3" w:rsidP="00820280">
            <w:pPr>
              <w:pStyle w:val="Default"/>
              <w:rPr>
                <w:rFonts w:cstheme="minorBidi"/>
                <w:color w:val="304287" w:themeColor="accent1"/>
                <w:sz w:val="18"/>
                <w:szCs w:val="18"/>
              </w:rPr>
            </w:pPr>
            <w:r>
              <w:rPr>
                <w:b/>
                <w:color w:val="304287" w:themeColor="accent1"/>
                <w:sz w:val="18"/>
              </w:rPr>
              <w:t>A</w:t>
            </w:r>
            <w:r>
              <w:rPr>
                <w:color w:val="304287" w:themeColor="accent1"/>
                <w:sz w:val="18"/>
              </w:rPr>
              <w:t xml:space="preserve">kzeptiert, ansprechend </w:t>
            </w:r>
          </w:p>
          <w:p w14:paraId="178B1904" w14:textId="77777777" w:rsidR="003B7CA3" w:rsidRDefault="003B7CA3" w:rsidP="00820280">
            <w:pPr>
              <w:pStyle w:val="Default"/>
              <w:rPr>
                <w:rFonts w:cstheme="minorBidi"/>
                <w:color w:val="304287" w:themeColor="accent1"/>
                <w:sz w:val="18"/>
                <w:szCs w:val="18"/>
              </w:rPr>
            </w:pPr>
            <w:r w:rsidRPr="002B6111">
              <w:rPr>
                <w:b/>
                <w:bCs/>
                <w:color w:val="304287" w:themeColor="accent1"/>
                <w:sz w:val="18"/>
              </w:rPr>
              <w:t>R</w:t>
            </w:r>
            <w:r>
              <w:rPr>
                <w:color w:val="304287" w:themeColor="accent1"/>
                <w:sz w:val="18"/>
              </w:rPr>
              <w:t xml:space="preserve">ealisierbar, sachdienlich, Bezug zur Tätigkeit </w:t>
            </w:r>
          </w:p>
          <w:p w14:paraId="4E4B7017" w14:textId="77777777" w:rsidR="003B7CA3" w:rsidRDefault="003B7CA3" w:rsidP="00820280">
            <w:pPr>
              <w:pStyle w:val="Default"/>
              <w:rPr>
                <w:rFonts w:cstheme="minorBidi"/>
                <w:color w:val="304287" w:themeColor="accent1"/>
                <w:sz w:val="18"/>
                <w:szCs w:val="18"/>
              </w:rPr>
            </w:pPr>
            <w:r>
              <w:rPr>
                <w:b/>
                <w:color w:val="304287" w:themeColor="accent1"/>
                <w:sz w:val="18"/>
              </w:rPr>
              <w:t>T</w:t>
            </w:r>
            <w:r>
              <w:rPr>
                <w:color w:val="304287" w:themeColor="accent1"/>
                <w:sz w:val="18"/>
              </w:rPr>
              <w:t>erminiert</w:t>
            </w:r>
          </w:p>
          <w:p w14:paraId="3F1800B1" w14:textId="77777777" w:rsidR="003B7CA3" w:rsidRPr="00D417EB" w:rsidRDefault="003B7CA3" w:rsidP="00820280">
            <w:pPr>
              <w:pStyle w:val="Default"/>
              <w:rPr>
                <w:rFonts w:cstheme="minorBidi"/>
                <w:color w:val="304287" w:themeColor="accent1"/>
                <w:sz w:val="18"/>
                <w:szCs w:val="18"/>
              </w:rPr>
            </w:pPr>
            <w:r>
              <w:rPr>
                <w:color w:val="304287" w:themeColor="accent1"/>
                <w:sz w:val="18"/>
              </w:rPr>
              <w:t xml:space="preserve"> </w:t>
            </w:r>
          </w:p>
          <w:p w14:paraId="16DF5414" w14:textId="77777777" w:rsidR="003B7CA3" w:rsidRPr="000F0882" w:rsidRDefault="003B7CA3" w:rsidP="00820280">
            <w:pPr>
              <w:keepNext/>
              <w:rPr>
                <w:b/>
                <w:bCs/>
              </w:rPr>
            </w:pPr>
            <w:r>
              <w:rPr>
                <w:b/>
                <w:color w:val="304287" w:themeColor="accent1"/>
              </w:rPr>
              <w:t>Es wird empfohlen, nur die wichtigen Ziele aufzuführen.</w:t>
            </w:r>
          </w:p>
        </w:tc>
        <w:tc>
          <w:tcPr>
            <w:tcW w:w="85" w:type="dxa"/>
            <w:shd w:val="clear" w:color="auto" w:fill="FFFFFF" w:themeFill="background1"/>
          </w:tcPr>
          <w:p w14:paraId="10A94B93" w14:textId="77777777" w:rsidR="003B7CA3" w:rsidRPr="002B6111" w:rsidRDefault="003B7CA3" w:rsidP="00820280"/>
          <w:p w14:paraId="49C504BE" w14:textId="77777777" w:rsidR="003B7CA3" w:rsidRPr="002B6111" w:rsidRDefault="003B7CA3" w:rsidP="00820280">
            <w:pPr>
              <w:keepNext/>
              <w:jc w:val="both"/>
            </w:pPr>
          </w:p>
        </w:tc>
        <w:tc>
          <w:tcPr>
            <w:tcW w:w="4707" w:type="dxa"/>
            <w:shd w:val="clear" w:color="auto" w:fill="E3F1F8"/>
          </w:tcPr>
          <w:p w14:paraId="2653CBA9" w14:textId="77777777" w:rsidR="003B7CA3" w:rsidRDefault="003B7CA3" w:rsidP="00820280">
            <w:pPr>
              <w:pStyle w:val="Default"/>
              <w:rPr>
                <w:rFonts w:cstheme="minorBidi"/>
                <w:b/>
                <w:bCs/>
                <w:color w:val="304287" w:themeColor="accent1"/>
                <w:sz w:val="18"/>
                <w:szCs w:val="18"/>
              </w:rPr>
            </w:pPr>
            <w:r>
              <w:rPr>
                <w:b/>
                <w:color w:val="304287" w:themeColor="accent1"/>
                <w:sz w:val="18"/>
              </w:rPr>
              <w:t>Beurteilung der Ziele</w:t>
            </w:r>
          </w:p>
          <w:p w14:paraId="77B8D5AD" w14:textId="77777777" w:rsidR="003B7CA3" w:rsidRPr="00D417EB" w:rsidRDefault="003B7CA3" w:rsidP="00820280">
            <w:pPr>
              <w:pStyle w:val="Default"/>
              <w:rPr>
                <w:rFonts w:cstheme="minorBidi"/>
                <w:b/>
                <w:bCs/>
                <w:color w:val="304287" w:themeColor="accent1"/>
                <w:sz w:val="18"/>
                <w:szCs w:val="18"/>
              </w:rPr>
            </w:pPr>
          </w:p>
          <w:p w14:paraId="08EA5266" w14:textId="77777777" w:rsidR="003B7CA3" w:rsidRDefault="003B7CA3" w:rsidP="00820280">
            <w:pPr>
              <w:pStyle w:val="Default"/>
              <w:rPr>
                <w:rFonts w:cstheme="minorBidi"/>
                <w:color w:val="304287" w:themeColor="accent1"/>
                <w:sz w:val="18"/>
                <w:szCs w:val="18"/>
              </w:rPr>
            </w:pPr>
            <w:r>
              <w:rPr>
                <w:color w:val="304287" w:themeColor="accent1"/>
                <w:sz w:val="18"/>
              </w:rPr>
              <w:t xml:space="preserve">Hier wird die Zielerfüllung ausgewählter Aufgaben oder Projekte sowie besonders zentrale Verhaltensweisen beurteilt. </w:t>
            </w:r>
          </w:p>
          <w:p w14:paraId="2067D2F9" w14:textId="77777777" w:rsidR="003B7CA3" w:rsidRPr="000F0882" w:rsidRDefault="003B7CA3" w:rsidP="00820280">
            <w:pPr>
              <w:pStyle w:val="Default"/>
              <w:rPr>
                <w:rFonts w:cstheme="minorBidi"/>
                <w:color w:val="304287" w:themeColor="accent1"/>
                <w:sz w:val="18"/>
                <w:szCs w:val="18"/>
              </w:rPr>
            </w:pPr>
          </w:p>
          <w:p w14:paraId="4A154B9C" w14:textId="7AAD3F42" w:rsidR="003B7CA3" w:rsidRPr="000F0882" w:rsidRDefault="003B7CA3" w:rsidP="00820280">
            <w:pPr>
              <w:pStyle w:val="Default"/>
              <w:rPr>
                <w:rFonts w:cstheme="minorBidi"/>
                <w:color w:val="304287" w:themeColor="accent1"/>
                <w:sz w:val="18"/>
                <w:szCs w:val="18"/>
              </w:rPr>
            </w:pPr>
            <w:r>
              <w:rPr>
                <w:color w:val="304287" w:themeColor="accent1"/>
                <w:sz w:val="18"/>
              </w:rPr>
              <w:t>Die Beurteilung</w:t>
            </w:r>
            <w:r w:rsidR="002B6111">
              <w:rPr>
                <w:color w:val="304287" w:themeColor="accent1"/>
                <w:sz w:val="18"/>
              </w:rPr>
              <w:t xml:space="preserve"> kann </w:t>
            </w:r>
            <w:r>
              <w:rPr>
                <w:color w:val="304287" w:themeColor="accent1"/>
                <w:sz w:val="18"/>
              </w:rPr>
              <w:t xml:space="preserve">in der zweckdienlichsten Form gemacht werden (z. B. qualitative Einschätzung, Stärken/Schwächen, Ampelsystem, Erwartungen übertroffen/erfüllt/nicht erfüllt usw.). </w:t>
            </w:r>
          </w:p>
        </w:tc>
      </w:tr>
      <w:tr w:rsidR="00CF5DFC" w:rsidRPr="00CF5DFC" w14:paraId="3DDB6F37" w14:textId="77777777" w:rsidTr="00AD0BD2">
        <w:tc>
          <w:tcPr>
            <w:tcW w:w="9397" w:type="dxa"/>
            <w:gridSpan w:val="3"/>
          </w:tcPr>
          <w:p w14:paraId="65BA79B1" w14:textId="2D4D57DD" w:rsidR="00CF5DFC" w:rsidRPr="007929CD" w:rsidRDefault="00CF5DFC" w:rsidP="00AD0BD2">
            <w:pPr>
              <w:pStyle w:val="Titre1"/>
              <w:spacing w:before="0" w:after="0" w:line="240" w:lineRule="auto"/>
              <w:ind w:left="142"/>
            </w:pPr>
            <w:r>
              <w:rPr>
                <w:sz w:val="24"/>
              </w:rPr>
              <w:lastRenderedPageBreak/>
              <w:t>Gesamteinschätzung</w:t>
            </w:r>
          </w:p>
        </w:tc>
      </w:tr>
      <w:tr w:rsidR="00CF5DFC" w:rsidRPr="00266D86" w14:paraId="3E630BDE" w14:textId="77777777" w:rsidTr="00042808">
        <w:trPr>
          <w:trHeight w:val="1984"/>
        </w:trPr>
        <w:tc>
          <w:tcPr>
            <w:tcW w:w="9397" w:type="dxa"/>
            <w:gridSpan w:val="3"/>
            <w:tcBorders>
              <w:bottom w:val="single" w:sz="4" w:space="0" w:color="auto"/>
            </w:tcBorders>
          </w:tcPr>
          <w:p w14:paraId="7679EC16" w14:textId="68B941B6" w:rsidR="002D10FF" w:rsidRPr="00AD3BAF" w:rsidRDefault="000072A9" w:rsidP="00AD0BD2">
            <w:pPr>
              <w:pStyle w:val="StandardDunkel"/>
              <w:keepNext/>
              <w:spacing w:before="120" w:after="120" w:line="260" w:lineRule="atLeast"/>
              <w:rPr>
                <w:b/>
              </w:rPr>
            </w:pPr>
            <w:r>
              <w:rPr>
                <w:b/>
              </w:rPr>
              <w:t>Die Gesamteinschätzung ist eine Zusammenfassung aller Elemente (Integration, für die Stelle erforderliche Kompetenzen, Zielbeurteilung). Werden Schwierigkeiten in Bezug auf die Kompetenzen, das Verhalten oder die Integration festgestellt, wird gemäss im Gesetz über das Staatspersonal (StPG) vorgesehener Vorgehensweise als erstes das Gespräch mit der Chefin/dem Chef der Verwaltungseinheit oder bei Bedarf mit der HR-Fachstelle gesucht, um die möglichen Varianten zu prüfen (Verlängerung der Probezeit oder Kündigung).</w:t>
            </w:r>
          </w:p>
        </w:tc>
      </w:tr>
      <w:tr w:rsidR="00CF5DFC" w:rsidRPr="00266D86" w14:paraId="0DDBEF5A" w14:textId="77777777" w:rsidTr="00042808">
        <w:trPr>
          <w:trHeight w:val="1417"/>
        </w:trPr>
        <w:tc>
          <w:tcPr>
            <w:tcW w:w="93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7708D3" w14:textId="77777777" w:rsidR="00CF5DFC" w:rsidRDefault="00CF5DFC" w:rsidP="00CF5DFC">
            <w:pPr>
              <w:keepNext/>
              <w:jc w:val="both"/>
              <w:rPr>
                <w:rFonts w:cs="Arial"/>
                <w:b/>
                <w:bCs/>
                <w:color w:val="304287"/>
              </w:rPr>
            </w:pPr>
            <w:r>
              <w:rPr>
                <w:b/>
                <w:color w:val="304287"/>
              </w:rPr>
              <w:t>Direkte/r Vorgesetzte/r</w:t>
            </w:r>
          </w:p>
          <w:p w14:paraId="179A69B6" w14:textId="77777777" w:rsidR="00CF5DFC" w:rsidRPr="002B6111" w:rsidRDefault="00CF5DFC" w:rsidP="00CF5DFC">
            <w:pPr>
              <w:pStyle w:val="StandardDunkel"/>
              <w:keepNext/>
            </w:pPr>
          </w:p>
          <w:p w14:paraId="471E365B" w14:textId="77777777" w:rsidR="00CF5DFC" w:rsidRDefault="00CF5DFC" w:rsidP="00CF5DFC">
            <w:pPr>
              <w:pStyle w:val="StandardDunkel"/>
              <w:keepNext/>
            </w:pPr>
            <w:r>
              <w:t xml:space="preserve">Die direkten Vorgesetzten begründen die Gesamteinschätzung der Probezeit. Sie halten hier das Besprochene klar und verständlich fest und können auch die weitere Zusammenarbeit mit ZEB aufschreiben. </w:t>
            </w:r>
          </w:p>
          <w:p w14:paraId="552AE57D" w14:textId="77777777" w:rsidR="00CF5DFC" w:rsidRPr="002B6111" w:rsidRDefault="00CF5DFC" w:rsidP="00AD0BD2">
            <w:pPr>
              <w:keepNext/>
              <w:rPr>
                <w:rFonts w:cs="Arial"/>
                <w:color w:val="304287"/>
              </w:rPr>
            </w:pPr>
          </w:p>
          <w:p w14:paraId="69B2DD2D" w14:textId="77777777" w:rsidR="00CF5DFC" w:rsidRPr="002B6111" w:rsidRDefault="00CF5DFC" w:rsidP="00AD0BD2">
            <w:pPr>
              <w:keepNext/>
              <w:rPr>
                <w:rFonts w:cs="Arial"/>
                <w:i/>
                <w:iCs/>
                <w:color w:val="304287"/>
              </w:rPr>
            </w:pPr>
          </w:p>
        </w:tc>
      </w:tr>
    </w:tbl>
    <w:p w14:paraId="4EFA39C8" w14:textId="77777777" w:rsidR="00967B7A" w:rsidRPr="002B6111" w:rsidRDefault="00967B7A" w:rsidP="00F71106"/>
    <w:p w14:paraId="2C965AB7" w14:textId="58303197" w:rsidR="007F060B" w:rsidRDefault="002E4962" w:rsidP="0076394A">
      <w:pPr>
        <w:rPr>
          <w:b/>
          <w:color w:val="304287" w:themeColor="accent1"/>
        </w:rPr>
      </w:pPr>
      <w:r>
        <w:rPr>
          <w:b/>
          <w:color w:val="304287" w:themeColor="accent1"/>
        </w:rPr>
        <w:t>Bemerkungen zum Probezeitgespräch:</w:t>
      </w:r>
    </w:p>
    <w:tbl>
      <w:tblPr>
        <w:tblStyle w:val="Grilledutableau"/>
        <w:tblW w:w="9400" w:type="dxa"/>
        <w:shd w:val="clear" w:color="auto" w:fill="E3F1F8"/>
        <w:tblLayout w:type="fixed"/>
        <w:tblLook w:val="04A0" w:firstRow="1" w:lastRow="0" w:firstColumn="1" w:lastColumn="0" w:noHBand="0" w:noVBand="1"/>
      </w:tblPr>
      <w:tblGrid>
        <w:gridCol w:w="113"/>
        <w:gridCol w:w="4525"/>
        <w:gridCol w:w="113"/>
        <w:gridCol w:w="113"/>
        <w:gridCol w:w="4536"/>
      </w:tblGrid>
      <w:tr w:rsidR="00661C73" w:rsidRPr="00AE6661" w14:paraId="24FD5B9C" w14:textId="77777777" w:rsidTr="00661C73">
        <w:trPr>
          <w:trHeight w:val="1191"/>
        </w:trPr>
        <w:tc>
          <w:tcPr>
            <w:tcW w:w="113" w:type="dxa"/>
            <w:shd w:val="clear" w:color="auto" w:fill="E3F1F8"/>
          </w:tcPr>
          <w:p w14:paraId="24892B86" w14:textId="77777777" w:rsidR="00661C73" w:rsidRPr="00AE6661" w:rsidRDefault="00661C73" w:rsidP="007E7237">
            <w:pPr>
              <w:ind w:left="98"/>
              <w:rPr>
                <w:lang w:val="fr-CH"/>
              </w:rPr>
            </w:pPr>
          </w:p>
        </w:tc>
        <w:tc>
          <w:tcPr>
            <w:tcW w:w="4525" w:type="dxa"/>
            <w:shd w:val="clear" w:color="auto" w:fill="E3F1F8"/>
          </w:tcPr>
          <w:p w14:paraId="3D57807C" w14:textId="77777777" w:rsidR="00661C73" w:rsidRPr="00AE6661" w:rsidRDefault="00661C73" w:rsidP="007E7237">
            <w:pPr>
              <w:pStyle w:val="StandardDunkel"/>
            </w:pPr>
            <w:r>
              <w:t>Mitarbeiter/in</w:t>
            </w:r>
          </w:p>
          <w:p w14:paraId="60E8DAFE" w14:textId="77777777" w:rsidR="00661C73" w:rsidRPr="00AE6661" w:rsidRDefault="00661C73" w:rsidP="007E7237">
            <w:pPr>
              <w:pStyle w:val="Abstandklein"/>
              <w:rPr>
                <w:lang w:val="fr-CH"/>
              </w:rPr>
            </w:pPr>
          </w:p>
          <w:p w14:paraId="60261E6F" w14:textId="77777777" w:rsidR="00661C73" w:rsidRPr="00AE6661" w:rsidRDefault="00661C73" w:rsidP="007E7237">
            <w:pPr>
              <w:pStyle w:val="StandardDunkel"/>
              <w:rPr>
                <w:lang w:val="fr-CH"/>
              </w:rPr>
            </w:pPr>
          </w:p>
        </w:tc>
        <w:tc>
          <w:tcPr>
            <w:tcW w:w="113" w:type="dxa"/>
            <w:shd w:val="clear" w:color="auto" w:fill="E3F1F8"/>
          </w:tcPr>
          <w:p w14:paraId="316A7233" w14:textId="77777777" w:rsidR="00661C73" w:rsidRPr="00AE6661" w:rsidRDefault="00661C73" w:rsidP="007E7237">
            <w:pPr>
              <w:pStyle w:val="StandardDunkel"/>
              <w:rPr>
                <w:lang w:val="fr-CH"/>
              </w:rPr>
            </w:pPr>
          </w:p>
        </w:tc>
        <w:tc>
          <w:tcPr>
            <w:tcW w:w="113" w:type="dxa"/>
            <w:shd w:val="clear" w:color="auto" w:fill="E3F1F8"/>
          </w:tcPr>
          <w:p w14:paraId="5BABDB41" w14:textId="77777777" w:rsidR="00661C73" w:rsidRPr="00AE6661" w:rsidRDefault="00661C73" w:rsidP="007E7237">
            <w:pPr>
              <w:pStyle w:val="StandardDunkel"/>
              <w:rPr>
                <w:lang w:val="fr-CH"/>
              </w:rPr>
            </w:pPr>
          </w:p>
        </w:tc>
        <w:tc>
          <w:tcPr>
            <w:tcW w:w="4536" w:type="dxa"/>
            <w:shd w:val="clear" w:color="auto" w:fill="E3F1F8"/>
          </w:tcPr>
          <w:p w14:paraId="6B072673" w14:textId="77777777" w:rsidR="00661C73" w:rsidRPr="00AE6661" w:rsidRDefault="00661C73" w:rsidP="007E7237">
            <w:pPr>
              <w:pStyle w:val="StandardDunkel"/>
            </w:pPr>
            <w:r>
              <w:t>Vorgesetzte/r</w:t>
            </w:r>
          </w:p>
          <w:p w14:paraId="0C5B01D1" w14:textId="77777777" w:rsidR="00661C73" w:rsidRPr="00AE6661" w:rsidRDefault="00661C73" w:rsidP="007E7237">
            <w:pPr>
              <w:pStyle w:val="Abstandklein"/>
              <w:rPr>
                <w:lang w:val="fr-CH"/>
              </w:rPr>
            </w:pPr>
          </w:p>
          <w:p w14:paraId="1A61621B" w14:textId="77777777" w:rsidR="00661C73" w:rsidRPr="00AE6661" w:rsidRDefault="00661C73" w:rsidP="007E7237">
            <w:pPr>
              <w:rPr>
                <w:lang w:val="fr-CH"/>
              </w:rPr>
            </w:pPr>
          </w:p>
        </w:tc>
      </w:tr>
    </w:tbl>
    <w:p w14:paraId="4F004F3B" w14:textId="622D685B" w:rsidR="00B54E4A" w:rsidRPr="003C2012" w:rsidRDefault="001A413C" w:rsidP="008E39D2">
      <w:pPr>
        <w:spacing w:before="120"/>
        <w:rPr>
          <w:b/>
          <w:color w:val="304287" w:themeColor="accent1"/>
        </w:rPr>
      </w:pPr>
      <w:r>
        <w:rPr>
          <w:b/>
          <w:color w:val="304287" w:themeColor="accent1"/>
        </w:rPr>
        <w:t>Wir bestätigen, dass das Probezeitgespräch durchgeführt wurde:</w:t>
      </w:r>
    </w:p>
    <w:tbl>
      <w:tblPr>
        <w:tblStyle w:val="Grilledutableau"/>
        <w:tblW w:w="0" w:type="auto"/>
        <w:tblBorders>
          <w:bottom w:val="single" w:sz="18" w:space="0" w:color="304287" w:themeColor="accent1"/>
        </w:tblBorders>
        <w:shd w:val="clear" w:color="auto" w:fill="E3F1F8" w:themeFill="accent4"/>
        <w:tblLayout w:type="fixed"/>
        <w:tblCellMar>
          <w:top w:w="57" w:type="dxa"/>
          <w:bottom w:w="57" w:type="dxa"/>
        </w:tblCellMar>
        <w:tblLook w:val="04A0" w:firstRow="1" w:lastRow="0" w:firstColumn="1" w:lastColumn="0" w:noHBand="0" w:noVBand="1"/>
      </w:tblPr>
      <w:tblGrid>
        <w:gridCol w:w="113"/>
        <w:gridCol w:w="1588"/>
        <w:gridCol w:w="113"/>
        <w:gridCol w:w="113"/>
        <w:gridCol w:w="3459"/>
        <w:gridCol w:w="113"/>
        <w:gridCol w:w="113"/>
        <w:gridCol w:w="3686"/>
        <w:gridCol w:w="113"/>
      </w:tblGrid>
      <w:tr w:rsidR="00B54E4A" w:rsidRPr="00266D86" w14:paraId="3DBA2E98" w14:textId="77777777" w:rsidTr="000C6422">
        <w:trPr>
          <w:trHeight w:hRule="exact" w:val="57"/>
        </w:trPr>
        <w:tc>
          <w:tcPr>
            <w:tcW w:w="113" w:type="dxa"/>
            <w:tcMar>
              <w:top w:w="0" w:type="dxa"/>
              <w:bottom w:w="0" w:type="dxa"/>
            </w:tcMar>
          </w:tcPr>
          <w:p w14:paraId="59EC5BF4" w14:textId="77777777" w:rsidR="00B54E4A" w:rsidRPr="002B6111" w:rsidRDefault="00B54E4A" w:rsidP="00207D71"/>
        </w:tc>
        <w:tc>
          <w:tcPr>
            <w:tcW w:w="1588" w:type="dxa"/>
            <w:tcMar>
              <w:top w:w="0" w:type="dxa"/>
              <w:bottom w:w="0" w:type="dxa"/>
            </w:tcMar>
          </w:tcPr>
          <w:p w14:paraId="5B909175" w14:textId="77777777" w:rsidR="00B54E4A" w:rsidRPr="002B6111" w:rsidRDefault="00B54E4A" w:rsidP="00207D71"/>
        </w:tc>
        <w:tc>
          <w:tcPr>
            <w:tcW w:w="113" w:type="dxa"/>
            <w:tcBorders>
              <w:right w:val="single" w:sz="18" w:space="0" w:color="FFFFFF"/>
            </w:tcBorders>
            <w:tcMar>
              <w:top w:w="0" w:type="dxa"/>
              <w:bottom w:w="0" w:type="dxa"/>
            </w:tcMar>
          </w:tcPr>
          <w:p w14:paraId="54290BF8" w14:textId="77777777" w:rsidR="00B54E4A" w:rsidRPr="002B6111" w:rsidRDefault="00B54E4A" w:rsidP="00207D71">
            <w:pPr>
              <w:pStyle w:val="StandardDunkel"/>
            </w:pPr>
          </w:p>
        </w:tc>
        <w:tc>
          <w:tcPr>
            <w:tcW w:w="113" w:type="dxa"/>
            <w:tcBorders>
              <w:left w:val="single" w:sz="18" w:space="0" w:color="FFFFFF"/>
            </w:tcBorders>
            <w:tcMar>
              <w:top w:w="0" w:type="dxa"/>
              <w:bottom w:w="0" w:type="dxa"/>
            </w:tcMar>
          </w:tcPr>
          <w:p w14:paraId="45BD1A76" w14:textId="77777777" w:rsidR="00B54E4A" w:rsidRPr="002B6111" w:rsidRDefault="00B54E4A" w:rsidP="00207D71">
            <w:pPr>
              <w:pStyle w:val="StandardDunkel"/>
            </w:pPr>
          </w:p>
        </w:tc>
        <w:tc>
          <w:tcPr>
            <w:tcW w:w="3459" w:type="dxa"/>
            <w:tcMar>
              <w:top w:w="0" w:type="dxa"/>
              <w:bottom w:w="0" w:type="dxa"/>
            </w:tcMar>
          </w:tcPr>
          <w:p w14:paraId="02ACF3E4" w14:textId="77777777" w:rsidR="00B54E4A" w:rsidRPr="002B6111" w:rsidRDefault="00B54E4A" w:rsidP="00207D71"/>
        </w:tc>
        <w:tc>
          <w:tcPr>
            <w:tcW w:w="113" w:type="dxa"/>
            <w:tcBorders>
              <w:right w:val="single" w:sz="18" w:space="0" w:color="FFFFFF"/>
            </w:tcBorders>
            <w:tcMar>
              <w:top w:w="0" w:type="dxa"/>
              <w:bottom w:w="0" w:type="dxa"/>
            </w:tcMar>
          </w:tcPr>
          <w:p w14:paraId="40152F32" w14:textId="77777777" w:rsidR="00B54E4A" w:rsidRPr="002B6111" w:rsidRDefault="00B54E4A" w:rsidP="00207D71">
            <w:pPr>
              <w:pStyle w:val="StandardDunkel"/>
            </w:pPr>
          </w:p>
        </w:tc>
        <w:tc>
          <w:tcPr>
            <w:tcW w:w="113" w:type="dxa"/>
            <w:tcBorders>
              <w:left w:val="single" w:sz="18" w:space="0" w:color="FFFFFF"/>
            </w:tcBorders>
            <w:tcMar>
              <w:top w:w="0" w:type="dxa"/>
              <w:bottom w:w="0" w:type="dxa"/>
            </w:tcMar>
          </w:tcPr>
          <w:p w14:paraId="07C061F1" w14:textId="77777777" w:rsidR="00B54E4A" w:rsidRPr="002B6111" w:rsidRDefault="00B54E4A" w:rsidP="00207D71">
            <w:pPr>
              <w:pStyle w:val="StandardDunkel"/>
            </w:pPr>
          </w:p>
        </w:tc>
        <w:tc>
          <w:tcPr>
            <w:tcW w:w="3686" w:type="dxa"/>
            <w:tcMar>
              <w:top w:w="0" w:type="dxa"/>
              <w:bottom w:w="0" w:type="dxa"/>
            </w:tcMar>
          </w:tcPr>
          <w:p w14:paraId="7A7A1DAF" w14:textId="77777777" w:rsidR="00B54E4A" w:rsidRPr="002B6111" w:rsidRDefault="00B54E4A" w:rsidP="00207D71"/>
        </w:tc>
        <w:tc>
          <w:tcPr>
            <w:tcW w:w="113" w:type="dxa"/>
            <w:tcMar>
              <w:top w:w="0" w:type="dxa"/>
              <w:bottom w:w="0" w:type="dxa"/>
            </w:tcMar>
          </w:tcPr>
          <w:p w14:paraId="39D1B930" w14:textId="77777777" w:rsidR="00B54E4A" w:rsidRPr="002B6111" w:rsidRDefault="00B54E4A" w:rsidP="00207D71"/>
        </w:tc>
      </w:tr>
      <w:tr w:rsidR="00661C73" w:rsidRPr="00AE6661" w14:paraId="2E77222F" w14:textId="77777777" w:rsidTr="007E7237">
        <w:trPr>
          <w:trHeight w:hRule="exact" w:val="794"/>
        </w:trPr>
        <w:tc>
          <w:tcPr>
            <w:tcW w:w="113" w:type="dxa"/>
            <w:shd w:val="clear" w:color="auto" w:fill="E3F1F8" w:themeFill="accent4"/>
          </w:tcPr>
          <w:p w14:paraId="7224B398" w14:textId="77777777" w:rsidR="00661C73" w:rsidRPr="002B6111" w:rsidRDefault="00661C73" w:rsidP="007E7237"/>
        </w:tc>
        <w:tc>
          <w:tcPr>
            <w:tcW w:w="1588" w:type="dxa"/>
            <w:shd w:val="clear" w:color="auto" w:fill="E3F1F8" w:themeFill="accent4"/>
          </w:tcPr>
          <w:p w14:paraId="050AC86E" w14:textId="77777777" w:rsidR="00661C73" w:rsidRPr="00AE6661" w:rsidRDefault="00661C73" w:rsidP="007E7237">
            <w:pPr>
              <w:pStyle w:val="StandardDunkel"/>
            </w:pPr>
            <w:r>
              <w:t>Datum</w:t>
            </w:r>
          </w:p>
          <w:p w14:paraId="09B7E155" w14:textId="77777777" w:rsidR="00661C73" w:rsidRPr="00AE6661" w:rsidRDefault="00661C73" w:rsidP="007E7237">
            <w:pPr>
              <w:rPr>
                <w:lang w:val="fr-CH"/>
              </w:rPr>
            </w:pPr>
          </w:p>
        </w:tc>
        <w:tc>
          <w:tcPr>
            <w:tcW w:w="113" w:type="dxa"/>
            <w:tcBorders>
              <w:bottom w:val="single" w:sz="18" w:space="0" w:color="304287" w:themeColor="accent1"/>
              <w:right w:val="single" w:sz="18" w:space="0" w:color="FFFFFF"/>
            </w:tcBorders>
            <w:shd w:val="clear" w:color="auto" w:fill="E3F1F8" w:themeFill="accent4"/>
          </w:tcPr>
          <w:p w14:paraId="6E4C2449" w14:textId="77777777" w:rsidR="00661C73" w:rsidRPr="00AE6661" w:rsidRDefault="00661C73" w:rsidP="007E7237">
            <w:pPr>
              <w:pStyle w:val="StandardDunkel"/>
              <w:rPr>
                <w:lang w:val="fr-CH"/>
              </w:rPr>
            </w:pPr>
          </w:p>
        </w:tc>
        <w:tc>
          <w:tcPr>
            <w:tcW w:w="113" w:type="dxa"/>
            <w:tcBorders>
              <w:left w:val="single" w:sz="18" w:space="0" w:color="FFFFFF"/>
              <w:bottom w:val="single" w:sz="18" w:space="0" w:color="304287" w:themeColor="accent1"/>
            </w:tcBorders>
            <w:shd w:val="clear" w:color="auto" w:fill="E3F1F8" w:themeFill="accent4"/>
          </w:tcPr>
          <w:p w14:paraId="7A18FD60" w14:textId="77777777" w:rsidR="00661C73" w:rsidRPr="00AE6661" w:rsidRDefault="00661C73" w:rsidP="007E7237">
            <w:pPr>
              <w:pStyle w:val="StandardDunkel"/>
              <w:rPr>
                <w:lang w:val="fr-CH"/>
              </w:rPr>
            </w:pPr>
          </w:p>
        </w:tc>
        <w:tc>
          <w:tcPr>
            <w:tcW w:w="3459" w:type="dxa"/>
            <w:shd w:val="clear" w:color="auto" w:fill="E3F1F8" w:themeFill="accent4"/>
          </w:tcPr>
          <w:p w14:paraId="2BBD4BA1" w14:textId="77777777" w:rsidR="00661C73" w:rsidRPr="00AE6661" w:rsidRDefault="00661C73" w:rsidP="007E7237">
            <w:pPr>
              <w:pStyle w:val="StandardDunkel"/>
            </w:pPr>
            <w:r>
              <w:t>Mitarbeiter/in</w:t>
            </w:r>
          </w:p>
          <w:p w14:paraId="180B2DCB" w14:textId="77777777" w:rsidR="00661C73" w:rsidRPr="00AE6661" w:rsidRDefault="00661C73" w:rsidP="007E7237">
            <w:pPr>
              <w:pStyle w:val="Abstandklein"/>
              <w:rPr>
                <w:lang w:val="fr-CH"/>
              </w:rPr>
            </w:pPr>
          </w:p>
          <w:p w14:paraId="7FE8711A" w14:textId="77777777" w:rsidR="00661C73" w:rsidRPr="00AE6661" w:rsidRDefault="00661C73" w:rsidP="007E7237">
            <w:pPr>
              <w:rPr>
                <w:lang w:val="fr-CH"/>
              </w:rPr>
            </w:pPr>
          </w:p>
        </w:tc>
        <w:tc>
          <w:tcPr>
            <w:tcW w:w="113" w:type="dxa"/>
            <w:tcBorders>
              <w:bottom w:val="single" w:sz="18" w:space="0" w:color="304287" w:themeColor="accent1"/>
              <w:right w:val="single" w:sz="18" w:space="0" w:color="FFFFFF"/>
            </w:tcBorders>
            <w:shd w:val="clear" w:color="auto" w:fill="E3F1F8" w:themeFill="accent4"/>
          </w:tcPr>
          <w:p w14:paraId="1347E0AB" w14:textId="77777777" w:rsidR="00661C73" w:rsidRPr="00AE6661" w:rsidRDefault="00661C73" w:rsidP="007E7237">
            <w:pPr>
              <w:pStyle w:val="StandardDunkel"/>
              <w:rPr>
                <w:lang w:val="fr-CH"/>
              </w:rPr>
            </w:pPr>
          </w:p>
        </w:tc>
        <w:tc>
          <w:tcPr>
            <w:tcW w:w="113" w:type="dxa"/>
            <w:tcBorders>
              <w:left w:val="single" w:sz="18" w:space="0" w:color="FFFFFF"/>
              <w:bottom w:val="single" w:sz="18" w:space="0" w:color="304287" w:themeColor="accent1"/>
            </w:tcBorders>
            <w:shd w:val="clear" w:color="auto" w:fill="E3F1F8" w:themeFill="accent4"/>
          </w:tcPr>
          <w:p w14:paraId="4782BB17" w14:textId="77777777" w:rsidR="00661C73" w:rsidRPr="00AE6661" w:rsidRDefault="00661C73" w:rsidP="007E7237">
            <w:pPr>
              <w:pStyle w:val="StandardDunkel"/>
              <w:rPr>
                <w:lang w:val="fr-CH"/>
              </w:rPr>
            </w:pPr>
          </w:p>
        </w:tc>
        <w:tc>
          <w:tcPr>
            <w:tcW w:w="3686" w:type="dxa"/>
            <w:shd w:val="clear" w:color="auto" w:fill="E3F1F8" w:themeFill="accent4"/>
          </w:tcPr>
          <w:p w14:paraId="7D503951" w14:textId="77777777" w:rsidR="00661C73" w:rsidRPr="00AE6661" w:rsidRDefault="00661C73" w:rsidP="007E7237">
            <w:pPr>
              <w:pStyle w:val="StandardDunkel"/>
            </w:pPr>
            <w:r>
              <w:t>Vorgesetzte/r</w:t>
            </w:r>
          </w:p>
          <w:p w14:paraId="09B3E213" w14:textId="77777777" w:rsidR="00661C73" w:rsidRPr="00AE6661" w:rsidRDefault="00661C73" w:rsidP="007E7237">
            <w:pPr>
              <w:pStyle w:val="Abstandklein"/>
              <w:rPr>
                <w:lang w:val="fr-CH"/>
              </w:rPr>
            </w:pPr>
          </w:p>
          <w:p w14:paraId="54F499F0" w14:textId="77777777" w:rsidR="00661C73" w:rsidRPr="00AE6661" w:rsidRDefault="00661C73" w:rsidP="007E7237">
            <w:pPr>
              <w:rPr>
                <w:lang w:val="fr-CH"/>
              </w:rPr>
            </w:pPr>
          </w:p>
        </w:tc>
        <w:tc>
          <w:tcPr>
            <w:tcW w:w="113" w:type="dxa"/>
            <w:shd w:val="clear" w:color="auto" w:fill="E3F1F8" w:themeFill="accent4"/>
          </w:tcPr>
          <w:p w14:paraId="46C27E61" w14:textId="77777777" w:rsidR="00661C73" w:rsidRPr="00AE6661" w:rsidRDefault="00661C73" w:rsidP="007E7237">
            <w:pPr>
              <w:rPr>
                <w:lang w:val="fr-CH"/>
              </w:rPr>
            </w:pPr>
          </w:p>
        </w:tc>
      </w:tr>
    </w:tbl>
    <w:p w14:paraId="72CC2923" w14:textId="77777777" w:rsidR="00013B78" w:rsidRPr="008E39D2" w:rsidRDefault="00013B78" w:rsidP="003C2012">
      <w:pPr>
        <w:rPr>
          <w:sz w:val="2"/>
          <w:szCs w:val="2"/>
          <w:lang w:val="fr-CH"/>
        </w:rPr>
      </w:pPr>
    </w:p>
    <w:tbl>
      <w:tblPr>
        <w:tblStyle w:val="Grilledutableau"/>
        <w:tblW w:w="9410" w:type="dxa"/>
        <w:tblBorders>
          <w:top w:val="single" w:sz="4" w:space="0" w:color="304287" w:themeColor="accent1"/>
          <w:left w:val="single" w:sz="4" w:space="0" w:color="304287" w:themeColor="accent1"/>
          <w:bottom w:val="single" w:sz="4" w:space="0" w:color="304287" w:themeColor="accent1"/>
          <w:right w:val="single" w:sz="4" w:space="0" w:color="304287" w:themeColor="accent1"/>
        </w:tblBorders>
        <w:tblLayout w:type="fixed"/>
        <w:tblLook w:val="04A0" w:firstRow="1" w:lastRow="0" w:firstColumn="1" w:lastColumn="0" w:noHBand="0" w:noVBand="1"/>
      </w:tblPr>
      <w:tblGrid>
        <w:gridCol w:w="113"/>
        <w:gridCol w:w="9184"/>
        <w:gridCol w:w="113"/>
      </w:tblGrid>
      <w:tr w:rsidR="007C2AE8" w:rsidRPr="00266D86" w14:paraId="27713C50" w14:textId="77777777" w:rsidTr="002E4962">
        <w:trPr>
          <w:trHeight w:val="227"/>
        </w:trPr>
        <w:tc>
          <w:tcPr>
            <w:tcW w:w="113" w:type="dxa"/>
          </w:tcPr>
          <w:p w14:paraId="18563D74" w14:textId="77777777" w:rsidR="007C2AE8" w:rsidRPr="008E39D2" w:rsidRDefault="007C2AE8" w:rsidP="007C2AE8">
            <w:pPr>
              <w:pStyle w:val="StandardDunkel"/>
              <w:keepNext/>
              <w:rPr>
                <w:bCs/>
                <w:lang w:val="fr-CH"/>
              </w:rPr>
            </w:pPr>
          </w:p>
        </w:tc>
        <w:tc>
          <w:tcPr>
            <w:tcW w:w="9184" w:type="dxa"/>
          </w:tcPr>
          <w:p w14:paraId="3F804A01" w14:textId="261AE306" w:rsidR="007C2AE8" w:rsidRPr="008E39D2" w:rsidRDefault="007C2AE8" w:rsidP="007C2AE8">
            <w:pPr>
              <w:pStyle w:val="StandardDunkel"/>
              <w:spacing w:before="120" w:after="120"/>
              <w:rPr>
                <w:bCs/>
              </w:rPr>
            </w:pPr>
            <w:r>
              <w:t>Die Dokumente müssen datenschutzkonform aufbewahrt werden. Die Mitarbeiterin/der Mitarbeiter und die/der Vorgesetzte haben jederzeit Zugriff auf die Dokumente.</w:t>
            </w:r>
          </w:p>
        </w:tc>
        <w:tc>
          <w:tcPr>
            <w:tcW w:w="113" w:type="dxa"/>
          </w:tcPr>
          <w:p w14:paraId="37A3F16A" w14:textId="77777777" w:rsidR="007C2AE8" w:rsidRPr="002B6111" w:rsidRDefault="007C2AE8" w:rsidP="007C2AE8">
            <w:pPr>
              <w:pStyle w:val="StandardDunkel"/>
            </w:pPr>
          </w:p>
        </w:tc>
      </w:tr>
    </w:tbl>
    <w:p w14:paraId="511C7E7E" w14:textId="77777777" w:rsidR="00B54E4A" w:rsidRPr="002B6111" w:rsidRDefault="00B54E4A" w:rsidP="003C2012">
      <w:pPr>
        <w:rPr>
          <w:sz w:val="2"/>
          <w:szCs w:val="2"/>
        </w:rPr>
      </w:pPr>
    </w:p>
    <w:tbl>
      <w:tblPr>
        <w:tblStyle w:val="Grilledutableau"/>
        <w:tblW w:w="9410" w:type="dxa"/>
        <w:tblBorders>
          <w:top w:val="single" w:sz="4" w:space="0" w:color="304287" w:themeColor="accent1"/>
          <w:left w:val="single" w:sz="4" w:space="0" w:color="304287" w:themeColor="accent1"/>
          <w:bottom w:val="single" w:sz="4" w:space="0" w:color="304287" w:themeColor="accent1"/>
          <w:right w:val="single" w:sz="4" w:space="0" w:color="304287" w:themeColor="accent1"/>
        </w:tblBorders>
        <w:tblLayout w:type="fixed"/>
        <w:tblLook w:val="04A0" w:firstRow="1" w:lastRow="0" w:firstColumn="1" w:lastColumn="0" w:noHBand="0" w:noVBand="1"/>
      </w:tblPr>
      <w:tblGrid>
        <w:gridCol w:w="113"/>
        <w:gridCol w:w="9184"/>
        <w:gridCol w:w="113"/>
      </w:tblGrid>
      <w:tr w:rsidR="00FB67F6" w:rsidRPr="00266D86" w14:paraId="66AE8B86" w14:textId="77777777" w:rsidTr="003C2012">
        <w:tc>
          <w:tcPr>
            <w:tcW w:w="113" w:type="dxa"/>
          </w:tcPr>
          <w:p w14:paraId="583B1F7C" w14:textId="77777777" w:rsidR="00FB67F6" w:rsidRPr="00AE6661" w:rsidRDefault="00FB67F6" w:rsidP="00227BC9">
            <w:pPr>
              <w:pStyle w:val="StandardDunkel"/>
              <w:keepNext/>
            </w:pPr>
            <w:bookmarkStart w:id="0" w:name="_Hlk102744073"/>
          </w:p>
        </w:tc>
        <w:tc>
          <w:tcPr>
            <w:tcW w:w="9184" w:type="dxa"/>
          </w:tcPr>
          <w:p w14:paraId="6F33CD02" w14:textId="708412FA" w:rsidR="00FB67F6" w:rsidRPr="00E06BC6" w:rsidRDefault="009712E2" w:rsidP="006B00D6">
            <w:pPr>
              <w:pStyle w:val="StandardDunkel"/>
              <w:spacing w:before="120" w:after="120"/>
            </w:pPr>
            <w:r>
              <w:t xml:space="preserve">Mit ihrer Unterschrift bestätigen die Mitarbeiterin/der Mitarbeiter und die/der Vorgesetzte, dass die Mitarbeiterin/der Mitarbeiter den obenstehenden Inhalt </w:t>
            </w:r>
            <w:r>
              <w:rPr>
                <w:b/>
              </w:rPr>
              <w:t>zur Kenntnis genommen</w:t>
            </w:r>
            <w:r>
              <w:t xml:space="preserve"> hat.</w:t>
            </w:r>
          </w:p>
        </w:tc>
        <w:tc>
          <w:tcPr>
            <w:tcW w:w="113" w:type="dxa"/>
          </w:tcPr>
          <w:p w14:paraId="314CB452" w14:textId="77777777" w:rsidR="00FB67F6" w:rsidRPr="002B6111" w:rsidRDefault="00FB67F6" w:rsidP="007F060B">
            <w:pPr>
              <w:pStyle w:val="StandardDunkel"/>
            </w:pPr>
          </w:p>
        </w:tc>
      </w:tr>
    </w:tbl>
    <w:bookmarkEnd w:id="0"/>
    <w:p w14:paraId="1B590E36" w14:textId="764E9F5D" w:rsidR="00FB67F6" w:rsidRPr="003F3E99" w:rsidRDefault="003F3E99" w:rsidP="003F3E99">
      <w:pPr>
        <w:tabs>
          <w:tab w:val="left" w:pos="7613"/>
        </w:tabs>
      </w:pPr>
      <w:r>
        <w:tab/>
      </w:r>
    </w:p>
    <w:sectPr w:rsidR="00FB67F6" w:rsidRPr="003F3E99" w:rsidSect="00FB1147">
      <w:headerReference w:type="default" r:id="rId15"/>
      <w:pgSz w:w="11906" w:h="16838" w:code="9"/>
      <w:pgMar w:top="822" w:right="1247" w:bottom="709" w:left="124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C6289" w14:textId="77777777" w:rsidR="00D811CF" w:rsidRDefault="00D811CF" w:rsidP="003C32F0">
      <w:pPr>
        <w:spacing w:line="240" w:lineRule="auto"/>
      </w:pPr>
      <w:r>
        <w:separator/>
      </w:r>
    </w:p>
  </w:endnote>
  <w:endnote w:type="continuationSeparator" w:id="0">
    <w:p w14:paraId="55B54EAA" w14:textId="77777777" w:rsidR="00D811CF" w:rsidRDefault="00D811CF" w:rsidP="003C32F0">
      <w:pPr>
        <w:spacing w:line="240" w:lineRule="auto"/>
      </w:pPr>
      <w:r>
        <w:continuationSeparator/>
      </w:r>
    </w:p>
  </w:endnote>
  <w:endnote w:type="continuationNotice" w:id="1">
    <w:p w14:paraId="009FC0C4" w14:textId="77777777" w:rsidR="00D811CF" w:rsidRDefault="00D811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441664"/>
      <w:docPartObj>
        <w:docPartGallery w:val="Page Numbers (Bottom of Page)"/>
        <w:docPartUnique/>
      </w:docPartObj>
    </w:sdtPr>
    <w:sdtEndPr/>
    <w:sdtContent>
      <w:p w14:paraId="418741EF" w14:textId="017025DE" w:rsidR="007929CD" w:rsidRDefault="007929CD">
        <w:pPr>
          <w:pStyle w:val="Pieddepage"/>
          <w:jc w:val="right"/>
        </w:pPr>
        <w:r>
          <w:fldChar w:fldCharType="begin"/>
        </w:r>
        <w:r>
          <w:instrText>PAGE   \* MERGEFORMAT</w:instrText>
        </w:r>
        <w:r>
          <w:fldChar w:fldCharType="separate"/>
        </w:r>
        <w:r w:rsidR="00AE14B5" w:rsidRPr="00AE14B5">
          <w:t>6</w:t>
        </w:r>
        <w:r>
          <w:fldChar w:fldCharType="end"/>
        </w:r>
      </w:p>
    </w:sdtContent>
  </w:sdt>
  <w:p w14:paraId="79C70763" w14:textId="77777777" w:rsidR="00E072A8" w:rsidRPr="007929CD" w:rsidRDefault="00E072A8" w:rsidP="007929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A517" w14:textId="77777777" w:rsidR="00D811CF" w:rsidRDefault="00D811CF" w:rsidP="003C32F0">
      <w:pPr>
        <w:spacing w:line="240" w:lineRule="auto"/>
      </w:pPr>
      <w:r>
        <w:separator/>
      </w:r>
    </w:p>
  </w:footnote>
  <w:footnote w:type="continuationSeparator" w:id="0">
    <w:p w14:paraId="084E09F8" w14:textId="77777777" w:rsidR="00D811CF" w:rsidRDefault="00D811CF" w:rsidP="003C32F0">
      <w:pPr>
        <w:spacing w:line="240" w:lineRule="auto"/>
      </w:pPr>
      <w:r>
        <w:continuationSeparator/>
      </w:r>
    </w:p>
  </w:footnote>
  <w:footnote w:type="continuationNotice" w:id="1">
    <w:p w14:paraId="39DE84E5" w14:textId="77777777" w:rsidR="00D811CF" w:rsidRDefault="00D811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23067" w14:textId="77777777" w:rsidR="00E072A8" w:rsidRDefault="00E072A8">
    <w:pPr>
      <w:pStyle w:val="En-tte"/>
    </w:pPr>
    <w:r>
      <w:rPr>
        <w:noProof/>
      </w:rPr>
      <mc:AlternateContent>
        <mc:Choice Requires="wps">
          <w:drawing>
            <wp:anchor distT="0" distB="0" distL="114300" distR="114300" simplePos="0" relativeHeight="251658240" behindDoc="0" locked="1" layoutInCell="1" allowOverlap="1" wp14:anchorId="25449BEE" wp14:editId="541EC9A2">
              <wp:simplePos x="0" y="0"/>
              <wp:positionH relativeFrom="page">
                <wp:posOffset>288290</wp:posOffset>
              </wp:positionH>
              <wp:positionV relativeFrom="page">
                <wp:posOffset>5314315</wp:posOffset>
              </wp:positionV>
              <wp:extent cx="169200" cy="0"/>
              <wp:effectExtent l="0" t="0" r="21590" b="19050"/>
              <wp:wrapNone/>
              <wp:docPr id="11" name="Gerade Verbindung 11"/>
              <wp:cNvGraphicFramePr/>
              <a:graphic xmlns:a="http://schemas.openxmlformats.org/drawingml/2006/main">
                <a:graphicData uri="http://schemas.microsoft.com/office/word/2010/wordprocessingShape">
                  <wps:wsp>
                    <wps:cNvCnPr/>
                    <wps:spPr>
                      <a:xfrm>
                        <a:off x="0" y="0"/>
                        <a:ext cx="16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A0145AC">
            <v:line id="Gerade Verbindung 11"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black [3213]" strokeweight="1.5pt" from="22.7pt,418.45pt" to="36pt,418.45pt" w14:anchorId="22530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">
              <w10:wrap anchorx="page" anchory="page"/>
              <w10:anchorlock/>
            </v:line>
          </w:pict>
        </mc:Fallback>
      </mc:AlternateContent>
    </w:r>
  </w:p>
  <w:p w14:paraId="1647BBA8" w14:textId="77777777" w:rsidR="00E072A8" w:rsidRDefault="00E072A8" w:rsidP="00F46D51">
    <w:pPr>
      <w:pStyle w:val="KopfSeitenzahllinks"/>
      <w:framePr w:wrap="around"/>
    </w:pPr>
    <w:r>
      <w:fldChar w:fldCharType="begin"/>
    </w:r>
    <w:r>
      <w:instrText xml:space="preserve"> PAGE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D02C" w14:textId="77777777" w:rsidR="00E072A8" w:rsidRDefault="00E072A8" w:rsidP="007929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EB4"/>
    <w:multiLevelType w:val="hybridMultilevel"/>
    <w:tmpl w:val="A08ED9B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50A428C"/>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C35A0F"/>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671202"/>
    <w:multiLevelType w:val="hybridMultilevel"/>
    <w:tmpl w:val="E01C54FA"/>
    <w:lvl w:ilvl="0" w:tplc="100C0013">
      <w:start w:val="1"/>
      <w:numFmt w:val="upperRoman"/>
      <w:lvlText w:val="%1."/>
      <w:lvlJc w:val="right"/>
      <w:pPr>
        <w:ind w:left="890" w:hanging="360"/>
      </w:pPr>
    </w:lvl>
    <w:lvl w:ilvl="1" w:tplc="100C0019" w:tentative="1">
      <w:start w:val="1"/>
      <w:numFmt w:val="lowerLetter"/>
      <w:lvlText w:val="%2."/>
      <w:lvlJc w:val="left"/>
      <w:pPr>
        <w:ind w:left="1610" w:hanging="360"/>
      </w:pPr>
    </w:lvl>
    <w:lvl w:ilvl="2" w:tplc="100C001B" w:tentative="1">
      <w:start w:val="1"/>
      <w:numFmt w:val="lowerRoman"/>
      <w:lvlText w:val="%3."/>
      <w:lvlJc w:val="right"/>
      <w:pPr>
        <w:ind w:left="2330" w:hanging="180"/>
      </w:pPr>
    </w:lvl>
    <w:lvl w:ilvl="3" w:tplc="100C000F" w:tentative="1">
      <w:start w:val="1"/>
      <w:numFmt w:val="decimal"/>
      <w:lvlText w:val="%4."/>
      <w:lvlJc w:val="left"/>
      <w:pPr>
        <w:ind w:left="3050" w:hanging="360"/>
      </w:pPr>
    </w:lvl>
    <w:lvl w:ilvl="4" w:tplc="100C0019" w:tentative="1">
      <w:start w:val="1"/>
      <w:numFmt w:val="lowerLetter"/>
      <w:lvlText w:val="%5."/>
      <w:lvlJc w:val="left"/>
      <w:pPr>
        <w:ind w:left="3770" w:hanging="360"/>
      </w:pPr>
    </w:lvl>
    <w:lvl w:ilvl="5" w:tplc="100C001B" w:tentative="1">
      <w:start w:val="1"/>
      <w:numFmt w:val="lowerRoman"/>
      <w:lvlText w:val="%6."/>
      <w:lvlJc w:val="right"/>
      <w:pPr>
        <w:ind w:left="4490" w:hanging="180"/>
      </w:pPr>
    </w:lvl>
    <w:lvl w:ilvl="6" w:tplc="100C000F" w:tentative="1">
      <w:start w:val="1"/>
      <w:numFmt w:val="decimal"/>
      <w:lvlText w:val="%7."/>
      <w:lvlJc w:val="left"/>
      <w:pPr>
        <w:ind w:left="5210" w:hanging="360"/>
      </w:pPr>
    </w:lvl>
    <w:lvl w:ilvl="7" w:tplc="100C0019" w:tentative="1">
      <w:start w:val="1"/>
      <w:numFmt w:val="lowerLetter"/>
      <w:lvlText w:val="%8."/>
      <w:lvlJc w:val="left"/>
      <w:pPr>
        <w:ind w:left="5930" w:hanging="360"/>
      </w:pPr>
    </w:lvl>
    <w:lvl w:ilvl="8" w:tplc="100C001B" w:tentative="1">
      <w:start w:val="1"/>
      <w:numFmt w:val="lowerRoman"/>
      <w:lvlText w:val="%9."/>
      <w:lvlJc w:val="right"/>
      <w:pPr>
        <w:ind w:left="6650" w:hanging="180"/>
      </w:pPr>
    </w:lvl>
  </w:abstractNum>
  <w:abstractNum w:abstractNumId="4" w15:restartNumberingAfterBreak="0">
    <w:nsid w:val="2D943A30"/>
    <w:multiLevelType w:val="hybridMultilevel"/>
    <w:tmpl w:val="DC52F93E"/>
    <w:lvl w:ilvl="0" w:tplc="100C0013">
      <w:start w:val="1"/>
      <w:numFmt w:val="upperRoman"/>
      <w:lvlText w:val="%1."/>
      <w:lvlJc w:val="right"/>
      <w:pPr>
        <w:ind w:left="890" w:hanging="360"/>
      </w:pPr>
    </w:lvl>
    <w:lvl w:ilvl="1" w:tplc="100C0019" w:tentative="1">
      <w:start w:val="1"/>
      <w:numFmt w:val="lowerLetter"/>
      <w:lvlText w:val="%2."/>
      <w:lvlJc w:val="left"/>
      <w:pPr>
        <w:ind w:left="1610" w:hanging="360"/>
      </w:pPr>
    </w:lvl>
    <w:lvl w:ilvl="2" w:tplc="100C001B" w:tentative="1">
      <w:start w:val="1"/>
      <w:numFmt w:val="lowerRoman"/>
      <w:lvlText w:val="%3."/>
      <w:lvlJc w:val="right"/>
      <w:pPr>
        <w:ind w:left="2330" w:hanging="180"/>
      </w:pPr>
    </w:lvl>
    <w:lvl w:ilvl="3" w:tplc="100C000F" w:tentative="1">
      <w:start w:val="1"/>
      <w:numFmt w:val="decimal"/>
      <w:lvlText w:val="%4."/>
      <w:lvlJc w:val="left"/>
      <w:pPr>
        <w:ind w:left="3050" w:hanging="360"/>
      </w:pPr>
    </w:lvl>
    <w:lvl w:ilvl="4" w:tplc="100C0019" w:tentative="1">
      <w:start w:val="1"/>
      <w:numFmt w:val="lowerLetter"/>
      <w:lvlText w:val="%5."/>
      <w:lvlJc w:val="left"/>
      <w:pPr>
        <w:ind w:left="3770" w:hanging="360"/>
      </w:pPr>
    </w:lvl>
    <w:lvl w:ilvl="5" w:tplc="100C001B" w:tentative="1">
      <w:start w:val="1"/>
      <w:numFmt w:val="lowerRoman"/>
      <w:lvlText w:val="%6."/>
      <w:lvlJc w:val="right"/>
      <w:pPr>
        <w:ind w:left="4490" w:hanging="180"/>
      </w:pPr>
    </w:lvl>
    <w:lvl w:ilvl="6" w:tplc="100C000F" w:tentative="1">
      <w:start w:val="1"/>
      <w:numFmt w:val="decimal"/>
      <w:lvlText w:val="%7."/>
      <w:lvlJc w:val="left"/>
      <w:pPr>
        <w:ind w:left="5210" w:hanging="360"/>
      </w:pPr>
    </w:lvl>
    <w:lvl w:ilvl="7" w:tplc="100C0019" w:tentative="1">
      <w:start w:val="1"/>
      <w:numFmt w:val="lowerLetter"/>
      <w:lvlText w:val="%8."/>
      <w:lvlJc w:val="left"/>
      <w:pPr>
        <w:ind w:left="5930" w:hanging="360"/>
      </w:pPr>
    </w:lvl>
    <w:lvl w:ilvl="8" w:tplc="100C001B" w:tentative="1">
      <w:start w:val="1"/>
      <w:numFmt w:val="lowerRoman"/>
      <w:lvlText w:val="%9."/>
      <w:lvlJc w:val="right"/>
      <w:pPr>
        <w:ind w:left="6650" w:hanging="180"/>
      </w:pPr>
    </w:lvl>
  </w:abstractNum>
  <w:abstractNum w:abstractNumId="5" w15:restartNumberingAfterBreak="0">
    <w:nsid w:val="318F7387"/>
    <w:multiLevelType w:val="hybridMultilevel"/>
    <w:tmpl w:val="CA3CD5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94D79AC"/>
    <w:multiLevelType w:val="hybridMultilevel"/>
    <w:tmpl w:val="7E6A119C"/>
    <w:lvl w:ilvl="0" w:tplc="A552C2D2">
      <w:start w:val="1"/>
      <w:numFmt w:val="decimal"/>
      <w:lvlText w:val="%1."/>
      <w:lvlJc w:val="left"/>
      <w:pPr>
        <w:ind w:left="530" w:hanging="360"/>
      </w:pPr>
      <w:rPr>
        <w:rFonts w:hint="default"/>
      </w:rPr>
    </w:lvl>
    <w:lvl w:ilvl="1" w:tplc="100C0019" w:tentative="1">
      <w:start w:val="1"/>
      <w:numFmt w:val="lowerLetter"/>
      <w:lvlText w:val="%2."/>
      <w:lvlJc w:val="left"/>
      <w:pPr>
        <w:ind w:left="1250" w:hanging="360"/>
      </w:pPr>
    </w:lvl>
    <w:lvl w:ilvl="2" w:tplc="100C001B" w:tentative="1">
      <w:start w:val="1"/>
      <w:numFmt w:val="lowerRoman"/>
      <w:lvlText w:val="%3."/>
      <w:lvlJc w:val="right"/>
      <w:pPr>
        <w:ind w:left="1970" w:hanging="180"/>
      </w:pPr>
    </w:lvl>
    <w:lvl w:ilvl="3" w:tplc="100C000F" w:tentative="1">
      <w:start w:val="1"/>
      <w:numFmt w:val="decimal"/>
      <w:lvlText w:val="%4."/>
      <w:lvlJc w:val="left"/>
      <w:pPr>
        <w:ind w:left="2690" w:hanging="360"/>
      </w:pPr>
    </w:lvl>
    <w:lvl w:ilvl="4" w:tplc="100C0019" w:tentative="1">
      <w:start w:val="1"/>
      <w:numFmt w:val="lowerLetter"/>
      <w:lvlText w:val="%5."/>
      <w:lvlJc w:val="left"/>
      <w:pPr>
        <w:ind w:left="3410" w:hanging="360"/>
      </w:pPr>
    </w:lvl>
    <w:lvl w:ilvl="5" w:tplc="100C001B" w:tentative="1">
      <w:start w:val="1"/>
      <w:numFmt w:val="lowerRoman"/>
      <w:lvlText w:val="%6."/>
      <w:lvlJc w:val="right"/>
      <w:pPr>
        <w:ind w:left="4130" w:hanging="180"/>
      </w:pPr>
    </w:lvl>
    <w:lvl w:ilvl="6" w:tplc="100C000F" w:tentative="1">
      <w:start w:val="1"/>
      <w:numFmt w:val="decimal"/>
      <w:lvlText w:val="%7."/>
      <w:lvlJc w:val="left"/>
      <w:pPr>
        <w:ind w:left="4850" w:hanging="360"/>
      </w:pPr>
    </w:lvl>
    <w:lvl w:ilvl="7" w:tplc="100C0019" w:tentative="1">
      <w:start w:val="1"/>
      <w:numFmt w:val="lowerLetter"/>
      <w:lvlText w:val="%8."/>
      <w:lvlJc w:val="left"/>
      <w:pPr>
        <w:ind w:left="5570" w:hanging="360"/>
      </w:pPr>
    </w:lvl>
    <w:lvl w:ilvl="8" w:tplc="100C001B" w:tentative="1">
      <w:start w:val="1"/>
      <w:numFmt w:val="lowerRoman"/>
      <w:lvlText w:val="%9."/>
      <w:lvlJc w:val="right"/>
      <w:pPr>
        <w:ind w:left="6290" w:hanging="180"/>
      </w:pPr>
    </w:lvl>
  </w:abstractNum>
  <w:abstractNum w:abstractNumId="7" w15:restartNumberingAfterBreak="0">
    <w:nsid w:val="3BBF5D0A"/>
    <w:multiLevelType w:val="hybridMultilevel"/>
    <w:tmpl w:val="06FEAEAC"/>
    <w:lvl w:ilvl="0" w:tplc="54EAF86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9533EC1"/>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3D34C1"/>
    <w:multiLevelType w:val="hybridMultilevel"/>
    <w:tmpl w:val="ED3CBBA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5CD05F1A"/>
    <w:multiLevelType w:val="hybridMultilevel"/>
    <w:tmpl w:val="03FAD7AA"/>
    <w:lvl w:ilvl="0" w:tplc="20AE2B6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CDD6104"/>
    <w:multiLevelType w:val="multilevel"/>
    <w:tmpl w:val="74069E94"/>
    <w:styleLink w:val="AufzhlungStrichDunkelListe"/>
    <w:lvl w:ilvl="0">
      <w:start w:val="1"/>
      <w:numFmt w:val="bullet"/>
      <w:pStyle w:val="AufzhlungStrichDunkel"/>
      <w:lvlText w:val="‒"/>
      <w:lvlJc w:val="left"/>
      <w:pPr>
        <w:tabs>
          <w:tab w:val="num" w:pos="170"/>
        </w:tabs>
        <w:ind w:left="170" w:hanging="170"/>
      </w:pPr>
      <w:rPr>
        <w:rFonts w:ascii="Arial" w:hAnsi="Arial" w:hint="default"/>
        <w:color w:val="304287" w:themeColor="accent1"/>
      </w:rPr>
    </w:lvl>
    <w:lvl w:ilvl="1">
      <w:start w:val="1"/>
      <w:numFmt w:val="bullet"/>
      <w:lvlText w:val="‒"/>
      <w:lvlJc w:val="left"/>
      <w:pPr>
        <w:ind w:left="720" w:hanging="360"/>
      </w:pPr>
      <w:rPr>
        <w:rFonts w:ascii="Arial" w:hAnsi="Arial" w:hint="default"/>
        <w:color w:val="304287" w:themeColor="accent1"/>
      </w:rPr>
    </w:lvl>
    <w:lvl w:ilvl="2">
      <w:start w:val="1"/>
      <w:numFmt w:val="bullet"/>
      <w:lvlText w:val="‒"/>
      <w:lvlJc w:val="left"/>
      <w:pPr>
        <w:ind w:left="1080" w:hanging="360"/>
      </w:pPr>
      <w:rPr>
        <w:rFonts w:ascii="Arial" w:hAnsi="Arial" w:hint="default"/>
        <w:color w:val="304287" w:themeColor="accent1"/>
      </w:rPr>
    </w:lvl>
    <w:lvl w:ilvl="3">
      <w:start w:val="1"/>
      <w:numFmt w:val="bullet"/>
      <w:lvlText w:val="‒"/>
      <w:lvlJc w:val="left"/>
      <w:pPr>
        <w:ind w:left="1440" w:hanging="360"/>
      </w:pPr>
      <w:rPr>
        <w:rFonts w:ascii="Arial" w:hAnsi="Arial" w:hint="default"/>
        <w:color w:val="304287" w:themeColor="accent1"/>
      </w:rPr>
    </w:lvl>
    <w:lvl w:ilvl="4">
      <w:start w:val="1"/>
      <w:numFmt w:val="bullet"/>
      <w:lvlText w:val="‒"/>
      <w:lvlJc w:val="left"/>
      <w:pPr>
        <w:ind w:left="1800" w:hanging="360"/>
      </w:pPr>
      <w:rPr>
        <w:rFonts w:ascii="Arial" w:hAnsi="Arial" w:hint="default"/>
        <w:color w:val="304287" w:themeColor="accent1"/>
      </w:rPr>
    </w:lvl>
    <w:lvl w:ilvl="5">
      <w:start w:val="1"/>
      <w:numFmt w:val="bullet"/>
      <w:lvlText w:val="‒"/>
      <w:lvlJc w:val="left"/>
      <w:pPr>
        <w:ind w:left="2160" w:hanging="360"/>
      </w:pPr>
      <w:rPr>
        <w:rFonts w:ascii="Arial" w:hAnsi="Arial" w:hint="default"/>
        <w:color w:val="304287" w:themeColor="accent1"/>
      </w:rPr>
    </w:lvl>
    <w:lvl w:ilvl="6">
      <w:start w:val="1"/>
      <w:numFmt w:val="bullet"/>
      <w:lvlText w:val="‒"/>
      <w:lvlJc w:val="left"/>
      <w:pPr>
        <w:ind w:left="2520" w:hanging="360"/>
      </w:pPr>
      <w:rPr>
        <w:rFonts w:ascii="Arial" w:hAnsi="Arial" w:hint="default"/>
        <w:color w:val="304287" w:themeColor="accent1"/>
      </w:rPr>
    </w:lvl>
    <w:lvl w:ilvl="7">
      <w:start w:val="1"/>
      <w:numFmt w:val="bullet"/>
      <w:lvlText w:val="‒"/>
      <w:lvlJc w:val="left"/>
      <w:pPr>
        <w:ind w:left="2880" w:hanging="360"/>
      </w:pPr>
      <w:rPr>
        <w:rFonts w:ascii="Arial" w:hAnsi="Arial" w:hint="default"/>
        <w:color w:val="304287" w:themeColor="accent1"/>
      </w:rPr>
    </w:lvl>
    <w:lvl w:ilvl="8">
      <w:start w:val="1"/>
      <w:numFmt w:val="bullet"/>
      <w:lvlText w:val="‒"/>
      <w:lvlJc w:val="left"/>
      <w:pPr>
        <w:ind w:left="3240" w:hanging="360"/>
      </w:pPr>
      <w:rPr>
        <w:rFonts w:ascii="Arial" w:hAnsi="Arial" w:hint="default"/>
        <w:color w:val="304287" w:themeColor="accent1"/>
      </w:rPr>
    </w:lvl>
  </w:abstractNum>
  <w:abstractNum w:abstractNumId="12" w15:restartNumberingAfterBreak="0">
    <w:nsid w:val="5EB75555"/>
    <w:multiLevelType w:val="hybridMultilevel"/>
    <w:tmpl w:val="BA2818B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3D64B9E"/>
    <w:multiLevelType w:val="hybridMultilevel"/>
    <w:tmpl w:val="2F227A6E"/>
    <w:lvl w:ilvl="0" w:tplc="429A824C">
      <w:start w:val="16"/>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4" w15:restartNumberingAfterBreak="0">
    <w:nsid w:val="64474ACA"/>
    <w:multiLevelType w:val="hybridMultilevel"/>
    <w:tmpl w:val="4E5EED5E"/>
    <w:lvl w:ilvl="0" w:tplc="56D6BDDC">
      <w:start w:val="1"/>
      <w:numFmt w:val="bullet"/>
      <w:pStyle w:val="07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15:restartNumberingAfterBreak="0">
    <w:nsid w:val="7DDC290B"/>
    <w:multiLevelType w:val="hybridMultilevel"/>
    <w:tmpl w:val="7340C9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F4415C8"/>
    <w:multiLevelType w:val="hybridMultilevel"/>
    <w:tmpl w:val="A0AA18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59512161">
    <w:abstractNumId w:val="11"/>
  </w:num>
  <w:num w:numId="2" w16cid:durableId="239218845">
    <w:abstractNumId w:val="11"/>
  </w:num>
  <w:num w:numId="3" w16cid:durableId="1988195118">
    <w:abstractNumId w:val="11"/>
  </w:num>
  <w:num w:numId="4" w16cid:durableId="1838030642">
    <w:abstractNumId w:val="11"/>
  </w:num>
  <w:num w:numId="5" w16cid:durableId="1489054817">
    <w:abstractNumId w:val="11"/>
  </w:num>
  <w:num w:numId="6" w16cid:durableId="290671534">
    <w:abstractNumId w:val="11"/>
  </w:num>
  <w:num w:numId="7" w16cid:durableId="825828796">
    <w:abstractNumId w:val="11"/>
  </w:num>
  <w:num w:numId="8" w16cid:durableId="1238326170">
    <w:abstractNumId w:val="5"/>
  </w:num>
  <w:num w:numId="9" w16cid:durableId="73406153">
    <w:abstractNumId w:val="11"/>
  </w:num>
  <w:num w:numId="10" w16cid:durableId="1157959175">
    <w:abstractNumId w:val="15"/>
  </w:num>
  <w:num w:numId="11" w16cid:durableId="619528060">
    <w:abstractNumId w:val="11"/>
  </w:num>
  <w:num w:numId="12" w16cid:durableId="1978146488">
    <w:abstractNumId w:val="9"/>
  </w:num>
  <w:num w:numId="13" w16cid:durableId="1351839130">
    <w:abstractNumId w:val="11"/>
  </w:num>
  <w:num w:numId="14" w16cid:durableId="1993438004">
    <w:abstractNumId w:val="11"/>
  </w:num>
  <w:num w:numId="15" w16cid:durableId="1397902107">
    <w:abstractNumId w:val="11"/>
  </w:num>
  <w:num w:numId="16" w16cid:durableId="888229006">
    <w:abstractNumId w:val="11"/>
  </w:num>
  <w:num w:numId="17" w16cid:durableId="1784568979">
    <w:abstractNumId w:val="11"/>
  </w:num>
  <w:num w:numId="18" w16cid:durableId="128137951">
    <w:abstractNumId w:val="11"/>
  </w:num>
  <w:num w:numId="19" w16cid:durableId="732585502">
    <w:abstractNumId w:val="10"/>
  </w:num>
  <w:num w:numId="20" w16cid:durableId="1845826443">
    <w:abstractNumId w:val="6"/>
  </w:num>
  <w:num w:numId="21" w16cid:durableId="2044745561">
    <w:abstractNumId w:val="2"/>
  </w:num>
  <w:num w:numId="22" w16cid:durableId="540826675">
    <w:abstractNumId w:val="8"/>
  </w:num>
  <w:num w:numId="23" w16cid:durableId="1396007175">
    <w:abstractNumId w:val="1"/>
  </w:num>
  <w:num w:numId="24" w16cid:durableId="689837433">
    <w:abstractNumId w:val="4"/>
  </w:num>
  <w:num w:numId="25" w16cid:durableId="2037390063">
    <w:abstractNumId w:val="3"/>
  </w:num>
  <w:num w:numId="26" w16cid:durableId="382098938">
    <w:abstractNumId w:val="0"/>
  </w:num>
  <w:num w:numId="27" w16cid:durableId="1728335081">
    <w:abstractNumId w:val="7"/>
  </w:num>
  <w:num w:numId="28" w16cid:durableId="528177610">
    <w:abstractNumId w:val="13"/>
  </w:num>
  <w:num w:numId="29" w16cid:durableId="473063876">
    <w:abstractNumId w:val="12"/>
  </w:num>
  <w:num w:numId="30" w16cid:durableId="207032540">
    <w:abstractNumId w:val="14"/>
  </w:num>
  <w:num w:numId="31" w16cid:durableId="16987004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EB"/>
    <w:rsid w:val="0000021C"/>
    <w:rsid w:val="00003F76"/>
    <w:rsid w:val="000053C6"/>
    <w:rsid w:val="0000637F"/>
    <w:rsid w:val="000072A9"/>
    <w:rsid w:val="00012075"/>
    <w:rsid w:val="00013B78"/>
    <w:rsid w:val="00015631"/>
    <w:rsid w:val="00021738"/>
    <w:rsid w:val="00023908"/>
    <w:rsid w:val="000255C4"/>
    <w:rsid w:val="000271F1"/>
    <w:rsid w:val="0003412F"/>
    <w:rsid w:val="0003579F"/>
    <w:rsid w:val="00037E41"/>
    <w:rsid w:val="000401A4"/>
    <w:rsid w:val="0004204B"/>
    <w:rsid w:val="00042808"/>
    <w:rsid w:val="00042ED6"/>
    <w:rsid w:val="00043D9F"/>
    <w:rsid w:val="000452F3"/>
    <w:rsid w:val="000556A7"/>
    <w:rsid w:val="000573A6"/>
    <w:rsid w:val="00060F67"/>
    <w:rsid w:val="00062F17"/>
    <w:rsid w:val="000658B1"/>
    <w:rsid w:val="00071E90"/>
    <w:rsid w:val="00081280"/>
    <w:rsid w:val="0008210F"/>
    <w:rsid w:val="00083095"/>
    <w:rsid w:val="00083C3D"/>
    <w:rsid w:val="00085686"/>
    <w:rsid w:val="000866F1"/>
    <w:rsid w:val="00087CCF"/>
    <w:rsid w:val="00087FA1"/>
    <w:rsid w:val="00094CF8"/>
    <w:rsid w:val="00097B90"/>
    <w:rsid w:val="000A1D88"/>
    <w:rsid w:val="000A32C4"/>
    <w:rsid w:val="000A5889"/>
    <w:rsid w:val="000B049E"/>
    <w:rsid w:val="000B200A"/>
    <w:rsid w:val="000B770F"/>
    <w:rsid w:val="000B7B37"/>
    <w:rsid w:val="000C0401"/>
    <w:rsid w:val="000C0CAF"/>
    <w:rsid w:val="000C2D15"/>
    <w:rsid w:val="000C6422"/>
    <w:rsid w:val="000D07B5"/>
    <w:rsid w:val="000D5C9C"/>
    <w:rsid w:val="000E2EE7"/>
    <w:rsid w:val="000E36B1"/>
    <w:rsid w:val="000E37F9"/>
    <w:rsid w:val="000E5AE4"/>
    <w:rsid w:val="000E5E4F"/>
    <w:rsid w:val="000F0882"/>
    <w:rsid w:val="000F654A"/>
    <w:rsid w:val="0010051E"/>
    <w:rsid w:val="0011193F"/>
    <w:rsid w:val="00113D85"/>
    <w:rsid w:val="0011410B"/>
    <w:rsid w:val="0011431C"/>
    <w:rsid w:val="001151D7"/>
    <w:rsid w:val="00121939"/>
    <w:rsid w:val="00124CF6"/>
    <w:rsid w:val="0012606B"/>
    <w:rsid w:val="001368E5"/>
    <w:rsid w:val="00136FD1"/>
    <w:rsid w:val="001464C0"/>
    <w:rsid w:val="00146647"/>
    <w:rsid w:val="00150C29"/>
    <w:rsid w:val="001513BB"/>
    <w:rsid w:val="00152285"/>
    <w:rsid w:val="00156D7E"/>
    <w:rsid w:val="001571E6"/>
    <w:rsid w:val="001649E2"/>
    <w:rsid w:val="00165B3C"/>
    <w:rsid w:val="0016798A"/>
    <w:rsid w:val="00170D9E"/>
    <w:rsid w:val="00176F2D"/>
    <w:rsid w:val="00177CA5"/>
    <w:rsid w:val="0018027C"/>
    <w:rsid w:val="00181045"/>
    <w:rsid w:val="0018158E"/>
    <w:rsid w:val="001840DB"/>
    <w:rsid w:val="0018582C"/>
    <w:rsid w:val="00185B69"/>
    <w:rsid w:val="001A035B"/>
    <w:rsid w:val="001A039D"/>
    <w:rsid w:val="001A1DA7"/>
    <w:rsid w:val="001A413C"/>
    <w:rsid w:val="001A4AEA"/>
    <w:rsid w:val="001B2547"/>
    <w:rsid w:val="001B5540"/>
    <w:rsid w:val="001B5B2F"/>
    <w:rsid w:val="001B6AB2"/>
    <w:rsid w:val="001C047E"/>
    <w:rsid w:val="001C6862"/>
    <w:rsid w:val="001D181B"/>
    <w:rsid w:val="001D4357"/>
    <w:rsid w:val="001D4370"/>
    <w:rsid w:val="001D5B77"/>
    <w:rsid w:val="001D7D34"/>
    <w:rsid w:val="001E3B35"/>
    <w:rsid w:val="001E6A90"/>
    <w:rsid w:val="001F0AF3"/>
    <w:rsid w:val="001F1AC6"/>
    <w:rsid w:val="001F457A"/>
    <w:rsid w:val="001F5CB7"/>
    <w:rsid w:val="002011E0"/>
    <w:rsid w:val="002015E9"/>
    <w:rsid w:val="00201B83"/>
    <w:rsid w:val="00202568"/>
    <w:rsid w:val="0020607C"/>
    <w:rsid w:val="00206369"/>
    <w:rsid w:val="00206F45"/>
    <w:rsid w:val="00207D71"/>
    <w:rsid w:val="00210FF5"/>
    <w:rsid w:val="00217F3E"/>
    <w:rsid w:val="0022133D"/>
    <w:rsid w:val="00223C99"/>
    <w:rsid w:val="00225DCD"/>
    <w:rsid w:val="00225FC1"/>
    <w:rsid w:val="00227661"/>
    <w:rsid w:val="00227BC9"/>
    <w:rsid w:val="002343AD"/>
    <w:rsid w:val="00237DF6"/>
    <w:rsid w:val="00241282"/>
    <w:rsid w:val="00241DB3"/>
    <w:rsid w:val="00244497"/>
    <w:rsid w:val="00244DBF"/>
    <w:rsid w:val="002502B0"/>
    <w:rsid w:val="00254EDE"/>
    <w:rsid w:val="002573CD"/>
    <w:rsid w:val="00257D35"/>
    <w:rsid w:val="0026123F"/>
    <w:rsid w:val="00261897"/>
    <w:rsid w:val="00262950"/>
    <w:rsid w:val="00266D86"/>
    <w:rsid w:val="00267E3B"/>
    <w:rsid w:val="002705DC"/>
    <w:rsid w:val="00270DBE"/>
    <w:rsid w:val="00271549"/>
    <w:rsid w:val="00280A83"/>
    <w:rsid w:val="002816FB"/>
    <w:rsid w:val="00283C57"/>
    <w:rsid w:val="002865A4"/>
    <w:rsid w:val="00291BA2"/>
    <w:rsid w:val="00291C51"/>
    <w:rsid w:val="00293803"/>
    <w:rsid w:val="002A08B5"/>
    <w:rsid w:val="002A1E58"/>
    <w:rsid w:val="002A6C70"/>
    <w:rsid w:val="002A7420"/>
    <w:rsid w:val="002B002D"/>
    <w:rsid w:val="002B6111"/>
    <w:rsid w:val="002C051B"/>
    <w:rsid w:val="002C05DE"/>
    <w:rsid w:val="002C1088"/>
    <w:rsid w:val="002C6814"/>
    <w:rsid w:val="002D0B46"/>
    <w:rsid w:val="002D10FF"/>
    <w:rsid w:val="002D14D2"/>
    <w:rsid w:val="002D4AA9"/>
    <w:rsid w:val="002D7127"/>
    <w:rsid w:val="002E4962"/>
    <w:rsid w:val="002E4E7F"/>
    <w:rsid w:val="002E6F65"/>
    <w:rsid w:val="002F296F"/>
    <w:rsid w:val="002F6697"/>
    <w:rsid w:val="0030072A"/>
    <w:rsid w:val="003021EE"/>
    <w:rsid w:val="003060A1"/>
    <w:rsid w:val="003060EA"/>
    <w:rsid w:val="00306282"/>
    <w:rsid w:val="003076AE"/>
    <w:rsid w:val="00310871"/>
    <w:rsid w:val="00310A35"/>
    <w:rsid w:val="00314D27"/>
    <w:rsid w:val="00320C1D"/>
    <w:rsid w:val="00321980"/>
    <w:rsid w:val="00321A30"/>
    <w:rsid w:val="0032700D"/>
    <w:rsid w:val="00330C01"/>
    <w:rsid w:val="00331A1F"/>
    <w:rsid w:val="0033262E"/>
    <w:rsid w:val="00333B5E"/>
    <w:rsid w:val="00336083"/>
    <w:rsid w:val="00336CA0"/>
    <w:rsid w:val="003373CF"/>
    <w:rsid w:val="00340226"/>
    <w:rsid w:val="00340A76"/>
    <w:rsid w:val="003417D7"/>
    <w:rsid w:val="00343AA5"/>
    <w:rsid w:val="00346CDE"/>
    <w:rsid w:val="00347622"/>
    <w:rsid w:val="00352DC9"/>
    <w:rsid w:val="00352F04"/>
    <w:rsid w:val="0035475C"/>
    <w:rsid w:val="00356E45"/>
    <w:rsid w:val="00357B42"/>
    <w:rsid w:val="00363AC4"/>
    <w:rsid w:val="00363D83"/>
    <w:rsid w:val="003757C4"/>
    <w:rsid w:val="003823AC"/>
    <w:rsid w:val="00383227"/>
    <w:rsid w:val="003838FC"/>
    <w:rsid w:val="00387F01"/>
    <w:rsid w:val="00394A26"/>
    <w:rsid w:val="003951BF"/>
    <w:rsid w:val="00395B83"/>
    <w:rsid w:val="00396151"/>
    <w:rsid w:val="00396687"/>
    <w:rsid w:val="003A0391"/>
    <w:rsid w:val="003A03B9"/>
    <w:rsid w:val="003A0C6F"/>
    <w:rsid w:val="003A27A0"/>
    <w:rsid w:val="003A54D4"/>
    <w:rsid w:val="003A5F1C"/>
    <w:rsid w:val="003A6CA8"/>
    <w:rsid w:val="003B13DC"/>
    <w:rsid w:val="003B1E9C"/>
    <w:rsid w:val="003B4BAF"/>
    <w:rsid w:val="003B66F4"/>
    <w:rsid w:val="003B704B"/>
    <w:rsid w:val="003B7CA3"/>
    <w:rsid w:val="003C2012"/>
    <w:rsid w:val="003C32F0"/>
    <w:rsid w:val="003C544C"/>
    <w:rsid w:val="003C5B23"/>
    <w:rsid w:val="003C63D0"/>
    <w:rsid w:val="003D17E0"/>
    <w:rsid w:val="003D443F"/>
    <w:rsid w:val="003D5827"/>
    <w:rsid w:val="003D7193"/>
    <w:rsid w:val="003E0242"/>
    <w:rsid w:val="003E0829"/>
    <w:rsid w:val="003E14BF"/>
    <w:rsid w:val="003E576A"/>
    <w:rsid w:val="003F1AAF"/>
    <w:rsid w:val="003F3E99"/>
    <w:rsid w:val="003F4142"/>
    <w:rsid w:val="003F465D"/>
    <w:rsid w:val="003F5E93"/>
    <w:rsid w:val="004008BD"/>
    <w:rsid w:val="00403C54"/>
    <w:rsid w:val="004047AE"/>
    <w:rsid w:val="00404D75"/>
    <w:rsid w:val="00406CC7"/>
    <w:rsid w:val="004077D1"/>
    <w:rsid w:val="00410231"/>
    <w:rsid w:val="00413413"/>
    <w:rsid w:val="00414EF2"/>
    <w:rsid w:val="0041524D"/>
    <w:rsid w:val="004163C2"/>
    <w:rsid w:val="004202F9"/>
    <w:rsid w:val="0042269F"/>
    <w:rsid w:val="0043441F"/>
    <w:rsid w:val="0043461A"/>
    <w:rsid w:val="00445068"/>
    <w:rsid w:val="0044507E"/>
    <w:rsid w:val="004456FF"/>
    <w:rsid w:val="00450FAD"/>
    <w:rsid w:val="00463A74"/>
    <w:rsid w:val="00464691"/>
    <w:rsid w:val="004712E7"/>
    <w:rsid w:val="004768BE"/>
    <w:rsid w:val="00480B40"/>
    <w:rsid w:val="00480D2B"/>
    <w:rsid w:val="00483F04"/>
    <w:rsid w:val="004868E0"/>
    <w:rsid w:val="00487CFE"/>
    <w:rsid w:val="00491944"/>
    <w:rsid w:val="00494D52"/>
    <w:rsid w:val="004A1DF9"/>
    <w:rsid w:val="004A43A8"/>
    <w:rsid w:val="004B1439"/>
    <w:rsid w:val="004B4DAD"/>
    <w:rsid w:val="004B5509"/>
    <w:rsid w:val="004B692B"/>
    <w:rsid w:val="004B7721"/>
    <w:rsid w:val="004C39F5"/>
    <w:rsid w:val="004C54A4"/>
    <w:rsid w:val="004C690B"/>
    <w:rsid w:val="004D3560"/>
    <w:rsid w:val="004D4E47"/>
    <w:rsid w:val="004D52F3"/>
    <w:rsid w:val="004D7D20"/>
    <w:rsid w:val="004E06BB"/>
    <w:rsid w:val="004E2F82"/>
    <w:rsid w:val="004F0FA1"/>
    <w:rsid w:val="004F1447"/>
    <w:rsid w:val="004F2DBA"/>
    <w:rsid w:val="004F4FA1"/>
    <w:rsid w:val="004F78E1"/>
    <w:rsid w:val="0050170D"/>
    <w:rsid w:val="00501953"/>
    <w:rsid w:val="0050287A"/>
    <w:rsid w:val="005041EF"/>
    <w:rsid w:val="00505253"/>
    <w:rsid w:val="00505974"/>
    <w:rsid w:val="00510607"/>
    <w:rsid w:val="00511BD4"/>
    <w:rsid w:val="005141A2"/>
    <w:rsid w:val="005203F1"/>
    <w:rsid w:val="005220C5"/>
    <w:rsid w:val="00525EF5"/>
    <w:rsid w:val="00526003"/>
    <w:rsid w:val="00527D04"/>
    <w:rsid w:val="0053280E"/>
    <w:rsid w:val="00535B2A"/>
    <w:rsid w:val="005360CA"/>
    <w:rsid w:val="0053613C"/>
    <w:rsid w:val="0054689B"/>
    <w:rsid w:val="005471FB"/>
    <w:rsid w:val="005476ED"/>
    <w:rsid w:val="00552732"/>
    <w:rsid w:val="005539CA"/>
    <w:rsid w:val="00554D8C"/>
    <w:rsid w:val="00557218"/>
    <w:rsid w:val="005611AB"/>
    <w:rsid w:val="0056286D"/>
    <w:rsid w:val="005632D6"/>
    <w:rsid w:val="00563B03"/>
    <w:rsid w:val="005720D7"/>
    <w:rsid w:val="005720F7"/>
    <w:rsid w:val="005778B8"/>
    <w:rsid w:val="00580400"/>
    <w:rsid w:val="00580DB3"/>
    <w:rsid w:val="00582A70"/>
    <w:rsid w:val="00584F8E"/>
    <w:rsid w:val="0059034E"/>
    <w:rsid w:val="005909F2"/>
    <w:rsid w:val="00593778"/>
    <w:rsid w:val="00593BA6"/>
    <w:rsid w:val="005A295E"/>
    <w:rsid w:val="005A3741"/>
    <w:rsid w:val="005A3F21"/>
    <w:rsid w:val="005A6651"/>
    <w:rsid w:val="005B1448"/>
    <w:rsid w:val="005B18C3"/>
    <w:rsid w:val="005B2CD2"/>
    <w:rsid w:val="005B2D02"/>
    <w:rsid w:val="005B7E10"/>
    <w:rsid w:val="005C2083"/>
    <w:rsid w:val="005C5316"/>
    <w:rsid w:val="005C7D5B"/>
    <w:rsid w:val="005D03BF"/>
    <w:rsid w:val="005D1EBC"/>
    <w:rsid w:val="005D3070"/>
    <w:rsid w:val="005D795D"/>
    <w:rsid w:val="005E0815"/>
    <w:rsid w:val="005E0CA1"/>
    <w:rsid w:val="005E11A6"/>
    <w:rsid w:val="005E5649"/>
    <w:rsid w:val="005E796B"/>
    <w:rsid w:val="005F04BF"/>
    <w:rsid w:val="005F1151"/>
    <w:rsid w:val="005F4D27"/>
    <w:rsid w:val="005F6CFB"/>
    <w:rsid w:val="00602653"/>
    <w:rsid w:val="00603591"/>
    <w:rsid w:val="00603724"/>
    <w:rsid w:val="00604B12"/>
    <w:rsid w:val="00607C68"/>
    <w:rsid w:val="00617FC5"/>
    <w:rsid w:val="0062196B"/>
    <w:rsid w:val="0062760C"/>
    <w:rsid w:val="00636B36"/>
    <w:rsid w:val="00636B4E"/>
    <w:rsid w:val="00642397"/>
    <w:rsid w:val="00644C05"/>
    <w:rsid w:val="006501A3"/>
    <w:rsid w:val="006509E0"/>
    <w:rsid w:val="00650DC1"/>
    <w:rsid w:val="006527E3"/>
    <w:rsid w:val="00652E59"/>
    <w:rsid w:val="00652F35"/>
    <w:rsid w:val="006540A8"/>
    <w:rsid w:val="006542BD"/>
    <w:rsid w:val="0065598C"/>
    <w:rsid w:val="00656713"/>
    <w:rsid w:val="006576DC"/>
    <w:rsid w:val="00661C73"/>
    <w:rsid w:val="00664BC0"/>
    <w:rsid w:val="00665A1E"/>
    <w:rsid w:val="0067343B"/>
    <w:rsid w:val="006751D6"/>
    <w:rsid w:val="0067648C"/>
    <w:rsid w:val="00683328"/>
    <w:rsid w:val="006837C4"/>
    <w:rsid w:val="00684BA9"/>
    <w:rsid w:val="0069361E"/>
    <w:rsid w:val="0069545D"/>
    <w:rsid w:val="0069632F"/>
    <w:rsid w:val="006A272A"/>
    <w:rsid w:val="006A4034"/>
    <w:rsid w:val="006A4BFF"/>
    <w:rsid w:val="006B00D6"/>
    <w:rsid w:val="006B25C8"/>
    <w:rsid w:val="006B3222"/>
    <w:rsid w:val="006B75D4"/>
    <w:rsid w:val="006B7B18"/>
    <w:rsid w:val="006C26B8"/>
    <w:rsid w:val="006C625A"/>
    <w:rsid w:val="006C7068"/>
    <w:rsid w:val="006D0D7F"/>
    <w:rsid w:val="006D1DE6"/>
    <w:rsid w:val="006D3748"/>
    <w:rsid w:val="006D714D"/>
    <w:rsid w:val="006E0205"/>
    <w:rsid w:val="006E39EF"/>
    <w:rsid w:val="006E3B93"/>
    <w:rsid w:val="006E4E79"/>
    <w:rsid w:val="006E77B7"/>
    <w:rsid w:val="006F08DD"/>
    <w:rsid w:val="006F2BEB"/>
    <w:rsid w:val="006F513A"/>
    <w:rsid w:val="006F673E"/>
    <w:rsid w:val="006F6AF9"/>
    <w:rsid w:val="006F751B"/>
    <w:rsid w:val="0070210B"/>
    <w:rsid w:val="00702CD6"/>
    <w:rsid w:val="00704831"/>
    <w:rsid w:val="00706E78"/>
    <w:rsid w:val="00712F4F"/>
    <w:rsid w:val="0072038B"/>
    <w:rsid w:val="00720A6C"/>
    <w:rsid w:val="00721998"/>
    <w:rsid w:val="00722B9D"/>
    <w:rsid w:val="00731EBD"/>
    <w:rsid w:val="00732C3D"/>
    <w:rsid w:val="00735124"/>
    <w:rsid w:val="0073716B"/>
    <w:rsid w:val="00742548"/>
    <w:rsid w:val="00743212"/>
    <w:rsid w:val="007472A1"/>
    <w:rsid w:val="00750A3C"/>
    <w:rsid w:val="0075249E"/>
    <w:rsid w:val="00752997"/>
    <w:rsid w:val="00755FAB"/>
    <w:rsid w:val="00757254"/>
    <w:rsid w:val="00760F1D"/>
    <w:rsid w:val="00761683"/>
    <w:rsid w:val="00762065"/>
    <w:rsid w:val="0076394A"/>
    <w:rsid w:val="00764651"/>
    <w:rsid w:val="00764C2E"/>
    <w:rsid w:val="00766311"/>
    <w:rsid w:val="00771201"/>
    <w:rsid w:val="00771769"/>
    <w:rsid w:val="00771B73"/>
    <w:rsid w:val="00772433"/>
    <w:rsid w:val="00772DFE"/>
    <w:rsid w:val="00774D1D"/>
    <w:rsid w:val="00780386"/>
    <w:rsid w:val="007809C9"/>
    <w:rsid w:val="00781ADD"/>
    <w:rsid w:val="007857AC"/>
    <w:rsid w:val="00786AAE"/>
    <w:rsid w:val="007904FC"/>
    <w:rsid w:val="00790AD3"/>
    <w:rsid w:val="00790B89"/>
    <w:rsid w:val="007924EF"/>
    <w:rsid w:val="007929CD"/>
    <w:rsid w:val="00793BF8"/>
    <w:rsid w:val="0079685A"/>
    <w:rsid w:val="007A00E8"/>
    <w:rsid w:val="007A2B97"/>
    <w:rsid w:val="007A446A"/>
    <w:rsid w:val="007A4986"/>
    <w:rsid w:val="007A7C60"/>
    <w:rsid w:val="007B350E"/>
    <w:rsid w:val="007B4AC6"/>
    <w:rsid w:val="007B5233"/>
    <w:rsid w:val="007B6129"/>
    <w:rsid w:val="007B6D7E"/>
    <w:rsid w:val="007B7E9C"/>
    <w:rsid w:val="007C1E58"/>
    <w:rsid w:val="007C2AE8"/>
    <w:rsid w:val="007C5F0E"/>
    <w:rsid w:val="007C7D1B"/>
    <w:rsid w:val="007D18B6"/>
    <w:rsid w:val="007D1B2C"/>
    <w:rsid w:val="007D2046"/>
    <w:rsid w:val="007D205F"/>
    <w:rsid w:val="007D3942"/>
    <w:rsid w:val="007D570C"/>
    <w:rsid w:val="007D58A4"/>
    <w:rsid w:val="007D60B8"/>
    <w:rsid w:val="007D63C4"/>
    <w:rsid w:val="007D6F67"/>
    <w:rsid w:val="007D7F52"/>
    <w:rsid w:val="007E0568"/>
    <w:rsid w:val="007E214B"/>
    <w:rsid w:val="007E4FBD"/>
    <w:rsid w:val="007F060B"/>
    <w:rsid w:val="007F0C38"/>
    <w:rsid w:val="007F2229"/>
    <w:rsid w:val="007F2C80"/>
    <w:rsid w:val="007F37F1"/>
    <w:rsid w:val="007F44DF"/>
    <w:rsid w:val="008003A8"/>
    <w:rsid w:val="00806CEF"/>
    <w:rsid w:val="00813261"/>
    <w:rsid w:val="00815D26"/>
    <w:rsid w:val="0081734D"/>
    <w:rsid w:val="008200A2"/>
    <w:rsid w:val="008225BA"/>
    <w:rsid w:val="00833DF4"/>
    <w:rsid w:val="0083468C"/>
    <w:rsid w:val="00836A76"/>
    <w:rsid w:val="00837600"/>
    <w:rsid w:val="00841FB1"/>
    <w:rsid w:val="00842578"/>
    <w:rsid w:val="00850BA6"/>
    <w:rsid w:val="00854E7A"/>
    <w:rsid w:val="008569E1"/>
    <w:rsid w:val="00857D7D"/>
    <w:rsid w:val="00862428"/>
    <w:rsid w:val="0086328C"/>
    <w:rsid w:val="0086464C"/>
    <w:rsid w:val="00867A56"/>
    <w:rsid w:val="008702ED"/>
    <w:rsid w:val="00872417"/>
    <w:rsid w:val="00872740"/>
    <w:rsid w:val="008755E5"/>
    <w:rsid w:val="00884E61"/>
    <w:rsid w:val="00886BD4"/>
    <w:rsid w:val="0088708B"/>
    <w:rsid w:val="008912CC"/>
    <w:rsid w:val="0089341C"/>
    <w:rsid w:val="00895390"/>
    <w:rsid w:val="008A6202"/>
    <w:rsid w:val="008B2151"/>
    <w:rsid w:val="008B764B"/>
    <w:rsid w:val="008B7D98"/>
    <w:rsid w:val="008C067E"/>
    <w:rsid w:val="008C0CD6"/>
    <w:rsid w:val="008C1338"/>
    <w:rsid w:val="008C4C8E"/>
    <w:rsid w:val="008D0A2F"/>
    <w:rsid w:val="008D1D8B"/>
    <w:rsid w:val="008D242E"/>
    <w:rsid w:val="008D37B7"/>
    <w:rsid w:val="008D3A9F"/>
    <w:rsid w:val="008D4E56"/>
    <w:rsid w:val="008D5421"/>
    <w:rsid w:val="008D59AA"/>
    <w:rsid w:val="008D6AE2"/>
    <w:rsid w:val="008D6F2D"/>
    <w:rsid w:val="008E1979"/>
    <w:rsid w:val="008E39D2"/>
    <w:rsid w:val="008F1F79"/>
    <w:rsid w:val="008F2737"/>
    <w:rsid w:val="008F27E8"/>
    <w:rsid w:val="008F4027"/>
    <w:rsid w:val="008F41C0"/>
    <w:rsid w:val="008F567B"/>
    <w:rsid w:val="008F6767"/>
    <w:rsid w:val="008F6975"/>
    <w:rsid w:val="008F7216"/>
    <w:rsid w:val="00900751"/>
    <w:rsid w:val="0090155A"/>
    <w:rsid w:val="00901C59"/>
    <w:rsid w:val="00903A3B"/>
    <w:rsid w:val="00907B37"/>
    <w:rsid w:val="00910152"/>
    <w:rsid w:val="00912A60"/>
    <w:rsid w:val="009161C4"/>
    <w:rsid w:val="00916FFE"/>
    <w:rsid w:val="00921066"/>
    <w:rsid w:val="0092380A"/>
    <w:rsid w:val="009244D7"/>
    <w:rsid w:val="00925729"/>
    <w:rsid w:val="00925DEB"/>
    <w:rsid w:val="00930A83"/>
    <w:rsid w:val="00932C5C"/>
    <w:rsid w:val="00933456"/>
    <w:rsid w:val="00940078"/>
    <w:rsid w:val="00944E35"/>
    <w:rsid w:val="00947212"/>
    <w:rsid w:val="00952744"/>
    <w:rsid w:val="00956389"/>
    <w:rsid w:val="009577BF"/>
    <w:rsid w:val="009603B7"/>
    <w:rsid w:val="00962B32"/>
    <w:rsid w:val="00963473"/>
    <w:rsid w:val="00967695"/>
    <w:rsid w:val="00967B7A"/>
    <w:rsid w:val="009712E2"/>
    <w:rsid w:val="00971F3A"/>
    <w:rsid w:val="00974FB3"/>
    <w:rsid w:val="00975226"/>
    <w:rsid w:val="009760C5"/>
    <w:rsid w:val="00981F5F"/>
    <w:rsid w:val="009821AF"/>
    <w:rsid w:val="00986A51"/>
    <w:rsid w:val="00987181"/>
    <w:rsid w:val="009912E5"/>
    <w:rsid w:val="00991FFB"/>
    <w:rsid w:val="00992226"/>
    <w:rsid w:val="00993A41"/>
    <w:rsid w:val="00993ED4"/>
    <w:rsid w:val="009970CB"/>
    <w:rsid w:val="00997663"/>
    <w:rsid w:val="009A7A54"/>
    <w:rsid w:val="009B0862"/>
    <w:rsid w:val="009B1B4B"/>
    <w:rsid w:val="009B6491"/>
    <w:rsid w:val="009C259C"/>
    <w:rsid w:val="009C2DCA"/>
    <w:rsid w:val="009C58A5"/>
    <w:rsid w:val="009C7EFA"/>
    <w:rsid w:val="009D00EB"/>
    <w:rsid w:val="009D2EC3"/>
    <w:rsid w:val="009D39CC"/>
    <w:rsid w:val="009D453E"/>
    <w:rsid w:val="009D5780"/>
    <w:rsid w:val="009D7A54"/>
    <w:rsid w:val="009E2916"/>
    <w:rsid w:val="009E3853"/>
    <w:rsid w:val="009E57F8"/>
    <w:rsid w:val="009E5EA6"/>
    <w:rsid w:val="009E6C08"/>
    <w:rsid w:val="009E6F74"/>
    <w:rsid w:val="009E7BE8"/>
    <w:rsid w:val="009F05E5"/>
    <w:rsid w:val="009F0A4C"/>
    <w:rsid w:val="009F1C1D"/>
    <w:rsid w:val="009F5FE6"/>
    <w:rsid w:val="009F6860"/>
    <w:rsid w:val="00A01C8B"/>
    <w:rsid w:val="00A02C1D"/>
    <w:rsid w:val="00A12592"/>
    <w:rsid w:val="00A1322D"/>
    <w:rsid w:val="00A20D36"/>
    <w:rsid w:val="00A21435"/>
    <w:rsid w:val="00A21B53"/>
    <w:rsid w:val="00A22FA5"/>
    <w:rsid w:val="00A2460A"/>
    <w:rsid w:val="00A27392"/>
    <w:rsid w:val="00A31933"/>
    <w:rsid w:val="00A366A8"/>
    <w:rsid w:val="00A368BB"/>
    <w:rsid w:val="00A417B3"/>
    <w:rsid w:val="00A419BE"/>
    <w:rsid w:val="00A42740"/>
    <w:rsid w:val="00A42DF8"/>
    <w:rsid w:val="00A43491"/>
    <w:rsid w:val="00A517D5"/>
    <w:rsid w:val="00A5349D"/>
    <w:rsid w:val="00A57050"/>
    <w:rsid w:val="00A638D7"/>
    <w:rsid w:val="00A70849"/>
    <w:rsid w:val="00A77B79"/>
    <w:rsid w:val="00A837B6"/>
    <w:rsid w:val="00A8380C"/>
    <w:rsid w:val="00A86059"/>
    <w:rsid w:val="00A86879"/>
    <w:rsid w:val="00A9500A"/>
    <w:rsid w:val="00A96126"/>
    <w:rsid w:val="00AA10D7"/>
    <w:rsid w:val="00AA358B"/>
    <w:rsid w:val="00AA3BD8"/>
    <w:rsid w:val="00AA6EC9"/>
    <w:rsid w:val="00AA73F9"/>
    <w:rsid w:val="00AB0221"/>
    <w:rsid w:val="00AB070D"/>
    <w:rsid w:val="00AB1F6B"/>
    <w:rsid w:val="00AB73FD"/>
    <w:rsid w:val="00AC17E9"/>
    <w:rsid w:val="00AC2047"/>
    <w:rsid w:val="00AC651F"/>
    <w:rsid w:val="00AD3BAF"/>
    <w:rsid w:val="00AD3C46"/>
    <w:rsid w:val="00AD5880"/>
    <w:rsid w:val="00AD6F20"/>
    <w:rsid w:val="00AD7D78"/>
    <w:rsid w:val="00AE0398"/>
    <w:rsid w:val="00AE14B5"/>
    <w:rsid w:val="00AE6661"/>
    <w:rsid w:val="00AF2844"/>
    <w:rsid w:val="00AF2A6B"/>
    <w:rsid w:val="00AF2AE4"/>
    <w:rsid w:val="00AF3807"/>
    <w:rsid w:val="00AF3B56"/>
    <w:rsid w:val="00AF4488"/>
    <w:rsid w:val="00AF65CC"/>
    <w:rsid w:val="00B00B2B"/>
    <w:rsid w:val="00B0123A"/>
    <w:rsid w:val="00B02967"/>
    <w:rsid w:val="00B05B0E"/>
    <w:rsid w:val="00B1155E"/>
    <w:rsid w:val="00B119CE"/>
    <w:rsid w:val="00B133F9"/>
    <w:rsid w:val="00B15104"/>
    <w:rsid w:val="00B15F5E"/>
    <w:rsid w:val="00B169C4"/>
    <w:rsid w:val="00B206FF"/>
    <w:rsid w:val="00B22303"/>
    <w:rsid w:val="00B23155"/>
    <w:rsid w:val="00B2345B"/>
    <w:rsid w:val="00B2499F"/>
    <w:rsid w:val="00B27B9F"/>
    <w:rsid w:val="00B30240"/>
    <w:rsid w:val="00B30F4F"/>
    <w:rsid w:val="00B34F3D"/>
    <w:rsid w:val="00B373A1"/>
    <w:rsid w:val="00B37422"/>
    <w:rsid w:val="00B40847"/>
    <w:rsid w:val="00B4272B"/>
    <w:rsid w:val="00B438E5"/>
    <w:rsid w:val="00B46645"/>
    <w:rsid w:val="00B46FF4"/>
    <w:rsid w:val="00B47D09"/>
    <w:rsid w:val="00B531F9"/>
    <w:rsid w:val="00B54E4A"/>
    <w:rsid w:val="00B551B6"/>
    <w:rsid w:val="00B5626E"/>
    <w:rsid w:val="00B57B56"/>
    <w:rsid w:val="00B6054A"/>
    <w:rsid w:val="00B61864"/>
    <w:rsid w:val="00B626F2"/>
    <w:rsid w:val="00B643D0"/>
    <w:rsid w:val="00B7269F"/>
    <w:rsid w:val="00B75C0E"/>
    <w:rsid w:val="00B766A0"/>
    <w:rsid w:val="00B77D73"/>
    <w:rsid w:val="00B77F66"/>
    <w:rsid w:val="00B80A4E"/>
    <w:rsid w:val="00B82827"/>
    <w:rsid w:val="00B85D5D"/>
    <w:rsid w:val="00B85F1C"/>
    <w:rsid w:val="00B87B57"/>
    <w:rsid w:val="00B90053"/>
    <w:rsid w:val="00B9521E"/>
    <w:rsid w:val="00B95945"/>
    <w:rsid w:val="00BA3B94"/>
    <w:rsid w:val="00BA3CEE"/>
    <w:rsid w:val="00BA55F0"/>
    <w:rsid w:val="00BA5904"/>
    <w:rsid w:val="00BA74BA"/>
    <w:rsid w:val="00BB4029"/>
    <w:rsid w:val="00BB5079"/>
    <w:rsid w:val="00BB661D"/>
    <w:rsid w:val="00BC1201"/>
    <w:rsid w:val="00BC2DBC"/>
    <w:rsid w:val="00BC5775"/>
    <w:rsid w:val="00BC598E"/>
    <w:rsid w:val="00BC7554"/>
    <w:rsid w:val="00BD2BBD"/>
    <w:rsid w:val="00BD4C62"/>
    <w:rsid w:val="00BE2D5B"/>
    <w:rsid w:val="00BE4050"/>
    <w:rsid w:val="00BE7E3A"/>
    <w:rsid w:val="00BF0D77"/>
    <w:rsid w:val="00BF0FB1"/>
    <w:rsid w:val="00BF12C1"/>
    <w:rsid w:val="00BF1669"/>
    <w:rsid w:val="00BF3A91"/>
    <w:rsid w:val="00BF7166"/>
    <w:rsid w:val="00C001E4"/>
    <w:rsid w:val="00C04E7B"/>
    <w:rsid w:val="00C06FED"/>
    <w:rsid w:val="00C10B79"/>
    <w:rsid w:val="00C10CFC"/>
    <w:rsid w:val="00C14FD2"/>
    <w:rsid w:val="00C15481"/>
    <w:rsid w:val="00C17157"/>
    <w:rsid w:val="00C200F8"/>
    <w:rsid w:val="00C23BF6"/>
    <w:rsid w:val="00C25174"/>
    <w:rsid w:val="00C25593"/>
    <w:rsid w:val="00C27AFA"/>
    <w:rsid w:val="00C36FB7"/>
    <w:rsid w:val="00C4180E"/>
    <w:rsid w:val="00C45362"/>
    <w:rsid w:val="00C478DC"/>
    <w:rsid w:val="00C522A1"/>
    <w:rsid w:val="00C54019"/>
    <w:rsid w:val="00C54282"/>
    <w:rsid w:val="00C65763"/>
    <w:rsid w:val="00C66B4B"/>
    <w:rsid w:val="00C67C58"/>
    <w:rsid w:val="00C74182"/>
    <w:rsid w:val="00C801E7"/>
    <w:rsid w:val="00C86155"/>
    <w:rsid w:val="00C874FF"/>
    <w:rsid w:val="00C91215"/>
    <w:rsid w:val="00C92248"/>
    <w:rsid w:val="00C92959"/>
    <w:rsid w:val="00C9315A"/>
    <w:rsid w:val="00C94BDE"/>
    <w:rsid w:val="00CA0F13"/>
    <w:rsid w:val="00CA22FD"/>
    <w:rsid w:val="00CA23EE"/>
    <w:rsid w:val="00CA2590"/>
    <w:rsid w:val="00CA37A6"/>
    <w:rsid w:val="00CA3F57"/>
    <w:rsid w:val="00CA6D9B"/>
    <w:rsid w:val="00CA7B6E"/>
    <w:rsid w:val="00CB3904"/>
    <w:rsid w:val="00CB4153"/>
    <w:rsid w:val="00CB5947"/>
    <w:rsid w:val="00CB7FE8"/>
    <w:rsid w:val="00CC46BD"/>
    <w:rsid w:val="00CC51E1"/>
    <w:rsid w:val="00CD00A4"/>
    <w:rsid w:val="00CD1373"/>
    <w:rsid w:val="00CD2CF3"/>
    <w:rsid w:val="00CD76CF"/>
    <w:rsid w:val="00CE2874"/>
    <w:rsid w:val="00CF2255"/>
    <w:rsid w:val="00CF3FCD"/>
    <w:rsid w:val="00CF53B2"/>
    <w:rsid w:val="00CF5DFC"/>
    <w:rsid w:val="00CF6797"/>
    <w:rsid w:val="00CF7101"/>
    <w:rsid w:val="00D00CC9"/>
    <w:rsid w:val="00D02182"/>
    <w:rsid w:val="00D04CEE"/>
    <w:rsid w:val="00D05F62"/>
    <w:rsid w:val="00D1350B"/>
    <w:rsid w:val="00D15205"/>
    <w:rsid w:val="00D2034B"/>
    <w:rsid w:val="00D22A8C"/>
    <w:rsid w:val="00D240D4"/>
    <w:rsid w:val="00D2463C"/>
    <w:rsid w:val="00D2475F"/>
    <w:rsid w:val="00D257EA"/>
    <w:rsid w:val="00D25DE4"/>
    <w:rsid w:val="00D349C3"/>
    <w:rsid w:val="00D34C7C"/>
    <w:rsid w:val="00D37000"/>
    <w:rsid w:val="00D37CCD"/>
    <w:rsid w:val="00D417EB"/>
    <w:rsid w:val="00D528A5"/>
    <w:rsid w:val="00D550B1"/>
    <w:rsid w:val="00D55B69"/>
    <w:rsid w:val="00D56783"/>
    <w:rsid w:val="00D61683"/>
    <w:rsid w:val="00D62EDD"/>
    <w:rsid w:val="00D6423A"/>
    <w:rsid w:val="00D66E1A"/>
    <w:rsid w:val="00D730AD"/>
    <w:rsid w:val="00D7541D"/>
    <w:rsid w:val="00D767F5"/>
    <w:rsid w:val="00D77FD7"/>
    <w:rsid w:val="00D811CF"/>
    <w:rsid w:val="00D82DC4"/>
    <w:rsid w:val="00D83781"/>
    <w:rsid w:val="00D841CD"/>
    <w:rsid w:val="00D87A46"/>
    <w:rsid w:val="00D915F5"/>
    <w:rsid w:val="00D91ABF"/>
    <w:rsid w:val="00D95784"/>
    <w:rsid w:val="00DA10AD"/>
    <w:rsid w:val="00DA205D"/>
    <w:rsid w:val="00DA4F15"/>
    <w:rsid w:val="00DA5784"/>
    <w:rsid w:val="00DB02CE"/>
    <w:rsid w:val="00DB1AA1"/>
    <w:rsid w:val="00DB204C"/>
    <w:rsid w:val="00DB2C9D"/>
    <w:rsid w:val="00DB42C7"/>
    <w:rsid w:val="00DB662B"/>
    <w:rsid w:val="00DB7008"/>
    <w:rsid w:val="00DC33AC"/>
    <w:rsid w:val="00DC63EB"/>
    <w:rsid w:val="00DC68E0"/>
    <w:rsid w:val="00DC7F1B"/>
    <w:rsid w:val="00DE146D"/>
    <w:rsid w:val="00DE30B5"/>
    <w:rsid w:val="00DE7D29"/>
    <w:rsid w:val="00DF02E9"/>
    <w:rsid w:val="00DF077C"/>
    <w:rsid w:val="00DF5E91"/>
    <w:rsid w:val="00DF6E9B"/>
    <w:rsid w:val="00DF7CE4"/>
    <w:rsid w:val="00E02337"/>
    <w:rsid w:val="00E06BC6"/>
    <w:rsid w:val="00E072A8"/>
    <w:rsid w:val="00E12EFC"/>
    <w:rsid w:val="00E1315B"/>
    <w:rsid w:val="00E13674"/>
    <w:rsid w:val="00E160CC"/>
    <w:rsid w:val="00E174CD"/>
    <w:rsid w:val="00E20D62"/>
    <w:rsid w:val="00E20FB0"/>
    <w:rsid w:val="00E2522D"/>
    <w:rsid w:val="00E313BB"/>
    <w:rsid w:val="00E322E0"/>
    <w:rsid w:val="00E36F0E"/>
    <w:rsid w:val="00E3767B"/>
    <w:rsid w:val="00E40129"/>
    <w:rsid w:val="00E40784"/>
    <w:rsid w:val="00E42A19"/>
    <w:rsid w:val="00E42C84"/>
    <w:rsid w:val="00E43837"/>
    <w:rsid w:val="00E511FB"/>
    <w:rsid w:val="00E515DD"/>
    <w:rsid w:val="00E54B9D"/>
    <w:rsid w:val="00E5685A"/>
    <w:rsid w:val="00E6298D"/>
    <w:rsid w:val="00E6489C"/>
    <w:rsid w:val="00E66813"/>
    <w:rsid w:val="00E67981"/>
    <w:rsid w:val="00E73CED"/>
    <w:rsid w:val="00E76DB7"/>
    <w:rsid w:val="00E829F7"/>
    <w:rsid w:val="00E82D5E"/>
    <w:rsid w:val="00E906F2"/>
    <w:rsid w:val="00E9201A"/>
    <w:rsid w:val="00E9212C"/>
    <w:rsid w:val="00E924C2"/>
    <w:rsid w:val="00E93364"/>
    <w:rsid w:val="00E96AE6"/>
    <w:rsid w:val="00E977DE"/>
    <w:rsid w:val="00EA325A"/>
    <w:rsid w:val="00EA6C82"/>
    <w:rsid w:val="00EB4EE3"/>
    <w:rsid w:val="00EB5516"/>
    <w:rsid w:val="00EC066F"/>
    <w:rsid w:val="00EC08F9"/>
    <w:rsid w:val="00EC0F1D"/>
    <w:rsid w:val="00EC1726"/>
    <w:rsid w:val="00EC2392"/>
    <w:rsid w:val="00EC2788"/>
    <w:rsid w:val="00ED3EA5"/>
    <w:rsid w:val="00ED7C2C"/>
    <w:rsid w:val="00EE374E"/>
    <w:rsid w:val="00EE6DB7"/>
    <w:rsid w:val="00EE6EB9"/>
    <w:rsid w:val="00EF043D"/>
    <w:rsid w:val="00EF1E8C"/>
    <w:rsid w:val="00EF3FB3"/>
    <w:rsid w:val="00EF4CFE"/>
    <w:rsid w:val="00EF5016"/>
    <w:rsid w:val="00F016A0"/>
    <w:rsid w:val="00F04186"/>
    <w:rsid w:val="00F05132"/>
    <w:rsid w:val="00F103E0"/>
    <w:rsid w:val="00F152B5"/>
    <w:rsid w:val="00F16C23"/>
    <w:rsid w:val="00F20BD3"/>
    <w:rsid w:val="00F23307"/>
    <w:rsid w:val="00F24CDD"/>
    <w:rsid w:val="00F24F78"/>
    <w:rsid w:val="00F30251"/>
    <w:rsid w:val="00F30899"/>
    <w:rsid w:val="00F31523"/>
    <w:rsid w:val="00F32184"/>
    <w:rsid w:val="00F37039"/>
    <w:rsid w:val="00F37206"/>
    <w:rsid w:val="00F43223"/>
    <w:rsid w:val="00F4427D"/>
    <w:rsid w:val="00F45D96"/>
    <w:rsid w:val="00F46D51"/>
    <w:rsid w:val="00F470B3"/>
    <w:rsid w:val="00F474E5"/>
    <w:rsid w:val="00F60708"/>
    <w:rsid w:val="00F65721"/>
    <w:rsid w:val="00F664EB"/>
    <w:rsid w:val="00F671CD"/>
    <w:rsid w:val="00F671E5"/>
    <w:rsid w:val="00F70FD2"/>
    <w:rsid w:val="00F71106"/>
    <w:rsid w:val="00F73359"/>
    <w:rsid w:val="00F73ED6"/>
    <w:rsid w:val="00F7610F"/>
    <w:rsid w:val="00F830CC"/>
    <w:rsid w:val="00F938C6"/>
    <w:rsid w:val="00F9478C"/>
    <w:rsid w:val="00F94C92"/>
    <w:rsid w:val="00FA01B2"/>
    <w:rsid w:val="00FA1DFD"/>
    <w:rsid w:val="00FA4CBD"/>
    <w:rsid w:val="00FA5BAF"/>
    <w:rsid w:val="00FA7770"/>
    <w:rsid w:val="00FB1147"/>
    <w:rsid w:val="00FB204C"/>
    <w:rsid w:val="00FB3E47"/>
    <w:rsid w:val="00FB67F6"/>
    <w:rsid w:val="00FB6C3C"/>
    <w:rsid w:val="00FB74B0"/>
    <w:rsid w:val="00FC0FCC"/>
    <w:rsid w:val="00FC32F1"/>
    <w:rsid w:val="00FC3340"/>
    <w:rsid w:val="00FC4397"/>
    <w:rsid w:val="00FC5E77"/>
    <w:rsid w:val="00FD6B6F"/>
    <w:rsid w:val="00FD7B1D"/>
    <w:rsid w:val="00FE18E1"/>
    <w:rsid w:val="00FF2010"/>
    <w:rsid w:val="00FF4E2B"/>
    <w:rsid w:val="00FF79B2"/>
    <w:rsid w:val="00FF7AC5"/>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531A0"/>
  <w15:docId w15:val="{22D38434-E0A9-4F1B-B113-3E6E9758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de-CH"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B40"/>
  </w:style>
  <w:style w:type="paragraph" w:styleId="Titre1">
    <w:name w:val="heading 1"/>
    <w:basedOn w:val="Normal"/>
    <w:next w:val="Normal"/>
    <w:link w:val="Titre1Car"/>
    <w:uiPriority w:val="9"/>
    <w:rsid w:val="009B6491"/>
    <w:pPr>
      <w:keepNext/>
      <w:keepLines/>
      <w:pBdr>
        <w:top w:val="single" w:sz="4" w:space="7" w:color="304287" w:themeColor="accent1"/>
        <w:left w:val="single" w:sz="4" w:space="7" w:color="304287" w:themeColor="accent1"/>
        <w:bottom w:val="single" w:sz="4" w:space="7" w:color="304287" w:themeColor="accent1"/>
        <w:right w:val="single" w:sz="4" w:space="7" w:color="304287" w:themeColor="accent1"/>
      </w:pBdr>
      <w:shd w:val="clear" w:color="auto" w:fill="304287" w:themeFill="accent1"/>
      <w:spacing w:before="880" w:after="120" w:line="324" w:lineRule="atLeast"/>
      <w:ind w:left="170" w:right="170"/>
      <w:outlineLvl w:val="0"/>
    </w:pPr>
    <w:rPr>
      <w:rFonts w:asciiTheme="majorHAnsi" w:eastAsiaTheme="majorEastAsia" w:hAnsiTheme="majorHAnsi" w:cstheme="majorBidi"/>
      <w:b/>
      <w:bCs/>
      <w:color w:val="FFFFFF"/>
      <w:sz w:val="27"/>
      <w:szCs w:val="28"/>
    </w:rPr>
  </w:style>
  <w:style w:type="paragraph" w:styleId="Titre2">
    <w:name w:val="heading 2"/>
    <w:basedOn w:val="Normal"/>
    <w:next w:val="Normal"/>
    <w:link w:val="Titre2Car"/>
    <w:uiPriority w:val="9"/>
    <w:unhideWhenUsed/>
    <w:rsid w:val="009B1B4B"/>
    <w:pPr>
      <w:keepNext/>
      <w:keepLines/>
      <w:pBdr>
        <w:top w:val="single" w:sz="4" w:space="7" w:color="47649F" w:themeColor="accent2"/>
        <w:left w:val="single" w:sz="4" w:space="7" w:color="47649F" w:themeColor="accent2"/>
        <w:bottom w:val="single" w:sz="4" w:space="7" w:color="47649F" w:themeColor="accent2"/>
        <w:right w:val="single" w:sz="4" w:space="7" w:color="47649F" w:themeColor="accent2"/>
      </w:pBdr>
      <w:shd w:val="clear" w:color="auto" w:fill="47649F" w:themeFill="accent2"/>
      <w:spacing w:before="200" w:after="120"/>
      <w:ind w:left="170" w:right="170"/>
      <w:outlineLvl w:val="1"/>
    </w:pPr>
    <w:rPr>
      <w:rFonts w:eastAsiaTheme="majorEastAsia" w:cstheme="majorBidi"/>
      <w:b/>
      <w:bCs/>
      <w:color w:val="FFFFFF"/>
      <w:sz w:val="27"/>
      <w:szCs w:val="26"/>
    </w:rPr>
  </w:style>
  <w:style w:type="paragraph" w:styleId="Titre3">
    <w:name w:val="heading 3"/>
    <w:basedOn w:val="Normal"/>
    <w:next w:val="Normal"/>
    <w:link w:val="Titre3Car"/>
    <w:uiPriority w:val="9"/>
    <w:unhideWhenUsed/>
    <w:qFormat/>
    <w:rsid w:val="009B6491"/>
    <w:pPr>
      <w:keepNext/>
      <w:keepLines/>
      <w:pBdr>
        <w:top w:val="single" w:sz="4" w:space="7" w:color="999999" w:themeColor="text2"/>
        <w:left w:val="single" w:sz="4" w:space="7" w:color="999999" w:themeColor="text2"/>
        <w:bottom w:val="single" w:sz="4" w:space="7" w:color="999999" w:themeColor="text2"/>
        <w:right w:val="single" w:sz="4" w:space="7" w:color="999999" w:themeColor="text2"/>
      </w:pBdr>
      <w:shd w:val="clear" w:color="auto" w:fill="999999" w:themeFill="text2"/>
      <w:spacing w:before="880" w:after="120" w:line="324" w:lineRule="exact"/>
      <w:ind w:left="170" w:right="170"/>
      <w:outlineLvl w:val="2"/>
    </w:pPr>
    <w:rPr>
      <w:rFonts w:asciiTheme="majorHAnsi" w:eastAsiaTheme="majorEastAsia" w:hAnsiTheme="majorHAnsi" w:cstheme="majorBidi"/>
      <w:b/>
      <w:bCs/>
      <w:color w:val="FFFFFF"/>
      <w:sz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C32F0"/>
    <w:pPr>
      <w:tabs>
        <w:tab w:val="center" w:pos="4536"/>
        <w:tab w:val="right" w:pos="9072"/>
      </w:tabs>
      <w:spacing w:line="240" w:lineRule="auto"/>
    </w:pPr>
  </w:style>
  <w:style w:type="character" w:customStyle="1" w:styleId="En-tteCar">
    <w:name w:val="En-tête Car"/>
    <w:basedOn w:val="Policepardfaut"/>
    <w:link w:val="En-tte"/>
    <w:uiPriority w:val="99"/>
    <w:rsid w:val="003C32F0"/>
  </w:style>
  <w:style w:type="paragraph" w:styleId="Pieddepage">
    <w:name w:val="footer"/>
    <w:basedOn w:val="Normal"/>
    <w:link w:val="PieddepageCar"/>
    <w:uiPriority w:val="99"/>
    <w:unhideWhenUsed/>
    <w:rsid w:val="003C32F0"/>
    <w:pPr>
      <w:tabs>
        <w:tab w:val="center" w:pos="4536"/>
        <w:tab w:val="right" w:pos="9072"/>
      </w:tabs>
      <w:spacing w:line="240" w:lineRule="auto"/>
    </w:pPr>
  </w:style>
  <w:style w:type="character" w:customStyle="1" w:styleId="PieddepageCar">
    <w:name w:val="Pied de page Car"/>
    <w:basedOn w:val="Policepardfaut"/>
    <w:link w:val="Pieddepage"/>
    <w:uiPriority w:val="99"/>
    <w:rsid w:val="003C32F0"/>
  </w:style>
  <w:style w:type="character" w:customStyle="1" w:styleId="Titre2Car">
    <w:name w:val="Titre 2 Car"/>
    <w:basedOn w:val="Policepardfaut"/>
    <w:link w:val="Titre2"/>
    <w:uiPriority w:val="9"/>
    <w:rsid w:val="009B1B4B"/>
    <w:rPr>
      <w:rFonts w:eastAsiaTheme="majorEastAsia" w:cstheme="majorBidi"/>
      <w:b/>
      <w:bCs/>
      <w:color w:val="FFFFFF"/>
      <w:sz w:val="27"/>
      <w:szCs w:val="26"/>
      <w:shd w:val="clear" w:color="auto" w:fill="47649F" w:themeFill="accent2"/>
    </w:rPr>
  </w:style>
  <w:style w:type="paragraph" w:styleId="Textedebulles">
    <w:name w:val="Balloon Text"/>
    <w:basedOn w:val="Normal"/>
    <w:link w:val="TextedebullesCar"/>
    <w:uiPriority w:val="99"/>
    <w:semiHidden/>
    <w:unhideWhenUsed/>
    <w:rsid w:val="004B7721"/>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B7721"/>
    <w:rPr>
      <w:rFonts w:ascii="Tahoma" w:hAnsi="Tahoma" w:cs="Tahoma"/>
      <w:sz w:val="16"/>
      <w:szCs w:val="16"/>
    </w:rPr>
  </w:style>
  <w:style w:type="table" w:styleId="Grilledutableau">
    <w:name w:val="Table Grid"/>
    <w:basedOn w:val="TableauNormal"/>
    <w:uiPriority w:val="39"/>
    <w:rsid w:val="004B7721"/>
    <w:tblPr>
      <w:tblCellMar>
        <w:left w:w="0" w:type="dxa"/>
        <w:right w:w="0" w:type="dxa"/>
      </w:tblCellMar>
    </w:tblPr>
  </w:style>
  <w:style w:type="paragraph" w:customStyle="1" w:styleId="DokTitel">
    <w:name w:val="Dok Titel"/>
    <w:basedOn w:val="Normal"/>
    <w:qFormat/>
    <w:rsid w:val="00406CC7"/>
    <w:pPr>
      <w:spacing w:line="340" w:lineRule="exact"/>
    </w:pPr>
    <w:rPr>
      <w:b/>
      <w:sz w:val="27"/>
    </w:rPr>
  </w:style>
  <w:style w:type="paragraph" w:customStyle="1" w:styleId="Standardkleindunkel">
    <w:name w:val="Standard klein dunkel"/>
    <w:basedOn w:val="Normal"/>
    <w:qFormat/>
    <w:rsid w:val="001D7D34"/>
    <w:pPr>
      <w:spacing w:line="168" w:lineRule="exact"/>
    </w:pPr>
    <w:rPr>
      <w:color w:val="304287" w:themeColor="accent1"/>
      <w:sz w:val="14"/>
    </w:rPr>
  </w:style>
  <w:style w:type="paragraph" w:customStyle="1" w:styleId="TitelseiteText">
    <w:name w:val="Titelseite Text"/>
    <w:basedOn w:val="Normal"/>
    <w:qFormat/>
    <w:rsid w:val="001D7D34"/>
    <w:pPr>
      <w:spacing w:line="240" w:lineRule="exact"/>
    </w:pPr>
    <w:rPr>
      <w:sz w:val="20"/>
    </w:rPr>
  </w:style>
  <w:style w:type="paragraph" w:customStyle="1" w:styleId="Standardklein">
    <w:name w:val="Standard klein"/>
    <w:basedOn w:val="Normal"/>
    <w:qFormat/>
    <w:rsid w:val="00E322E0"/>
    <w:pPr>
      <w:spacing w:line="200" w:lineRule="exact"/>
    </w:pPr>
    <w:rPr>
      <w:sz w:val="14"/>
    </w:rPr>
  </w:style>
  <w:style w:type="paragraph" w:customStyle="1" w:styleId="StandardDunkel">
    <w:name w:val="Standard Dunkel"/>
    <w:basedOn w:val="Normal"/>
    <w:qFormat/>
    <w:rsid w:val="00201B83"/>
    <w:rPr>
      <w:color w:val="304287" w:themeColor="accent1"/>
    </w:rPr>
  </w:style>
  <w:style w:type="character" w:customStyle="1" w:styleId="Titre1Car">
    <w:name w:val="Titre 1 Car"/>
    <w:basedOn w:val="Policepardfaut"/>
    <w:link w:val="Titre1"/>
    <w:uiPriority w:val="9"/>
    <w:rsid w:val="009B6491"/>
    <w:rPr>
      <w:rFonts w:asciiTheme="majorHAnsi" w:eastAsiaTheme="majorEastAsia" w:hAnsiTheme="majorHAnsi" w:cstheme="majorBidi"/>
      <w:b/>
      <w:bCs/>
      <w:color w:val="FFFFFF"/>
      <w:sz w:val="27"/>
      <w:szCs w:val="28"/>
      <w:shd w:val="clear" w:color="auto" w:fill="304287" w:themeFill="accent1"/>
    </w:rPr>
  </w:style>
  <w:style w:type="paragraph" w:customStyle="1" w:styleId="Checkboxen">
    <w:name w:val="Checkboxen"/>
    <w:basedOn w:val="StandardDunkel"/>
    <w:qFormat/>
    <w:rsid w:val="00E322E0"/>
    <w:pPr>
      <w:spacing w:line="360" w:lineRule="exact"/>
    </w:pPr>
    <w:rPr>
      <w:sz w:val="24"/>
    </w:rPr>
  </w:style>
  <w:style w:type="paragraph" w:customStyle="1" w:styleId="Abstandklein">
    <w:name w:val="Abstand klein"/>
    <w:basedOn w:val="Standardklein"/>
    <w:qFormat/>
    <w:rsid w:val="00227BC9"/>
    <w:pPr>
      <w:keepNext/>
      <w:spacing w:line="60" w:lineRule="exact"/>
    </w:pPr>
  </w:style>
  <w:style w:type="paragraph" w:customStyle="1" w:styleId="Abstandmittel">
    <w:name w:val="Abstand mittel"/>
    <w:basedOn w:val="Abstandklein"/>
    <w:qFormat/>
    <w:rsid w:val="00E322E0"/>
    <w:pPr>
      <w:spacing w:line="120" w:lineRule="exact"/>
    </w:pPr>
  </w:style>
  <w:style w:type="paragraph" w:customStyle="1" w:styleId="KopfSeitenzahllinks">
    <w:name w:val="Kopf Seitenzahl links"/>
    <w:basedOn w:val="En-tte"/>
    <w:qFormat/>
    <w:rsid w:val="00F46D51"/>
    <w:pPr>
      <w:framePr w:w="267" w:hSpace="284" w:wrap="around" w:vAnchor="page" w:hAnchor="page" w:x="455" w:y="8432" w:anchorLock="1"/>
      <w:tabs>
        <w:tab w:val="clear" w:pos="4536"/>
        <w:tab w:val="clear" w:pos="9072"/>
      </w:tabs>
      <w:spacing w:line="168" w:lineRule="exact"/>
    </w:pPr>
    <w:rPr>
      <w:b/>
      <w:sz w:val="14"/>
    </w:rPr>
  </w:style>
  <w:style w:type="paragraph" w:customStyle="1" w:styleId="KopeSeitenzahlrechts">
    <w:name w:val="Kope Seitenzahl rechts"/>
    <w:basedOn w:val="KopfSeitenzahllinks"/>
    <w:qFormat/>
    <w:rsid w:val="00DE30B5"/>
    <w:pPr>
      <w:framePr w:wrap="around" w:x="11188"/>
    </w:pPr>
  </w:style>
  <w:style w:type="paragraph" w:customStyle="1" w:styleId="AufzhlungStrichDunkel">
    <w:name w:val="Aufzählung Strich Dunkel"/>
    <w:basedOn w:val="StandardDunkel"/>
    <w:qFormat/>
    <w:rsid w:val="00CB4153"/>
    <w:pPr>
      <w:numPr>
        <w:numId w:val="1"/>
      </w:numPr>
    </w:pPr>
  </w:style>
  <w:style w:type="numbering" w:customStyle="1" w:styleId="AufzhlungStrichDunkelListe">
    <w:name w:val="Aufzählung Strich Dunkel Liste"/>
    <w:uiPriority w:val="99"/>
    <w:rsid w:val="00CB4153"/>
    <w:pPr>
      <w:numPr>
        <w:numId w:val="1"/>
      </w:numPr>
    </w:pPr>
  </w:style>
  <w:style w:type="paragraph" w:customStyle="1" w:styleId="Abstandgross">
    <w:name w:val="Abstand gross"/>
    <w:basedOn w:val="Abstandklein"/>
    <w:qFormat/>
    <w:rsid w:val="009A7A54"/>
    <w:pPr>
      <w:spacing w:line="300" w:lineRule="exact"/>
    </w:pPr>
  </w:style>
  <w:style w:type="character" w:customStyle="1" w:styleId="Titre3Car">
    <w:name w:val="Titre 3 Car"/>
    <w:basedOn w:val="Policepardfaut"/>
    <w:link w:val="Titre3"/>
    <w:uiPriority w:val="9"/>
    <w:rsid w:val="009B6491"/>
    <w:rPr>
      <w:rFonts w:asciiTheme="majorHAnsi" w:eastAsiaTheme="majorEastAsia" w:hAnsiTheme="majorHAnsi" w:cstheme="majorBidi"/>
      <w:b/>
      <w:bCs/>
      <w:color w:val="FFFFFF"/>
      <w:sz w:val="27"/>
      <w:shd w:val="clear" w:color="auto" w:fill="999999" w:themeFill="text2"/>
    </w:rPr>
  </w:style>
  <w:style w:type="character" w:styleId="Lienhypertexte">
    <w:name w:val="Hyperlink"/>
    <w:basedOn w:val="Policepardfaut"/>
    <w:uiPriority w:val="99"/>
    <w:unhideWhenUsed/>
    <w:rsid w:val="00C801E7"/>
    <w:rPr>
      <w:color w:val="000000" w:themeColor="hyperlink"/>
      <w:u w:val="single"/>
    </w:rPr>
  </w:style>
  <w:style w:type="character" w:styleId="Lienhypertextesuivivisit">
    <w:name w:val="FollowedHyperlink"/>
    <w:basedOn w:val="Policepardfaut"/>
    <w:uiPriority w:val="99"/>
    <w:semiHidden/>
    <w:unhideWhenUsed/>
    <w:rsid w:val="00DC33AC"/>
    <w:rPr>
      <w:color w:val="000000" w:themeColor="followedHyperlink"/>
      <w:u w:val="single"/>
    </w:rPr>
  </w:style>
  <w:style w:type="character" w:customStyle="1" w:styleId="textcontent">
    <w:name w:val="text_content"/>
    <w:basedOn w:val="Policepardfaut"/>
    <w:rsid w:val="00E73CED"/>
  </w:style>
  <w:style w:type="character" w:customStyle="1" w:styleId="footnotetext">
    <w:name w:val="footnote_text"/>
    <w:basedOn w:val="Policepardfaut"/>
    <w:rsid w:val="00AA73F9"/>
  </w:style>
  <w:style w:type="character" w:styleId="Marquedecommentaire">
    <w:name w:val="annotation reference"/>
    <w:basedOn w:val="Policepardfaut"/>
    <w:uiPriority w:val="99"/>
    <w:semiHidden/>
    <w:unhideWhenUsed/>
    <w:rsid w:val="00AC17E9"/>
    <w:rPr>
      <w:sz w:val="16"/>
      <w:szCs w:val="16"/>
    </w:rPr>
  </w:style>
  <w:style w:type="paragraph" w:styleId="Commentaire">
    <w:name w:val="annotation text"/>
    <w:basedOn w:val="Normal"/>
    <w:link w:val="CommentaireCar"/>
    <w:uiPriority w:val="99"/>
    <w:unhideWhenUsed/>
    <w:rsid w:val="00AC17E9"/>
    <w:pPr>
      <w:spacing w:line="240" w:lineRule="auto"/>
    </w:pPr>
    <w:rPr>
      <w:sz w:val="20"/>
      <w:szCs w:val="20"/>
    </w:rPr>
  </w:style>
  <w:style w:type="character" w:customStyle="1" w:styleId="CommentaireCar">
    <w:name w:val="Commentaire Car"/>
    <w:basedOn w:val="Policepardfaut"/>
    <w:link w:val="Commentaire"/>
    <w:uiPriority w:val="99"/>
    <w:rsid w:val="00AC17E9"/>
    <w:rPr>
      <w:sz w:val="20"/>
      <w:szCs w:val="20"/>
    </w:rPr>
  </w:style>
  <w:style w:type="paragraph" w:styleId="Objetducommentaire">
    <w:name w:val="annotation subject"/>
    <w:basedOn w:val="Commentaire"/>
    <w:next w:val="Commentaire"/>
    <w:link w:val="ObjetducommentaireCar"/>
    <w:uiPriority w:val="99"/>
    <w:semiHidden/>
    <w:unhideWhenUsed/>
    <w:rsid w:val="00AC17E9"/>
    <w:rPr>
      <w:b/>
      <w:bCs/>
    </w:rPr>
  </w:style>
  <w:style w:type="character" w:customStyle="1" w:styleId="ObjetducommentaireCar">
    <w:name w:val="Objet du commentaire Car"/>
    <w:basedOn w:val="CommentaireCar"/>
    <w:link w:val="Objetducommentaire"/>
    <w:uiPriority w:val="99"/>
    <w:semiHidden/>
    <w:rsid w:val="00AC17E9"/>
    <w:rPr>
      <w:b/>
      <w:bCs/>
      <w:sz w:val="20"/>
      <w:szCs w:val="20"/>
    </w:rPr>
  </w:style>
  <w:style w:type="character" w:styleId="Textedelespacerserv">
    <w:name w:val="Placeholder Text"/>
    <w:basedOn w:val="Policepardfaut"/>
    <w:uiPriority w:val="99"/>
    <w:rsid w:val="006C26B8"/>
    <w:rPr>
      <w:color w:val="808080"/>
    </w:rPr>
  </w:style>
  <w:style w:type="paragraph" w:customStyle="1" w:styleId="PagedegardeTitre1">
    <w:name w:val="Page de garde Titre 1"/>
    <w:basedOn w:val="Normal"/>
    <w:next w:val="Pagedegardetexte1"/>
    <w:uiPriority w:val="99"/>
    <w:unhideWhenUsed/>
    <w:rsid w:val="000C0401"/>
    <w:pPr>
      <w:spacing w:before="100" w:after="140" w:line="360" w:lineRule="atLeast"/>
      <w:contextualSpacing/>
    </w:pPr>
    <w:rPr>
      <w:rFonts w:asciiTheme="majorHAnsi" w:hAnsiTheme="majorHAnsi"/>
      <w:b/>
      <w:color w:val="7BBEDD" w:themeColor="accent3"/>
      <w:sz w:val="36"/>
      <w:szCs w:val="24"/>
    </w:rPr>
  </w:style>
  <w:style w:type="paragraph" w:customStyle="1" w:styleId="Pagedegardetexte1">
    <w:name w:val="Page de garde texte 1"/>
    <w:basedOn w:val="Normal"/>
    <w:uiPriority w:val="99"/>
    <w:unhideWhenUsed/>
    <w:rsid w:val="000C0401"/>
    <w:pPr>
      <w:spacing w:before="100" w:after="140" w:line="360" w:lineRule="atLeast"/>
    </w:pPr>
    <w:rPr>
      <w:rFonts w:asciiTheme="majorHAnsi" w:hAnsiTheme="majorHAnsi"/>
      <w:color w:val="7BBEDD" w:themeColor="accent3"/>
      <w:sz w:val="36"/>
      <w:szCs w:val="24"/>
    </w:rPr>
  </w:style>
  <w:style w:type="paragraph" w:customStyle="1" w:styleId="Pagedegardetexte2">
    <w:name w:val="Page de garde texte 2"/>
    <w:basedOn w:val="Normal"/>
    <w:uiPriority w:val="99"/>
    <w:unhideWhenUsed/>
    <w:rsid w:val="000C0401"/>
    <w:pPr>
      <w:spacing w:before="100" w:after="100"/>
    </w:pPr>
    <w:rPr>
      <w:rFonts w:asciiTheme="majorHAnsi" w:hAnsiTheme="majorHAnsi"/>
      <w:color w:val="7BBEDD" w:themeColor="accent3"/>
      <w:szCs w:val="24"/>
    </w:rPr>
  </w:style>
  <w:style w:type="paragraph" w:customStyle="1" w:styleId="Pagedegardetexte3">
    <w:name w:val="Page de garde texte 3"/>
    <w:basedOn w:val="Normal"/>
    <w:uiPriority w:val="99"/>
    <w:unhideWhenUsed/>
    <w:rsid w:val="000C0401"/>
    <w:pPr>
      <w:spacing w:before="100" w:after="100"/>
    </w:pPr>
    <w:rPr>
      <w:rFonts w:asciiTheme="majorHAnsi" w:hAnsiTheme="majorHAnsi"/>
      <w:szCs w:val="24"/>
    </w:rPr>
  </w:style>
  <w:style w:type="paragraph" w:customStyle="1" w:styleId="Pagedegardetexte4">
    <w:name w:val="Page de garde texte 4"/>
    <w:basedOn w:val="Normal"/>
    <w:uiPriority w:val="99"/>
    <w:unhideWhenUsed/>
    <w:rsid w:val="000C0401"/>
    <w:pPr>
      <w:spacing w:before="100" w:after="100"/>
    </w:pPr>
    <w:rPr>
      <w:rFonts w:asciiTheme="majorHAnsi" w:hAnsiTheme="majorHAnsi"/>
      <w:b/>
      <w:szCs w:val="24"/>
    </w:rPr>
  </w:style>
  <w:style w:type="paragraph" w:styleId="Paragraphedeliste">
    <w:name w:val="List Paragraph"/>
    <w:basedOn w:val="Normal"/>
    <w:uiPriority w:val="34"/>
    <w:qFormat/>
    <w:rsid w:val="008B7D98"/>
    <w:pPr>
      <w:ind w:left="720"/>
      <w:contextualSpacing/>
    </w:pPr>
  </w:style>
  <w:style w:type="character" w:customStyle="1" w:styleId="Style1">
    <w:name w:val="Style1"/>
    <w:basedOn w:val="Policepardfaut"/>
    <w:uiPriority w:val="1"/>
    <w:rsid w:val="0020607C"/>
    <w:rPr>
      <w:bdr w:val="single" w:sz="4" w:space="0" w:color="auto"/>
    </w:rPr>
  </w:style>
  <w:style w:type="paragraph" w:styleId="Rvision">
    <w:name w:val="Revision"/>
    <w:hidden/>
    <w:uiPriority w:val="99"/>
    <w:semiHidden/>
    <w:rsid w:val="00D05F62"/>
    <w:pPr>
      <w:spacing w:line="240" w:lineRule="auto"/>
    </w:pPr>
  </w:style>
  <w:style w:type="paragraph" w:styleId="Notedebasdepage">
    <w:name w:val="footnote text"/>
    <w:basedOn w:val="Normal"/>
    <w:link w:val="NotedebasdepageCar"/>
    <w:uiPriority w:val="99"/>
    <w:semiHidden/>
    <w:unhideWhenUsed/>
    <w:rsid w:val="008F7216"/>
    <w:pPr>
      <w:spacing w:line="240" w:lineRule="auto"/>
    </w:pPr>
    <w:rPr>
      <w:sz w:val="20"/>
      <w:szCs w:val="20"/>
    </w:rPr>
  </w:style>
  <w:style w:type="character" w:customStyle="1" w:styleId="NotedebasdepageCar">
    <w:name w:val="Note de bas de page Car"/>
    <w:basedOn w:val="Policepardfaut"/>
    <w:link w:val="Notedebasdepage"/>
    <w:uiPriority w:val="99"/>
    <w:semiHidden/>
    <w:rsid w:val="008F7216"/>
    <w:rPr>
      <w:sz w:val="20"/>
      <w:szCs w:val="20"/>
    </w:rPr>
  </w:style>
  <w:style w:type="character" w:styleId="Appelnotedebasdep">
    <w:name w:val="footnote reference"/>
    <w:basedOn w:val="Policepardfaut"/>
    <w:uiPriority w:val="99"/>
    <w:semiHidden/>
    <w:unhideWhenUsed/>
    <w:rsid w:val="008F7216"/>
    <w:rPr>
      <w:vertAlign w:val="superscript"/>
    </w:rPr>
  </w:style>
  <w:style w:type="character" w:styleId="Mentionnonrsolue">
    <w:name w:val="Unresolved Mention"/>
    <w:basedOn w:val="Policepardfaut"/>
    <w:uiPriority w:val="99"/>
    <w:semiHidden/>
    <w:unhideWhenUsed/>
    <w:rsid w:val="00764C2E"/>
    <w:rPr>
      <w:color w:val="605E5C"/>
      <w:shd w:val="clear" w:color="auto" w:fill="E1DFDD"/>
    </w:rPr>
  </w:style>
  <w:style w:type="paragraph" w:customStyle="1" w:styleId="Default">
    <w:name w:val="Default"/>
    <w:rsid w:val="008D0A2F"/>
    <w:pPr>
      <w:autoSpaceDE w:val="0"/>
      <w:autoSpaceDN w:val="0"/>
      <w:adjustRightInd w:val="0"/>
      <w:spacing w:line="240" w:lineRule="auto"/>
    </w:pPr>
    <w:rPr>
      <w:rFonts w:cs="Arial"/>
      <w:color w:val="000000"/>
      <w:sz w:val="24"/>
      <w:szCs w:val="24"/>
    </w:rPr>
  </w:style>
  <w:style w:type="paragraph" w:customStyle="1" w:styleId="06atexteprincipal">
    <w:name w:val="06a_texte_principal"/>
    <w:qFormat/>
    <w:rsid w:val="002B002D"/>
    <w:pPr>
      <w:spacing w:after="180" w:line="280" w:lineRule="exact"/>
    </w:pPr>
    <w:rPr>
      <w:rFonts w:ascii="Times New Roman" w:eastAsia="Times New Roman" w:hAnsi="Times New Roman" w:cs="Times New Roman"/>
      <w:sz w:val="24"/>
      <w:szCs w:val="24"/>
      <w:lang w:eastAsia="fr-FR"/>
    </w:rPr>
  </w:style>
  <w:style w:type="paragraph" w:customStyle="1" w:styleId="07puces2">
    <w:name w:val="07_puces_2"/>
    <w:basedOn w:val="Normal"/>
    <w:qFormat/>
    <w:rsid w:val="002B002D"/>
    <w:pPr>
      <w:numPr>
        <w:numId w:val="30"/>
      </w:numPr>
      <w:spacing w:line="280" w:lineRule="exac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9936">
      <w:bodyDiv w:val="1"/>
      <w:marLeft w:val="0"/>
      <w:marRight w:val="0"/>
      <w:marTop w:val="0"/>
      <w:marBottom w:val="0"/>
      <w:divBdr>
        <w:top w:val="none" w:sz="0" w:space="0" w:color="auto"/>
        <w:left w:val="none" w:sz="0" w:space="0" w:color="auto"/>
        <w:bottom w:val="none" w:sz="0" w:space="0" w:color="auto"/>
        <w:right w:val="none" w:sz="0" w:space="0" w:color="auto"/>
      </w:divBdr>
    </w:div>
    <w:div w:id="453985840">
      <w:bodyDiv w:val="1"/>
      <w:marLeft w:val="0"/>
      <w:marRight w:val="0"/>
      <w:marTop w:val="0"/>
      <w:marBottom w:val="0"/>
      <w:divBdr>
        <w:top w:val="none" w:sz="0" w:space="0" w:color="auto"/>
        <w:left w:val="none" w:sz="0" w:space="0" w:color="auto"/>
        <w:bottom w:val="none" w:sz="0" w:space="0" w:color="auto"/>
        <w:right w:val="none" w:sz="0" w:space="0" w:color="auto"/>
      </w:divBdr>
    </w:div>
    <w:div w:id="1332684320">
      <w:bodyDiv w:val="1"/>
      <w:marLeft w:val="0"/>
      <w:marRight w:val="0"/>
      <w:marTop w:val="0"/>
      <w:marBottom w:val="0"/>
      <w:divBdr>
        <w:top w:val="none" w:sz="0" w:space="0" w:color="auto"/>
        <w:left w:val="none" w:sz="0" w:space="0" w:color="auto"/>
        <w:bottom w:val="none" w:sz="0" w:space="0" w:color="auto"/>
        <w:right w:val="none" w:sz="0" w:space="0" w:color="auto"/>
      </w:divBdr>
    </w:div>
    <w:div w:id="1576743571">
      <w:bodyDiv w:val="1"/>
      <w:marLeft w:val="0"/>
      <w:marRight w:val="0"/>
      <w:marTop w:val="0"/>
      <w:marBottom w:val="0"/>
      <w:divBdr>
        <w:top w:val="none" w:sz="0" w:space="0" w:color="auto"/>
        <w:left w:val="none" w:sz="0" w:space="0" w:color="auto"/>
        <w:bottom w:val="none" w:sz="0" w:space="0" w:color="auto"/>
        <w:right w:val="none" w:sz="0" w:space="0" w:color="auto"/>
      </w:divBdr>
    </w:div>
    <w:div w:id="1738286767">
      <w:bodyDiv w:val="1"/>
      <w:marLeft w:val="0"/>
      <w:marRight w:val="0"/>
      <w:marTop w:val="0"/>
      <w:marBottom w:val="0"/>
      <w:divBdr>
        <w:top w:val="none" w:sz="0" w:space="0" w:color="auto"/>
        <w:left w:val="none" w:sz="0" w:space="0" w:color="auto"/>
        <w:bottom w:val="none" w:sz="0" w:space="0" w:color="auto"/>
        <w:right w:val="none" w:sz="0" w:space="0" w:color="auto"/>
      </w:divBdr>
    </w:div>
    <w:div w:id="187140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cefr.heg-fr.ch/media/afjlbffb/flyer-ref-comp-de_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tantuoniS\Downloads\Formulaire%20ED.dotx" TargetMode="External"/></Relationships>
</file>

<file path=word/theme/theme1.xml><?xml version="1.0" encoding="utf-8"?>
<a:theme xmlns:a="http://schemas.openxmlformats.org/drawingml/2006/main" name="Larissa-Design">
  <a:themeElements>
    <a:clrScheme name="MAG MA">
      <a:dk1>
        <a:srgbClr val="000000"/>
      </a:dk1>
      <a:lt1>
        <a:srgbClr val="FFFFFF"/>
      </a:lt1>
      <a:dk2>
        <a:srgbClr val="999999"/>
      </a:dk2>
      <a:lt2>
        <a:srgbClr val="B0D8EB"/>
      </a:lt2>
      <a:accent1>
        <a:srgbClr val="304287"/>
      </a:accent1>
      <a:accent2>
        <a:srgbClr val="47649F"/>
      </a:accent2>
      <a:accent3>
        <a:srgbClr val="7BBEDD"/>
      </a:accent3>
      <a:accent4>
        <a:srgbClr val="E3F1F8"/>
      </a:accent4>
      <a:accent5>
        <a:srgbClr val="FEF4E8"/>
      </a:accent5>
      <a:accent6>
        <a:srgbClr val="D4B089"/>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F75F25E8A32049BD5DF376BC901D3B" ma:contentTypeVersion="2" ma:contentTypeDescription="Crée un document." ma:contentTypeScope="" ma:versionID="f49d879d6de220483fa71205264cf670">
  <xsd:schema xmlns:xsd="http://www.w3.org/2001/XMLSchema" xmlns:xs="http://www.w3.org/2001/XMLSchema" xmlns:p="http://schemas.microsoft.com/office/2006/metadata/properties" xmlns:ns2="ddfadb78-f5be-4fc2-9765-c14f13bc611c" targetNamespace="http://schemas.microsoft.com/office/2006/metadata/properties" ma:root="true" ma:fieldsID="0b5de54130afefd2cdb3a323633fcd03" ns2:_="">
    <xsd:import namespace="ddfadb78-f5be-4fc2-9765-c14f13bc611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adb78-f5be-4fc2-9765-c14f13bc6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255F9-5E76-4EFB-93B2-815F39E71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adb78-f5be-4fc2-9765-c14f13bc6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8E8D8-FBA1-4D72-9A55-EADEC90951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43C358-8FEF-447B-AA52-0969894CDE75}">
  <ds:schemaRefs>
    <ds:schemaRef ds:uri="http://schemas.microsoft.com/sharepoint/v3/contenttype/forms"/>
  </ds:schemaRefs>
</ds:datastoreItem>
</file>

<file path=customXml/itemProps4.xml><?xml version="1.0" encoding="utf-8"?>
<ds:datastoreItem xmlns:ds="http://schemas.openxmlformats.org/officeDocument/2006/customXml" ds:itemID="{6F7E0DD6-A65B-4B06-B28E-9B49AA00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ED</Template>
  <TotalTime>0</TotalTime>
  <Pages>4</Pages>
  <Words>859</Words>
  <Characters>5933</Characters>
  <Application>Microsoft Office Word</Application>
  <DocSecurity>0</DocSecurity>
  <Lines>211</Lines>
  <Paragraphs>71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Formulaire ED</vt:lpstr>
      <vt:lpstr>Formulaire EEP</vt:lpstr>
    </vt:vector>
  </TitlesOfParts>
  <Company>Kanton Bern</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ED</dc:title>
  <dc:subject>Evaluation et développement</dc:subject>
  <dc:creator>Joudié Julia</dc:creator>
  <cp:keywords/>
  <dc:description>Nom collaborateur/collaboratrice
Fonction collaborateur/collaboratrice
Nom supérieur-e hiérarchique
Unité administrative :
Période :</dc:description>
  <cp:lastModifiedBy>Krasniçi Evlina</cp:lastModifiedBy>
  <cp:revision>3</cp:revision>
  <cp:lastPrinted>2025-06-26T12:45:00Z</cp:lastPrinted>
  <dcterms:created xsi:type="dcterms:W3CDTF">2025-12-22T10:06:00Z</dcterms:created>
  <dcterms:modified xsi:type="dcterms:W3CDTF">2026-01-14T16:17:00Z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0x0101004FF75F25E8A32049BD5DF376BC901D3B</vt:lpwstr>
  </property>
</Properties>
</file>