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50594" w14:textId="3993494D" w:rsidR="00B47D6F" w:rsidRPr="00AD313F" w:rsidRDefault="00705165" w:rsidP="00C561F9">
      <w:pPr>
        <w:pStyle w:val="Titre1"/>
        <w:numPr>
          <w:ilvl w:val="0"/>
          <w:numId w:val="0"/>
        </w:numPr>
        <w:spacing w:after="840" w:line="240" w:lineRule="atLeast"/>
        <w:rPr>
          <w:color w:val="97233F"/>
          <w:sz w:val="48"/>
          <w:szCs w:val="48"/>
        </w:rPr>
      </w:pPr>
      <w:r w:rsidRPr="00AD313F">
        <w:rPr>
          <w:color w:val="97233F"/>
          <w:sz w:val="48"/>
          <w:szCs w:val="48"/>
        </w:rPr>
        <w:t>Umweltaufgaben</w:t>
      </w:r>
      <w:r w:rsidRPr="00AD313F">
        <w:rPr>
          <w:color w:val="97233F"/>
          <w:sz w:val="48"/>
          <w:szCs w:val="48"/>
        </w:rPr>
        <w:br/>
      </w:r>
      <w:r w:rsidRPr="00AD313F">
        <w:rPr>
          <w:color w:val="97233F"/>
          <w:sz w:val="48"/>
          <w:szCs w:val="48"/>
        </w:rPr>
        <w:br/>
      </w:r>
      <w:r w:rsidR="00FB6567" w:rsidRPr="00AD313F">
        <w:rPr>
          <w:color w:val="97233F"/>
          <w:sz w:val="48"/>
          <w:szCs w:val="48"/>
        </w:rPr>
        <w:t xml:space="preserve">Weisung </w:t>
      </w:r>
      <w:r w:rsidRPr="00AD313F">
        <w:rPr>
          <w:color w:val="97233F"/>
          <w:sz w:val="48"/>
          <w:szCs w:val="48"/>
        </w:rPr>
        <w:t xml:space="preserve">für die Verbuchung </w:t>
      </w:r>
      <w:r w:rsidR="00A87B24">
        <w:rPr>
          <w:color w:val="97233F"/>
          <w:sz w:val="48"/>
          <w:szCs w:val="48"/>
        </w:rPr>
        <w:br/>
      </w:r>
      <w:r w:rsidRPr="00AD313F">
        <w:rPr>
          <w:color w:val="97233F"/>
          <w:sz w:val="48"/>
          <w:szCs w:val="48"/>
        </w:rPr>
        <w:t xml:space="preserve">von Investitionen, </w:t>
      </w:r>
      <w:r w:rsidR="00113000" w:rsidRPr="00AD313F">
        <w:rPr>
          <w:color w:val="97233F"/>
          <w:sz w:val="48"/>
          <w:szCs w:val="48"/>
        </w:rPr>
        <w:t>Gebühren</w:t>
      </w:r>
      <w:r w:rsidR="00C814D3" w:rsidRPr="00AD313F">
        <w:rPr>
          <w:color w:val="97233F"/>
          <w:sz w:val="48"/>
          <w:szCs w:val="48"/>
        </w:rPr>
        <w:t xml:space="preserve"> </w:t>
      </w:r>
      <w:r w:rsidR="00A87B24">
        <w:rPr>
          <w:color w:val="97233F"/>
          <w:sz w:val="48"/>
          <w:szCs w:val="48"/>
        </w:rPr>
        <w:br/>
      </w:r>
      <w:r w:rsidRPr="00AD313F">
        <w:rPr>
          <w:color w:val="97233F"/>
          <w:sz w:val="48"/>
          <w:szCs w:val="48"/>
        </w:rPr>
        <w:t>und Spezialfinanzierungen</w:t>
      </w:r>
    </w:p>
    <w:p w14:paraId="2BB3BC82" w14:textId="0506E6AF" w:rsidR="00DB47E1" w:rsidRDefault="00FF0D8D" w:rsidP="00EC1DB1">
      <w:pPr>
        <w:ind w:left="851"/>
        <w:rPr>
          <w:rFonts w:ascii="Arial" w:hAnsi="Arial" w:cs="Arial"/>
          <w:b/>
          <w:sz w:val="28"/>
          <w:szCs w:val="28"/>
        </w:rPr>
      </w:pPr>
      <w:bookmarkStart w:id="0" w:name="_Hlk76731672"/>
      <w:r>
        <w:rPr>
          <w:rFonts w:ascii="Arial" w:hAnsi="Arial" w:cs="Arial"/>
          <w:b/>
          <w:sz w:val="28"/>
        </w:rPr>
        <w:t>Gesetzliche Grundlagen</w:t>
      </w:r>
    </w:p>
    <w:p w14:paraId="545C73C0" w14:textId="011E912E" w:rsidR="00FF0D8D" w:rsidRDefault="00FF0D8D" w:rsidP="00FF0D8D">
      <w:pPr>
        <w:pStyle w:val="Paragraphedeliste"/>
        <w:numPr>
          <w:ilvl w:val="0"/>
          <w:numId w:val="26"/>
        </w:numPr>
        <w:spacing w:after="0"/>
        <w:ind w:left="426" w:hanging="426"/>
        <w:jc w:val="both"/>
        <w:rPr>
          <w:sz w:val="22"/>
          <w:szCs w:val="22"/>
        </w:rPr>
      </w:pPr>
      <w:r>
        <w:rPr>
          <w:sz w:val="22"/>
        </w:rPr>
        <w:t>Gesetz über das Trinkwasser vom 6. Oktober 2011 (TW</w:t>
      </w:r>
      <w:r w:rsidR="00A1206F">
        <w:rPr>
          <w:sz w:val="22"/>
        </w:rPr>
        <w:t>G</w:t>
      </w:r>
      <w:r>
        <w:rPr>
          <w:sz w:val="22"/>
        </w:rPr>
        <w:t>; SGF 821.32.1)</w:t>
      </w:r>
    </w:p>
    <w:p w14:paraId="244DDF9B" w14:textId="3AF854BD" w:rsidR="00D87153" w:rsidRDefault="00D87153" w:rsidP="00D87153">
      <w:pPr>
        <w:pStyle w:val="Paragraphedeliste"/>
        <w:numPr>
          <w:ilvl w:val="0"/>
          <w:numId w:val="26"/>
        </w:numPr>
        <w:spacing w:after="0" w:line="360" w:lineRule="auto"/>
        <w:ind w:left="425" w:hanging="425"/>
        <w:jc w:val="both"/>
        <w:rPr>
          <w:sz w:val="22"/>
          <w:szCs w:val="22"/>
        </w:rPr>
      </w:pPr>
      <w:r>
        <w:rPr>
          <w:sz w:val="22"/>
        </w:rPr>
        <w:t>Reglement über das Trinkwasser vom 18. Dezember 2012 (TWR; SGF 821.32.11)</w:t>
      </w:r>
    </w:p>
    <w:p w14:paraId="79D17ABE" w14:textId="0CB433F5" w:rsidR="00FF0D8D" w:rsidRDefault="003340F9" w:rsidP="00CB63B5">
      <w:pPr>
        <w:pStyle w:val="Paragraphedeliste"/>
        <w:numPr>
          <w:ilvl w:val="0"/>
          <w:numId w:val="26"/>
        </w:numPr>
        <w:spacing w:after="480"/>
        <w:ind w:left="425" w:hanging="425"/>
        <w:jc w:val="both"/>
        <w:rPr>
          <w:sz w:val="22"/>
          <w:szCs w:val="22"/>
        </w:rPr>
      </w:pPr>
      <w:r>
        <w:rPr>
          <w:sz w:val="22"/>
        </w:rPr>
        <w:t>Gewässergesetz vom 18. Dezember 20</w:t>
      </w:r>
      <w:r w:rsidR="00E34381">
        <w:rPr>
          <w:sz w:val="22"/>
        </w:rPr>
        <w:t>09</w:t>
      </w:r>
      <w:r>
        <w:rPr>
          <w:sz w:val="22"/>
        </w:rPr>
        <w:t xml:space="preserve"> (</w:t>
      </w:r>
      <w:proofErr w:type="spellStart"/>
      <w:r>
        <w:rPr>
          <w:sz w:val="22"/>
        </w:rPr>
        <w:t>GewG</w:t>
      </w:r>
      <w:proofErr w:type="spellEnd"/>
      <w:r>
        <w:rPr>
          <w:sz w:val="22"/>
        </w:rPr>
        <w:t>; SGF 812.1)</w:t>
      </w:r>
    </w:p>
    <w:p w14:paraId="20A009E5" w14:textId="3F06C04B" w:rsidR="00D87153" w:rsidRDefault="00D87153" w:rsidP="00D87153">
      <w:pPr>
        <w:pStyle w:val="Paragraphedeliste"/>
        <w:numPr>
          <w:ilvl w:val="0"/>
          <w:numId w:val="26"/>
        </w:numPr>
        <w:spacing w:after="480" w:line="360" w:lineRule="auto"/>
        <w:ind w:left="425" w:hanging="425"/>
        <w:jc w:val="both"/>
        <w:rPr>
          <w:sz w:val="22"/>
          <w:szCs w:val="22"/>
        </w:rPr>
      </w:pPr>
      <w:r>
        <w:rPr>
          <w:sz w:val="22"/>
        </w:rPr>
        <w:t>Gewässerreglement vom 21. Juni 2011 (</w:t>
      </w:r>
      <w:proofErr w:type="spellStart"/>
      <w:r>
        <w:rPr>
          <w:sz w:val="22"/>
        </w:rPr>
        <w:t>GewR</w:t>
      </w:r>
      <w:proofErr w:type="spellEnd"/>
      <w:r>
        <w:rPr>
          <w:sz w:val="22"/>
        </w:rPr>
        <w:t>; SGF 812.11)</w:t>
      </w:r>
    </w:p>
    <w:p w14:paraId="611EEE6C" w14:textId="0B56AD4B" w:rsidR="003340F9" w:rsidRPr="00777C87" w:rsidRDefault="003340F9" w:rsidP="00CB63B5">
      <w:pPr>
        <w:pStyle w:val="Paragraphedeliste"/>
        <w:numPr>
          <w:ilvl w:val="0"/>
          <w:numId w:val="26"/>
        </w:numPr>
        <w:spacing w:after="480"/>
        <w:ind w:left="425" w:hanging="425"/>
        <w:jc w:val="both"/>
        <w:rPr>
          <w:sz w:val="22"/>
          <w:szCs w:val="22"/>
        </w:rPr>
      </w:pPr>
      <w:r>
        <w:rPr>
          <w:sz w:val="22"/>
        </w:rPr>
        <w:t>Gesetz vom 13. November 1996 über die Abfallbewirtschaftung (ABG; SGF 810.2)</w:t>
      </w:r>
    </w:p>
    <w:p w14:paraId="1742DDA8" w14:textId="6E6DB572" w:rsidR="00D87153" w:rsidRPr="00777C87" w:rsidRDefault="00D87153" w:rsidP="000C2B32">
      <w:pPr>
        <w:pStyle w:val="Paragraphedeliste"/>
        <w:numPr>
          <w:ilvl w:val="0"/>
          <w:numId w:val="26"/>
        </w:numPr>
        <w:spacing w:after="0" w:line="360" w:lineRule="auto"/>
        <w:ind w:left="425" w:hanging="425"/>
        <w:jc w:val="both"/>
        <w:rPr>
          <w:sz w:val="22"/>
          <w:szCs w:val="22"/>
        </w:rPr>
      </w:pPr>
      <w:r>
        <w:rPr>
          <w:sz w:val="22"/>
        </w:rPr>
        <w:t>Reglement über die Abfallbewirtschaftung vom 20. Januar 1998 (ABR; SGF 810.21)</w:t>
      </w:r>
    </w:p>
    <w:bookmarkEnd w:id="0"/>
    <w:p w14:paraId="41D92250" w14:textId="1400C862" w:rsidR="000C2B32" w:rsidRPr="00777C87" w:rsidRDefault="000C2B32" w:rsidP="000C2B32">
      <w:pPr>
        <w:pStyle w:val="Paragraphedeliste"/>
        <w:numPr>
          <w:ilvl w:val="0"/>
          <w:numId w:val="26"/>
        </w:numPr>
        <w:spacing w:after="480"/>
        <w:ind w:left="425" w:hanging="425"/>
        <w:jc w:val="both"/>
        <w:rPr>
          <w:sz w:val="22"/>
          <w:szCs w:val="22"/>
        </w:rPr>
      </w:pPr>
      <w:r>
        <w:rPr>
          <w:sz w:val="22"/>
        </w:rPr>
        <w:t>Gesetz über den Finanzhaushalt der Gemeinden vom 23. März 2018 (GFHG; SGF 140.6)</w:t>
      </w:r>
    </w:p>
    <w:p w14:paraId="42062E0E" w14:textId="6CCC5BB3" w:rsidR="000C2B32" w:rsidRPr="00777C87" w:rsidRDefault="000C2B32" w:rsidP="000C2B32">
      <w:pPr>
        <w:pStyle w:val="Paragraphedeliste"/>
        <w:numPr>
          <w:ilvl w:val="0"/>
          <w:numId w:val="26"/>
        </w:numPr>
        <w:spacing w:after="480"/>
        <w:ind w:left="425" w:hanging="425"/>
        <w:jc w:val="both"/>
        <w:rPr>
          <w:sz w:val="22"/>
          <w:szCs w:val="22"/>
        </w:rPr>
      </w:pPr>
      <w:r>
        <w:rPr>
          <w:sz w:val="22"/>
        </w:rPr>
        <w:t>Verordnung über den Finanzhaushalt der Gemeinden vom 14. Oktober 2019 (GFHV; SGF 140.61)</w:t>
      </w:r>
    </w:p>
    <w:p w14:paraId="02C40AFB" w14:textId="3D79432A" w:rsidR="00F02DC1" w:rsidRDefault="00F02DC1" w:rsidP="000C2B32">
      <w:pPr>
        <w:jc w:val="both"/>
        <w:rPr>
          <w:sz w:val="22"/>
          <w:szCs w:val="22"/>
        </w:rPr>
      </w:pPr>
      <w:r>
        <w:rPr>
          <w:sz w:val="22"/>
        </w:rPr>
        <w:t>Über die Spezialgesetzgebungen für die Trinkwasserversorgung, die Abwasserbe</w:t>
      </w:r>
      <w:r w:rsidR="00647EB4">
        <w:rPr>
          <w:sz w:val="22"/>
        </w:rPr>
        <w:t>seitig</w:t>
      </w:r>
      <w:r>
        <w:rPr>
          <w:sz w:val="22"/>
        </w:rPr>
        <w:t xml:space="preserve">ung und die Abfallbewirtschaftung wurde bei deren Inkrafttreten eine Gebührenstruktur nach dem Verursacherprinzip eingeführt. Um diesen Grundsatz einzuhalten, muss die Finanzierung der Trinkwasser-, Abwasser- und Abfallinfrastruktur durch Gebühren sichergestellt werden, die alle (für Trinkwasser und Abwasser) oder einen Teil (mindestens 70 % für Abfall) der entstandenen Kosten decken. </w:t>
      </w:r>
      <w:r w:rsidR="00AE41EC">
        <w:rPr>
          <w:sz w:val="22"/>
        </w:rPr>
        <w:t xml:space="preserve">In den </w:t>
      </w:r>
      <w:r>
        <w:rPr>
          <w:sz w:val="22"/>
        </w:rPr>
        <w:t xml:space="preserve">entsprechenden </w:t>
      </w:r>
      <w:r w:rsidR="00AE41EC">
        <w:rPr>
          <w:sz w:val="22"/>
        </w:rPr>
        <w:t>–</w:t>
      </w:r>
      <w:r>
        <w:rPr>
          <w:sz w:val="22"/>
        </w:rPr>
        <w:t xml:space="preserve"> obligatorischen </w:t>
      </w:r>
      <w:r w:rsidR="00AE41EC">
        <w:rPr>
          <w:sz w:val="22"/>
        </w:rPr>
        <w:t>–</w:t>
      </w:r>
      <w:r>
        <w:rPr>
          <w:sz w:val="22"/>
        </w:rPr>
        <w:t xml:space="preserve"> </w:t>
      </w:r>
      <w:proofErr w:type="spellStart"/>
      <w:r>
        <w:rPr>
          <w:sz w:val="22"/>
        </w:rPr>
        <w:t>Gemeinde</w:t>
      </w:r>
      <w:r w:rsidR="00A1206F">
        <w:rPr>
          <w:sz w:val="22"/>
        </w:rPr>
        <w:t>reglementen</w:t>
      </w:r>
      <w:proofErr w:type="spellEnd"/>
      <w:r w:rsidR="00A1206F">
        <w:rPr>
          <w:sz w:val="22"/>
        </w:rPr>
        <w:t xml:space="preserve"> </w:t>
      </w:r>
      <w:r>
        <w:rPr>
          <w:sz w:val="22"/>
        </w:rPr>
        <w:t>müssen unter anderem die Gebühren dafür fest</w:t>
      </w:r>
      <w:r w:rsidR="00AE41EC">
        <w:rPr>
          <w:sz w:val="22"/>
        </w:rPr>
        <w:t>gelegt werden</w:t>
      </w:r>
      <w:r>
        <w:rPr>
          <w:sz w:val="22"/>
        </w:rPr>
        <w:t>.</w:t>
      </w:r>
    </w:p>
    <w:p w14:paraId="19754B26" w14:textId="70126A09" w:rsidR="000C2B32" w:rsidRDefault="000C2B32" w:rsidP="007D27B3">
      <w:pPr>
        <w:spacing w:after="480"/>
        <w:jc w:val="both"/>
        <w:rPr>
          <w:sz w:val="22"/>
          <w:szCs w:val="22"/>
        </w:rPr>
      </w:pPr>
      <w:r>
        <w:rPr>
          <w:sz w:val="22"/>
        </w:rPr>
        <w:t xml:space="preserve">Gleichzeitig </w:t>
      </w:r>
      <w:r w:rsidR="00B74B87">
        <w:rPr>
          <w:sz w:val="22"/>
        </w:rPr>
        <w:t>werden in der</w:t>
      </w:r>
      <w:r>
        <w:rPr>
          <w:sz w:val="22"/>
        </w:rPr>
        <w:t xml:space="preserve"> Gesetzgebung zu den Gemeindefinanzen </w:t>
      </w:r>
      <w:r w:rsidR="00AE41EC">
        <w:rPr>
          <w:sz w:val="22"/>
        </w:rPr>
        <w:t>–</w:t>
      </w:r>
      <w:r>
        <w:rPr>
          <w:sz w:val="22"/>
        </w:rPr>
        <w:t xml:space="preserve"> und im weiteren Sinne </w:t>
      </w:r>
      <w:r w:rsidR="00B74B87">
        <w:rPr>
          <w:sz w:val="22"/>
        </w:rPr>
        <w:t xml:space="preserve">in den </w:t>
      </w:r>
      <w:r>
        <w:rPr>
          <w:sz w:val="22"/>
        </w:rPr>
        <w:t>eigenen Reglemente</w:t>
      </w:r>
      <w:r w:rsidR="00B74B87">
        <w:rPr>
          <w:sz w:val="22"/>
        </w:rPr>
        <w:t>n</w:t>
      </w:r>
      <w:r>
        <w:rPr>
          <w:sz w:val="22"/>
        </w:rPr>
        <w:t xml:space="preserve"> der Gemeinden zu den Finanzen </w:t>
      </w:r>
      <w:r w:rsidR="00AE41EC">
        <w:rPr>
          <w:sz w:val="22"/>
        </w:rPr>
        <w:t>–</w:t>
      </w:r>
      <w:r>
        <w:rPr>
          <w:sz w:val="22"/>
        </w:rPr>
        <w:t xml:space="preserve"> die </w:t>
      </w:r>
      <w:r w:rsidR="00E34381">
        <w:rPr>
          <w:sz w:val="22"/>
        </w:rPr>
        <w:t>Normen</w:t>
      </w:r>
      <w:r>
        <w:rPr>
          <w:sz w:val="22"/>
        </w:rPr>
        <w:t xml:space="preserve"> für die Buchungsvorgänge der wichtigsten Umweltaufgaben fest</w:t>
      </w:r>
      <w:r w:rsidR="00B74B87">
        <w:rPr>
          <w:sz w:val="22"/>
        </w:rPr>
        <w:t>gelegt</w:t>
      </w:r>
      <w:r>
        <w:rPr>
          <w:sz w:val="22"/>
        </w:rPr>
        <w:t xml:space="preserve">. </w:t>
      </w:r>
    </w:p>
    <w:p w14:paraId="79D3EDF5" w14:textId="4E2AA162" w:rsidR="001E5AA3" w:rsidRDefault="000C2B32" w:rsidP="00291D9A">
      <w:pPr>
        <w:pStyle w:val="Paragraphedeliste"/>
        <w:numPr>
          <w:ilvl w:val="0"/>
          <w:numId w:val="44"/>
        </w:numPr>
        <w:spacing w:before="180" w:line="360" w:lineRule="auto"/>
        <w:ind w:left="851" w:hanging="851"/>
        <w:rPr>
          <w:rFonts w:ascii="Arial" w:hAnsi="Arial" w:cs="Arial"/>
          <w:b/>
          <w:sz w:val="28"/>
          <w:szCs w:val="28"/>
        </w:rPr>
      </w:pPr>
      <w:bookmarkStart w:id="1" w:name="_Hlk87445317"/>
      <w:r>
        <w:rPr>
          <w:rFonts w:ascii="Arial" w:hAnsi="Arial" w:cs="Arial"/>
          <w:b/>
          <w:sz w:val="28"/>
        </w:rPr>
        <w:t>Investitionen, Subventionen und Anschlussgebühren</w:t>
      </w:r>
    </w:p>
    <w:p w14:paraId="1BF26CA6" w14:textId="623A708B" w:rsidR="00EC1DB1" w:rsidRDefault="001D1042" w:rsidP="00291D9A">
      <w:pPr>
        <w:jc w:val="both"/>
        <w:rPr>
          <w:sz w:val="22"/>
          <w:szCs w:val="22"/>
        </w:rPr>
      </w:pPr>
      <w:r>
        <w:rPr>
          <w:sz w:val="22"/>
        </w:rPr>
        <w:t xml:space="preserve">Als Investition gilt jede Ausgabe oder Realisierung, die dem betreffenden Gut einen Mehrwert verleiht. </w:t>
      </w:r>
      <w:r w:rsidR="00647EB4">
        <w:rPr>
          <w:sz w:val="22"/>
        </w:rPr>
        <w:t xml:space="preserve">In der </w:t>
      </w:r>
      <w:r>
        <w:rPr>
          <w:sz w:val="22"/>
        </w:rPr>
        <w:t xml:space="preserve">Gesetzgebung zu den Gemeindefinanzen, genauer gesagt </w:t>
      </w:r>
      <w:r w:rsidR="00647EB4">
        <w:rPr>
          <w:sz w:val="22"/>
        </w:rPr>
        <w:t xml:space="preserve">im </w:t>
      </w:r>
      <w:r>
        <w:rPr>
          <w:sz w:val="22"/>
        </w:rPr>
        <w:t>gemeindeeigene</w:t>
      </w:r>
      <w:r w:rsidR="00647EB4">
        <w:rPr>
          <w:sz w:val="22"/>
        </w:rPr>
        <w:t>n</w:t>
      </w:r>
      <w:r>
        <w:rPr>
          <w:sz w:val="22"/>
        </w:rPr>
        <w:t xml:space="preserve"> Finanzreglement (FinR), </w:t>
      </w:r>
      <w:r w:rsidR="00647EB4">
        <w:rPr>
          <w:sz w:val="22"/>
        </w:rPr>
        <w:t xml:space="preserve">wird </w:t>
      </w:r>
      <w:r>
        <w:rPr>
          <w:sz w:val="22"/>
        </w:rPr>
        <w:t>die Grenze fest</w:t>
      </w:r>
      <w:r w:rsidR="00647EB4">
        <w:rPr>
          <w:sz w:val="22"/>
        </w:rPr>
        <w:t>gelegt</w:t>
      </w:r>
      <w:r>
        <w:rPr>
          <w:sz w:val="22"/>
        </w:rPr>
        <w:t>, ab der die Ausgabe in der Bilanz aktiviert werden muss.</w:t>
      </w:r>
    </w:p>
    <w:p w14:paraId="35342B37" w14:textId="5CE3796B" w:rsidR="00382458" w:rsidRDefault="00382458" w:rsidP="00382458">
      <w:pPr>
        <w:pStyle w:val="Paragraphedeliste"/>
        <w:numPr>
          <w:ilvl w:val="1"/>
          <w:numId w:val="44"/>
        </w:numPr>
        <w:spacing w:before="180"/>
        <w:ind w:left="851" w:hanging="851"/>
        <w:rPr>
          <w:rFonts w:ascii="Arial" w:hAnsi="Arial" w:cs="Arial"/>
          <w:b/>
        </w:rPr>
      </w:pPr>
      <w:bookmarkStart w:id="2" w:name="_Hlk88828669"/>
      <w:r>
        <w:rPr>
          <w:rFonts w:ascii="Arial" w:hAnsi="Arial" w:cs="Arial"/>
          <w:b/>
        </w:rPr>
        <w:t xml:space="preserve">Investitionen des Verwaltungsvermögens </w:t>
      </w:r>
      <w:r w:rsidR="00A87B24">
        <w:rPr>
          <w:rFonts w:ascii="Arial" w:hAnsi="Arial" w:cs="Arial"/>
          <w:b/>
        </w:rPr>
        <w:t>(VV)</w:t>
      </w:r>
    </w:p>
    <w:bookmarkEnd w:id="2"/>
    <w:p w14:paraId="4D814B39" w14:textId="68D59C99" w:rsidR="00242581" w:rsidRDefault="00242581" w:rsidP="00EC1DB1">
      <w:pPr>
        <w:jc w:val="both"/>
        <w:rPr>
          <w:sz w:val="22"/>
          <w:szCs w:val="22"/>
        </w:rPr>
      </w:pPr>
      <w:r>
        <w:rPr>
          <w:sz w:val="22"/>
        </w:rPr>
        <w:t xml:space="preserve">Investitionen, welche die </w:t>
      </w:r>
      <w:r>
        <w:rPr>
          <w:b/>
          <w:sz w:val="22"/>
        </w:rPr>
        <w:t>Aktivierungsgrenze</w:t>
      </w:r>
      <w:r>
        <w:rPr>
          <w:sz w:val="22"/>
        </w:rPr>
        <w:t xml:space="preserve"> überschreiten, die im FinR festgelegt ist, werden brutto auf der Aktivseite in den Konten </w:t>
      </w:r>
      <w:r w:rsidRPr="00A87B24">
        <w:rPr>
          <w:sz w:val="22"/>
        </w:rPr>
        <w:t>140</w:t>
      </w:r>
      <w:r w:rsidR="00A87B24" w:rsidRPr="00A87B24">
        <w:rPr>
          <w:sz w:val="22"/>
        </w:rPr>
        <w:t>x</w:t>
      </w:r>
      <w:r w:rsidR="0077332A" w:rsidRPr="00A87B24">
        <w:rPr>
          <w:sz w:val="22"/>
        </w:rPr>
        <w:t>x</w:t>
      </w:r>
      <w:r w:rsidR="0077332A">
        <w:rPr>
          <w:b/>
          <w:bCs/>
          <w:sz w:val="22"/>
        </w:rPr>
        <w:t xml:space="preserve">, </w:t>
      </w:r>
      <w:r>
        <w:rPr>
          <w:sz w:val="22"/>
        </w:rPr>
        <w:t xml:space="preserve">d. h.: </w:t>
      </w:r>
    </w:p>
    <w:p w14:paraId="781B5E10" w14:textId="77777777" w:rsidR="00A87B24" w:rsidRDefault="00A87B24">
      <w:pPr>
        <w:spacing w:after="0" w:line="240" w:lineRule="auto"/>
        <w:rPr>
          <w:sz w:val="22"/>
        </w:rPr>
      </w:pPr>
      <w:bookmarkStart w:id="3" w:name="_Hlk88830966"/>
      <w:r>
        <w:rPr>
          <w:sz w:val="22"/>
        </w:rPr>
        <w:br w:type="page"/>
      </w:r>
    </w:p>
    <w:p w14:paraId="05FF56DF" w14:textId="626FDA6C" w:rsidR="00242581" w:rsidRDefault="00242581" w:rsidP="00117490">
      <w:pPr>
        <w:tabs>
          <w:tab w:val="left" w:pos="1418"/>
        </w:tabs>
        <w:spacing w:after="0"/>
        <w:ind w:left="284" w:hanging="284"/>
        <w:jc w:val="both"/>
        <w:rPr>
          <w:sz w:val="22"/>
          <w:szCs w:val="22"/>
        </w:rPr>
      </w:pPr>
      <w:r>
        <w:rPr>
          <w:sz w:val="22"/>
        </w:rPr>
        <w:lastRenderedPageBreak/>
        <w:t>&gt; 140</w:t>
      </w:r>
      <w:r w:rsidR="00A1206F">
        <w:rPr>
          <w:sz w:val="22"/>
        </w:rPr>
        <w:t>3</w:t>
      </w:r>
      <w:r>
        <w:rPr>
          <w:sz w:val="22"/>
        </w:rPr>
        <w:t xml:space="preserve">1.00 </w:t>
      </w:r>
      <w:r w:rsidR="00C235B1">
        <w:rPr>
          <w:sz w:val="22"/>
        </w:rPr>
        <w:tab/>
      </w:r>
      <w:r>
        <w:rPr>
          <w:sz w:val="22"/>
        </w:rPr>
        <w:t xml:space="preserve">Verwaltungsvermögen </w:t>
      </w:r>
      <w:r w:rsidR="00574067">
        <w:rPr>
          <w:sz w:val="22"/>
        </w:rPr>
        <w:t xml:space="preserve">Wasserversorgung </w:t>
      </w:r>
    </w:p>
    <w:p w14:paraId="5627FCB4" w14:textId="51438F17" w:rsidR="00242581" w:rsidRDefault="00242581" w:rsidP="00117490">
      <w:pPr>
        <w:tabs>
          <w:tab w:val="left" w:pos="1418"/>
        </w:tabs>
        <w:spacing w:after="0"/>
        <w:ind w:left="284" w:hanging="284"/>
        <w:jc w:val="both"/>
        <w:rPr>
          <w:sz w:val="22"/>
          <w:szCs w:val="22"/>
        </w:rPr>
      </w:pPr>
      <w:r>
        <w:rPr>
          <w:sz w:val="22"/>
        </w:rPr>
        <w:t>&gt; 140</w:t>
      </w:r>
      <w:r w:rsidR="00A1206F">
        <w:rPr>
          <w:sz w:val="22"/>
        </w:rPr>
        <w:t>3</w:t>
      </w:r>
      <w:r>
        <w:rPr>
          <w:sz w:val="22"/>
        </w:rPr>
        <w:t xml:space="preserve">2.00 </w:t>
      </w:r>
      <w:r w:rsidR="00C235B1">
        <w:rPr>
          <w:sz w:val="22"/>
        </w:rPr>
        <w:tab/>
      </w:r>
      <w:r>
        <w:rPr>
          <w:sz w:val="22"/>
        </w:rPr>
        <w:t xml:space="preserve">Verwaltungsvermögen Abwasserbeseitigung </w:t>
      </w:r>
    </w:p>
    <w:p w14:paraId="56A94B93" w14:textId="39B15307" w:rsidR="00242581" w:rsidRDefault="00242581" w:rsidP="00117490">
      <w:pPr>
        <w:tabs>
          <w:tab w:val="left" w:pos="1418"/>
        </w:tabs>
        <w:ind w:left="284" w:hanging="284"/>
        <w:jc w:val="both"/>
        <w:rPr>
          <w:sz w:val="22"/>
          <w:szCs w:val="22"/>
        </w:rPr>
      </w:pPr>
      <w:r>
        <w:rPr>
          <w:sz w:val="22"/>
        </w:rPr>
        <w:t>&gt;</w:t>
      </w:r>
      <w:r w:rsidR="00A1206F">
        <w:rPr>
          <w:sz w:val="22"/>
        </w:rPr>
        <w:t xml:space="preserve"> </w:t>
      </w:r>
      <w:r>
        <w:rPr>
          <w:sz w:val="22"/>
        </w:rPr>
        <w:t>140</w:t>
      </w:r>
      <w:r w:rsidR="00A1206F">
        <w:rPr>
          <w:sz w:val="22"/>
        </w:rPr>
        <w:t>3</w:t>
      </w:r>
      <w:r>
        <w:rPr>
          <w:sz w:val="22"/>
        </w:rPr>
        <w:t>3.00</w:t>
      </w:r>
      <w:r>
        <w:rPr>
          <w:sz w:val="22"/>
        </w:rPr>
        <w:tab/>
        <w:t>Verwaltungsvermögen Abfall</w:t>
      </w:r>
      <w:r w:rsidR="00A1206F">
        <w:rPr>
          <w:sz w:val="22"/>
        </w:rPr>
        <w:t>wirtschaft</w:t>
      </w:r>
      <w:r>
        <w:rPr>
          <w:sz w:val="22"/>
        </w:rPr>
        <w:t xml:space="preserve"> </w:t>
      </w:r>
    </w:p>
    <w:bookmarkEnd w:id="3"/>
    <w:p w14:paraId="1D085420" w14:textId="02B10BE6" w:rsidR="00AC0AB9" w:rsidRDefault="00AC0AB9" w:rsidP="00AC0AB9">
      <w:pPr>
        <w:jc w:val="both"/>
        <w:rPr>
          <w:sz w:val="22"/>
          <w:szCs w:val="22"/>
        </w:rPr>
      </w:pPr>
      <w:r>
        <w:rPr>
          <w:sz w:val="22"/>
        </w:rPr>
        <w:t>Da das Verwaltungsvermögen der Abschreibung unterliegt, werden die</w:t>
      </w:r>
      <w:r w:rsidR="00574067">
        <w:rPr>
          <w:sz w:val="22"/>
        </w:rPr>
        <w:t xml:space="preserve"> Abschreibungen </w:t>
      </w:r>
      <w:r>
        <w:rPr>
          <w:sz w:val="22"/>
        </w:rPr>
        <w:t xml:space="preserve">für diese Umweltaufgaben getätigten Investitionen über die Erfolgsrechnung (Kontengruppe </w:t>
      </w:r>
      <w:r w:rsidR="00A87B24">
        <w:rPr>
          <w:sz w:val="22"/>
        </w:rPr>
        <w:t>.</w:t>
      </w:r>
      <w:r>
        <w:rPr>
          <w:sz w:val="22"/>
        </w:rPr>
        <w:t>3300) auf das negative Aktivkonto gebucht</w:t>
      </w:r>
      <w:r w:rsidR="00BF1FDD">
        <w:rPr>
          <w:sz w:val="22"/>
        </w:rPr>
        <w:t>, d. h.</w:t>
      </w:r>
      <w:r>
        <w:rPr>
          <w:sz w:val="22"/>
        </w:rPr>
        <w:t>:</w:t>
      </w:r>
    </w:p>
    <w:p w14:paraId="06107490" w14:textId="5DD565BD" w:rsidR="005E13DF" w:rsidRDefault="005E13DF" w:rsidP="005E13DF">
      <w:pPr>
        <w:tabs>
          <w:tab w:val="left" w:pos="1418"/>
        </w:tabs>
        <w:spacing w:after="0"/>
        <w:ind w:left="284" w:hanging="284"/>
        <w:jc w:val="both"/>
        <w:rPr>
          <w:sz w:val="22"/>
          <w:szCs w:val="22"/>
        </w:rPr>
      </w:pPr>
      <w:r>
        <w:rPr>
          <w:sz w:val="22"/>
        </w:rPr>
        <w:t>&gt;</w:t>
      </w:r>
      <w:r w:rsidR="00BF1FDD">
        <w:rPr>
          <w:sz w:val="22"/>
        </w:rPr>
        <w:tab/>
      </w:r>
      <w:r>
        <w:rPr>
          <w:sz w:val="22"/>
        </w:rPr>
        <w:t>140</w:t>
      </w:r>
      <w:r w:rsidR="00A1206F">
        <w:rPr>
          <w:sz w:val="22"/>
        </w:rPr>
        <w:t>3</w:t>
      </w:r>
      <w:r>
        <w:rPr>
          <w:sz w:val="22"/>
        </w:rPr>
        <w:t>1.99</w:t>
      </w:r>
      <w:r w:rsidR="00BF1FDD">
        <w:rPr>
          <w:sz w:val="22"/>
        </w:rPr>
        <w:tab/>
      </w:r>
      <w:r w:rsidR="00534005">
        <w:rPr>
          <w:sz w:val="22"/>
        </w:rPr>
        <w:t>Wertberichtigung (Abschreibung)</w:t>
      </w:r>
      <w:r w:rsidR="00BF1FDD">
        <w:rPr>
          <w:sz w:val="22"/>
        </w:rPr>
        <w:t xml:space="preserve"> – </w:t>
      </w:r>
      <w:proofErr w:type="gramStart"/>
      <w:r w:rsidR="00A87B24">
        <w:rPr>
          <w:sz w:val="22"/>
        </w:rPr>
        <w:t>VV</w:t>
      </w:r>
      <w:r>
        <w:rPr>
          <w:sz w:val="22"/>
        </w:rPr>
        <w:t xml:space="preserve"> Wasser</w:t>
      </w:r>
      <w:r w:rsidR="008E5694">
        <w:rPr>
          <w:sz w:val="22"/>
        </w:rPr>
        <w:t>versorgung</w:t>
      </w:r>
      <w:proofErr w:type="gramEnd"/>
    </w:p>
    <w:p w14:paraId="40547B99" w14:textId="3AE55E90" w:rsidR="005E13DF" w:rsidRDefault="005E13DF" w:rsidP="005E13DF">
      <w:pPr>
        <w:tabs>
          <w:tab w:val="left" w:pos="1418"/>
        </w:tabs>
        <w:spacing w:after="0"/>
        <w:ind w:left="284" w:hanging="284"/>
        <w:jc w:val="both"/>
        <w:rPr>
          <w:sz w:val="22"/>
          <w:szCs w:val="22"/>
        </w:rPr>
      </w:pPr>
      <w:r>
        <w:rPr>
          <w:sz w:val="22"/>
        </w:rPr>
        <w:t>&gt;</w:t>
      </w:r>
      <w:r>
        <w:rPr>
          <w:sz w:val="22"/>
        </w:rPr>
        <w:tab/>
        <w:t>140</w:t>
      </w:r>
      <w:r w:rsidR="00A1206F">
        <w:rPr>
          <w:sz w:val="22"/>
        </w:rPr>
        <w:t>3</w:t>
      </w:r>
      <w:r>
        <w:rPr>
          <w:sz w:val="22"/>
        </w:rPr>
        <w:t>2.99</w:t>
      </w:r>
      <w:r>
        <w:rPr>
          <w:sz w:val="22"/>
        </w:rPr>
        <w:tab/>
      </w:r>
      <w:r w:rsidR="00534005">
        <w:rPr>
          <w:sz w:val="22"/>
        </w:rPr>
        <w:t>Wertberichtigung</w:t>
      </w:r>
      <w:r>
        <w:rPr>
          <w:sz w:val="22"/>
        </w:rPr>
        <w:t xml:space="preserve"> – </w:t>
      </w:r>
      <w:proofErr w:type="gramStart"/>
      <w:r>
        <w:rPr>
          <w:sz w:val="22"/>
        </w:rPr>
        <w:t>V</w:t>
      </w:r>
      <w:r w:rsidR="00534005">
        <w:rPr>
          <w:sz w:val="22"/>
        </w:rPr>
        <w:t>V</w:t>
      </w:r>
      <w:r>
        <w:rPr>
          <w:sz w:val="22"/>
        </w:rPr>
        <w:t xml:space="preserve"> </w:t>
      </w:r>
      <w:r w:rsidR="00BF1FDD">
        <w:rPr>
          <w:sz w:val="22"/>
        </w:rPr>
        <w:t>Abwasserbeseitigung</w:t>
      </w:r>
      <w:proofErr w:type="gramEnd"/>
    </w:p>
    <w:p w14:paraId="04167AC5" w14:textId="00932658" w:rsidR="005E13DF" w:rsidRDefault="005E13DF" w:rsidP="005E13DF">
      <w:pPr>
        <w:tabs>
          <w:tab w:val="left" w:pos="1418"/>
        </w:tabs>
        <w:ind w:left="284" w:hanging="284"/>
        <w:jc w:val="both"/>
        <w:rPr>
          <w:sz w:val="22"/>
          <w:szCs w:val="22"/>
        </w:rPr>
      </w:pPr>
      <w:r>
        <w:rPr>
          <w:sz w:val="22"/>
        </w:rPr>
        <w:t>&gt;</w:t>
      </w:r>
      <w:r>
        <w:rPr>
          <w:sz w:val="22"/>
        </w:rPr>
        <w:tab/>
        <w:t>140</w:t>
      </w:r>
      <w:r w:rsidR="00A1206F">
        <w:rPr>
          <w:sz w:val="22"/>
        </w:rPr>
        <w:t>3</w:t>
      </w:r>
      <w:r>
        <w:rPr>
          <w:sz w:val="22"/>
        </w:rPr>
        <w:t>3.99</w:t>
      </w:r>
      <w:r>
        <w:rPr>
          <w:sz w:val="22"/>
        </w:rPr>
        <w:tab/>
      </w:r>
      <w:r w:rsidR="00534005">
        <w:rPr>
          <w:sz w:val="22"/>
        </w:rPr>
        <w:t xml:space="preserve">Wertberichtigung </w:t>
      </w:r>
      <w:r>
        <w:rPr>
          <w:sz w:val="22"/>
        </w:rPr>
        <w:t xml:space="preserve">– </w:t>
      </w:r>
      <w:proofErr w:type="gramStart"/>
      <w:r w:rsidR="00534005">
        <w:rPr>
          <w:sz w:val="22"/>
        </w:rPr>
        <w:t>VV</w:t>
      </w:r>
      <w:r>
        <w:rPr>
          <w:sz w:val="22"/>
        </w:rPr>
        <w:t xml:space="preserve"> Abfall</w:t>
      </w:r>
      <w:r w:rsidR="00534005">
        <w:rPr>
          <w:sz w:val="22"/>
        </w:rPr>
        <w:t>wirtschaft</w:t>
      </w:r>
      <w:proofErr w:type="gramEnd"/>
      <w:r>
        <w:rPr>
          <w:sz w:val="22"/>
        </w:rPr>
        <w:t xml:space="preserve"> </w:t>
      </w:r>
    </w:p>
    <w:p w14:paraId="113AA3DB" w14:textId="4F6CD3DB" w:rsidR="00382458" w:rsidRDefault="00382458" w:rsidP="00382458">
      <w:pPr>
        <w:pStyle w:val="Paragraphedeliste"/>
        <w:numPr>
          <w:ilvl w:val="1"/>
          <w:numId w:val="44"/>
        </w:numPr>
        <w:spacing w:before="180"/>
        <w:ind w:left="851" w:hanging="851"/>
        <w:rPr>
          <w:rFonts w:ascii="Arial" w:hAnsi="Arial" w:cs="Arial"/>
          <w:b/>
        </w:rPr>
      </w:pPr>
      <w:r>
        <w:rPr>
          <w:rFonts w:ascii="Arial" w:hAnsi="Arial" w:cs="Arial"/>
          <w:b/>
        </w:rPr>
        <w:t xml:space="preserve">Subventionen </w:t>
      </w:r>
    </w:p>
    <w:p w14:paraId="242C9864" w14:textId="594D8B0E" w:rsidR="00242581" w:rsidRDefault="00C74537" w:rsidP="0019637E">
      <w:pPr>
        <w:jc w:val="both"/>
        <w:rPr>
          <w:sz w:val="22"/>
          <w:szCs w:val="22"/>
        </w:rPr>
      </w:pPr>
      <w:bookmarkStart w:id="4" w:name="_Hlk88828764"/>
      <w:r>
        <w:rPr>
          <w:sz w:val="22"/>
        </w:rPr>
        <w:t>Eventuelle Subventionen sind Investitionsbeiträge und werden auf der Passivseite der Bilanz verbucht; sie laufen nicht über die Erfolgsrechnung. Im Kanton Freiburg werden sie nur für den Bereich Trinkwasser gewährt:</w:t>
      </w:r>
    </w:p>
    <w:bookmarkEnd w:id="4"/>
    <w:p w14:paraId="7B443D18" w14:textId="249A1411" w:rsidR="00117490" w:rsidRDefault="00117490" w:rsidP="00117490">
      <w:pPr>
        <w:tabs>
          <w:tab w:val="left" w:pos="1418"/>
        </w:tabs>
        <w:ind w:left="284" w:hanging="284"/>
        <w:jc w:val="both"/>
        <w:rPr>
          <w:sz w:val="22"/>
          <w:szCs w:val="22"/>
        </w:rPr>
      </w:pPr>
      <w:r>
        <w:rPr>
          <w:sz w:val="22"/>
        </w:rPr>
        <w:t>&gt;</w:t>
      </w:r>
      <w:r>
        <w:rPr>
          <w:sz w:val="22"/>
        </w:rPr>
        <w:tab/>
        <w:t>20684.10</w:t>
      </w:r>
      <w:r>
        <w:rPr>
          <w:sz w:val="22"/>
        </w:rPr>
        <w:tab/>
        <w:t xml:space="preserve">Subvention KGV – </w:t>
      </w:r>
      <w:r w:rsidR="008E5694">
        <w:rPr>
          <w:sz w:val="22"/>
        </w:rPr>
        <w:t xml:space="preserve">Wasserversorgung </w:t>
      </w:r>
      <w:r>
        <w:rPr>
          <w:sz w:val="22"/>
        </w:rPr>
        <w:t xml:space="preserve"> </w:t>
      </w:r>
    </w:p>
    <w:p w14:paraId="2D3E401F" w14:textId="0D7E4481" w:rsidR="00612A8A" w:rsidRDefault="00612A8A" w:rsidP="00612A8A">
      <w:pPr>
        <w:jc w:val="both"/>
        <w:rPr>
          <w:sz w:val="22"/>
          <w:szCs w:val="22"/>
        </w:rPr>
      </w:pPr>
      <w:r>
        <w:rPr>
          <w:sz w:val="22"/>
        </w:rPr>
        <w:t xml:space="preserve">Ebenso wie die Investitionen werden auch die Subventionen </w:t>
      </w:r>
      <w:r w:rsidR="008E5694">
        <w:rPr>
          <w:sz w:val="22"/>
        </w:rPr>
        <w:t xml:space="preserve">im Passivkonto (in unserem Beispiel </w:t>
      </w:r>
      <w:r w:rsidR="008E5694" w:rsidRPr="00183130">
        <w:rPr>
          <w:i/>
          <w:iCs/>
          <w:sz w:val="22"/>
        </w:rPr>
        <w:t>20684.10</w:t>
      </w:r>
      <w:r w:rsidR="008E5694">
        <w:rPr>
          <w:sz w:val="22"/>
        </w:rPr>
        <w:t xml:space="preserve">) über das Erfolgskontos </w:t>
      </w:r>
      <w:r w:rsidRPr="00183130">
        <w:rPr>
          <w:i/>
          <w:iCs/>
          <w:sz w:val="22"/>
        </w:rPr>
        <w:t>7101.4660.00</w:t>
      </w:r>
      <w:r>
        <w:rPr>
          <w:sz w:val="22"/>
        </w:rPr>
        <w:t xml:space="preserve"> </w:t>
      </w:r>
      <w:r w:rsidR="008E5694">
        <w:rPr>
          <w:sz w:val="22"/>
        </w:rPr>
        <w:t xml:space="preserve">direkt abgeschrieben. </w:t>
      </w:r>
      <w:r>
        <w:rPr>
          <w:sz w:val="22"/>
        </w:rPr>
        <w:t>Der anzuwendende Abschreibungssatz ist derselbe wie der</w:t>
      </w:r>
      <w:r w:rsidR="007125CC">
        <w:rPr>
          <w:sz w:val="22"/>
        </w:rPr>
        <w:t>jenige</w:t>
      </w:r>
      <w:r>
        <w:rPr>
          <w:sz w:val="22"/>
        </w:rPr>
        <w:t xml:space="preserve"> des Objekts, damit das </w:t>
      </w:r>
      <w:r w:rsidR="008E5694">
        <w:rPr>
          <w:sz w:val="22"/>
        </w:rPr>
        <w:t xml:space="preserve">Passivkonto </w:t>
      </w:r>
      <w:r>
        <w:rPr>
          <w:sz w:val="22"/>
        </w:rPr>
        <w:t xml:space="preserve">der Subvention zur gleichen Zeit endet wie das </w:t>
      </w:r>
      <w:r w:rsidR="008E5694">
        <w:rPr>
          <w:sz w:val="22"/>
        </w:rPr>
        <w:t>Aktivkonto</w:t>
      </w:r>
      <w:r>
        <w:rPr>
          <w:sz w:val="22"/>
        </w:rPr>
        <w:t xml:space="preserve"> de</w:t>
      </w:r>
      <w:r w:rsidR="008E5694">
        <w:rPr>
          <w:sz w:val="22"/>
        </w:rPr>
        <w:t>s</w:t>
      </w:r>
      <w:r>
        <w:rPr>
          <w:sz w:val="22"/>
        </w:rPr>
        <w:t xml:space="preserve"> Objekts. </w:t>
      </w:r>
    </w:p>
    <w:p w14:paraId="0B683B5B" w14:textId="5D402BBF" w:rsidR="00382458" w:rsidRDefault="00382458" w:rsidP="00382458">
      <w:pPr>
        <w:pStyle w:val="Paragraphedeliste"/>
        <w:numPr>
          <w:ilvl w:val="1"/>
          <w:numId w:val="44"/>
        </w:numPr>
        <w:spacing w:before="180"/>
        <w:ind w:left="851" w:hanging="851"/>
        <w:rPr>
          <w:rFonts w:ascii="Arial" w:hAnsi="Arial" w:cs="Arial"/>
          <w:b/>
        </w:rPr>
      </w:pPr>
      <w:r>
        <w:rPr>
          <w:rFonts w:ascii="Arial" w:hAnsi="Arial" w:cs="Arial"/>
          <w:b/>
        </w:rPr>
        <w:t>Anschlussgebühren</w:t>
      </w:r>
    </w:p>
    <w:p w14:paraId="44555468" w14:textId="04F9268B" w:rsidR="00777C87" w:rsidRDefault="007D27B3" w:rsidP="006C0B08">
      <w:pPr>
        <w:tabs>
          <w:tab w:val="left" w:pos="1418"/>
        </w:tabs>
        <w:jc w:val="both"/>
        <w:rPr>
          <w:sz w:val="22"/>
          <w:szCs w:val="22"/>
        </w:rPr>
      </w:pPr>
      <w:r>
        <w:rPr>
          <w:sz w:val="22"/>
        </w:rPr>
        <w:t>Die Anschlussgebühr ist ebenfalls ein Investitionsbeitrag (gleichzusetzen mit einer Investitionssu</w:t>
      </w:r>
      <w:r w:rsidR="00BF1FDD">
        <w:rPr>
          <w:sz w:val="22"/>
        </w:rPr>
        <w:t>b</w:t>
      </w:r>
      <w:r>
        <w:rPr>
          <w:sz w:val="22"/>
        </w:rPr>
        <w:t xml:space="preserve">vention), der als Recht auf Zugang zur Infrastruktur der Umweltaufgaben (Trinkwasser oder Abwasser) definiert werden kann. Zum Beispiel müssen die von privaten Haushalten geschuldeten Beträge in der Bilanz unter </w:t>
      </w:r>
      <w:r w:rsidRPr="00183130">
        <w:rPr>
          <w:i/>
          <w:iCs/>
          <w:sz w:val="22"/>
        </w:rPr>
        <w:t>20687.xx</w:t>
      </w:r>
      <w:r>
        <w:rPr>
          <w:sz w:val="22"/>
        </w:rPr>
        <w:t xml:space="preserve"> verbucht werden. </w:t>
      </w:r>
    </w:p>
    <w:p w14:paraId="1BAA5835" w14:textId="77777777" w:rsidR="00183130" w:rsidRDefault="00777C87" w:rsidP="00183130">
      <w:pPr>
        <w:tabs>
          <w:tab w:val="left" w:pos="1418"/>
        </w:tabs>
        <w:spacing w:after="0"/>
        <w:jc w:val="both"/>
        <w:rPr>
          <w:sz w:val="22"/>
        </w:rPr>
      </w:pPr>
      <w:r>
        <w:rPr>
          <w:sz w:val="22"/>
        </w:rPr>
        <w:t>Auch die Anschlussgebühren müssen aufgelöst (abgeschrieben) werden. Da sie nicht an ein bestimmtes Gut (im Vergleich zur Subvention), sondern an eine Aufgabe (Zugang zum Trinkwasser- oder Abwassersystem) geknüpft sind, erfolgt die Auflösung linear mit 4</w:t>
      </w:r>
      <w:r w:rsidR="00BF1FDD">
        <w:rPr>
          <w:sz w:val="22"/>
        </w:rPr>
        <w:t> </w:t>
      </w:r>
      <w:r>
        <w:rPr>
          <w:sz w:val="22"/>
        </w:rPr>
        <w:t xml:space="preserve">%, was einer Generation (25 Jahre) entspricht. </w:t>
      </w:r>
    </w:p>
    <w:p w14:paraId="2FF0075C" w14:textId="6D7E26FB" w:rsidR="006C0B08" w:rsidRPr="00183130" w:rsidRDefault="00777C87" w:rsidP="006C0B08">
      <w:pPr>
        <w:tabs>
          <w:tab w:val="left" w:pos="1418"/>
        </w:tabs>
        <w:jc w:val="both"/>
        <w:rPr>
          <w:b/>
          <w:bCs/>
          <w:i/>
          <w:iCs/>
          <w:sz w:val="22"/>
          <w:szCs w:val="22"/>
        </w:rPr>
      </w:pPr>
      <w:r w:rsidRPr="00183130">
        <w:rPr>
          <w:b/>
          <w:bCs/>
          <w:i/>
          <w:sz w:val="22"/>
        </w:rPr>
        <w:t>Die Anschlussgebühren betreffen den Bereich der Abfälle</w:t>
      </w:r>
      <w:r w:rsidR="00383769" w:rsidRPr="00183130">
        <w:rPr>
          <w:b/>
          <w:bCs/>
          <w:i/>
          <w:sz w:val="22"/>
        </w:rPr>
        <w:t xml:space="preserve"> nicht</w:t>
      </w:r>
      <w:r w:rsidRPr="00183130">
        <w:rPr>
          <w:b/>
          <w:bCs/>
          <w:i/>
          <w:sz w:val="22"/>
        </w:rPr>
        <w:t>.</w:t>
      </w:r>
    </w:p>
    <w:p w14:paraId="2CB74171" w14:textId="4C25E0ED" w:rsidR="007D27B3" w:rsidRDefault="007D27B3" w:rsidP="00517075">
      <w:pPr>
        <w:tabs>
          <w:tab w:val="left" w:pos="1418"/>
        </w:tabs>
        <w:jc w:val="both"/>
        <w:rPr>
          <w:sz w:val="22"/>
          <w:szCs w:val="22"/>
        </w:rPr>
      </w:pPr>
      <w:r>
        <w:rPr>
          <w:sz w:val="22"/>
        </w:rPr>
        <w:t xml:space="preserve">Die Abschreibung </w:t>
      </w:r>
      <w:proofErr w:type="gramStart"/>
      <w:r>
        <w:rPr>
          <w:sz w:val="22"/>
        </w:rPr>
        <w:t>wird</w:t>
      </w:r>
      <w:proofErr w:type="gramEnd"/>
      <w:r>
        <w:rPr>
          <w:sz w:val="22"/>
        </w:rPr>
        <w:t xml:space="preserve"> wie bei einer Subvention verbucht, aber in der Anlagenbuchhaltung muss </w:t>
      </w:r>
      <w:r>
        <w:rPr>
          <w:b/>
          <w:sz w:val="22"/>
        </w:rPr>
        <w:t>pro Jahr eine Zeile</w:t>
      </w:r>
      <w:r>
        <w:rPr>
          <w:sz w:val="22"/>
        </w:rPr>
        <w:t xml:space="preserve"> für die eingenommenen Gebühren eröffnet werden.</w:t>
      </w:r>
    </w:p>
    <w:p w14:paraId="009F1113" w14:textId="7A3CF491" w:rsidR="00517075" w:rsidRDefault="00517075" w:rsidP="005D0DED">
      <w:pPr>
        <w:tabs>
          <w:tab w:val="left" w:pos="1418"/>
        </w:tabs>
        <w:spacing w:after="480"/>
        <w:jc w:val="both"/>
        <w:rPr>
          <w:sz w:val="22"/>
          <w:szCs w:val="22"/>
        </w:rPr>
      </w:pPr>
      <w:r>
        <w:rPr>
          <w:sz w:val="22"/>
        </w:rPr>
        <w:t>Die Anschlussgebühren müssen den tatsächlichen Wert in der Bilanz ausweisen und dürfen daher nicht in der Erfolgsrechnung verbucht werden.</w:t>
      </w:r>
    </w:p>
    <w:p w14:paraId="4234A03B" w14:textId="4626017C" w:rsidR="007D27B3" w:rsidRDefault="007D27B3" w:rsidP="00291D9A">
      <w:pPr>
        <w:pStyle w:val="Paragraphedeliste"/>
        <w:numPr>
          <w:ilvl w:val="0"/>
          <w:numId w:val="44"/>
        </w:numPr>
        <w:spacing w:before="180" w:line="360" w:lineRule="auto"/>
        <w:ind w:left="851" w:hanging="851"/>
        <w:rPr>
          <w:rFonts w:ascii="Arial" w:hAnsi="Arial" w:cs="Arial"/>
          <w:b/>
          <w:sz w:val="28"/>
          <w:szCs w:val="28"/>
        </w:rPr>
      </w:pPr>
      <w:r>
        <w:rPr>
          <w:rFonts w:ascii="Arial" w:hAnsi="Arial" w:cs="Arial"/>
          <w:b/>
          <w:sz w:val="28"/>
        </w:rPr>
        <w:t xml:space="preserve">Aufwertungsreserve und Spezialfinanzierungen </w:t>
      </w:r>
    </w:p>
    <w:p w14:paraId="08B20570" w14:textId="6F8CB100" w:rsidR="00AC0AB9" w:rsidRPr="00AC0AB9" w:rsidRDefault="00AC0AB9" w:rsidP="00291D9A">
      <w:pPr>
        <w:pStyle w:val="Paragraphedeliste"/>
        <w:numPr>
          <w:ilvl w:val="1"/>
          <w:numId w:val="44"/>
        </w:numPr>
        <w:spacing w:before="180"/>
        <w:ind w:left="851" w:hanging="851"/>
        <w:rPr>
          <w:rFonts w:ascii="Arial" w:hAnsi="Arial" w:cs="Arial"/>
          <w:b/>
        </w:rPr>
      </w:pPr>
      <w:r>
        <w:rPr>
          <w:rFonts w:ascii="Arial" w:hAnsi="Arial" w:cs="Arial"/>
          <w:b/>
        </w:rPr>
        <w:t xml:space="preserve">Aufwertungsreserve </w:t>
      </w:r>
    </w:p>
    <w:p w14:paraId="77F3C548" w14:textId="6FEDEB0D" w:rsidR="007D27B3" w:rsidRDefault="003E5952" w:rsidP="007D27B3">
      <w:pPr>
        <w:jc w:val="both"/>
        <w:rPr>
          <w:sz w:val="22"/>
          <w:szCs w:val="22"/>
        </w:rPr>
      </w:pPr>
      <w:r>
        <w:rPr>
          <w:sz w:val="22"/>
        </w:rPr>
        <w:t xml:space="preserve">Bei der Einführung von HRM2 müssen die Gemeinden ihr Verwaltungsvermögen neu bewerten. Zu diesem Zweck muss eine </w:t>
      </w:r>
      <w:r w:rsidR="00BF1FDD">
        <w:rPr>
          <w:sz w:val="22"/>
        </w:rPr>
        <w:t>Aufwertungsreserve</w:t>
      </w:r>
      <w:r>
        <w:rPr>
          <w:sz w:val="22"/>
        </w:rPr>
        <w:t xml:space="preserve">, die es ermöglicht, </w:t>
      </w:r>
      <w:r w:rsidR="00383769">
        <w:rPr>
          <w:sz w:val="22"/>
        </w:rPr>
        <w:t xml:space="preserve">erneute </w:t>
      </w:r>
      <w:r>
        <w:rPr>
          <w:sz w:val="22"/>
        </w:rPr>
        <w:t>Abschreibungen zu verbuchen, ohne dass diese einen finanziellen Einfluss auf die Erfolgsrechnung haben, auf den folgenden Konten gebildet werden:</w:t>
      </w:r>
    </w:p>
    <w:p w14:paraId="4B5F67AD" w14:textId="77777777" w:rsidR="00A87B24" w:rsidRDefault="00A87B24">
      <w:pPr>
        <w:spacing w:after="0" w:line="240" w:lineRule="auto"/>
        <w:rPr>
          <w:sz w:val="22"/>
        </w:rPr>
      </w:pPr>
      <w:r>
        <w:rPr>
          <w:sz w:val="22"/>
        </w:rPr>
        <w:br w:type="page"/>
      </w:r>
    </w:p>
    <w:p w14:paraId="71F5B0DB" w14:textId="5BBBB6C4" w:rsidR="003E5952" w:rsidRDefault="003E5952" w:rsidP="003E5952">
      <w:pPr>
        <w:tabs>
          <w:tab w:val="left" w:pos="1418"/>
        </w:tabs>
        <w:spacing w:after="0"/>
        <w:ind w:left="284" w:hanging="284"/>
        <w:jc w:val="both"/>
        <w:rPr>
          <w:sz w:val="22"/>
          <w:szCs w:val="22"/>
        </w:rPr>
      </w:pPr>
      <w:r>
        <w:rPr>
          <w:sz w:val="22"/>
        </w:rPr>
        <w:lastRenderedPageBreak/>
        <w:t>&gt;</w:t>
      </w:r>
      <w:r>
        <w:rPr>
          <w:sz w:val="22"/>
        </w:rPr>
        <w:tab/>
        <w:t>29501.00</w:t>
      </w:r>
      <w:r>
        <w:rPr>
          <w:sz w:val="22"/>
        </w:rPr>
        <w:tab/>
        <w:t>Aufwertungsreserve – Wasser</w:t>
      </w:r>
      <w:r w:rsidR="00383769">
        <w:rPr>
          <w:sz w:val="22"/>
        </w:rPr>
        <w:t>versorgung</w:t>
      </w:r>
      <w:r>
        <w:rPr>
          <w:sz w:val="22"/>
        </w:rPr>
        <w:t xml:space="preserve"> </w:t>
      </w:r>
    </w:p>
    <w:p w14:paraId="54A6015D" w14:textId="4D4E5724" w:rsidR="003E5952" w:rsidRDefault="003E5952" w:rsidP="003E5952">
      <w:pPr>
        <w:tabs>
          <w:tab w:val="left" w:pos="1418"/>
        </w:tabs>
        <w:spacing w:after="0"/>
        <w:ind w:left="284" w:hanging="284"/>
        <w:jc w:val="both"/>
        <w:rPr>
          <w:sz w:val="22"/>
          <w:szCs w:val="22"/>
        </w:rPr>
      </w:pPr>
      <w:r>
        <w:rPr>
          <w:sz w:val="22"/>
        </w:rPr>
        <w:t>&gt;</w:t>
      </w:r>
      <w:r>
        <w:rPr>
          <w:sz w:val="22"/>
        </w:rPr>
        <w:tab/>
        <w:t>29502.00</w:t>
      </w:r>
      <w:r>
        <w:rPr>
          <w:sz w:val="22"/>
        </w:rPr>
        <w:tab/>
        <w:t xml:space="preserve">Aufwertungsreserve – </w:t>
      </w:r>
      <w:r w:rsidR="00BF1FDD">
        <w:rPr>
          <w:sz w:val="22"/>
        </w:rPr>
        <w:t>Abwasser</w:t>
      </w:r>
      <w:r>
        <w:rPr>
          <w:sz w:val="22"/>
        </w:rPr>
        <w:t xml:space="preserve">beseitigung </w:t>
      </w:r>
    </w:p>
    <w:p w14:paraId="74D745B8" w14:textId="77A94C36" w:rsidR="003E5952" w:rsidRDefault="003E5952" w:rsidP="003E5952">
      <w:pPr>
        <w:tabs>
          <w:tab w:val="left" w:pos="1418"/>
        </w:tabs>
        <w:ind w:left="284" w:hanging="284"/>
        <w:jc w:val="both"/>
        <w:rPr>
          <w:sz w:val="22"/>
          <w:szCs w:val="22"/>
        </w:rPr>
      </w:pPr>
      <w:r>
        <w:rPr>
          <w:sz w:val="22"/>
        </w:rPr>
        <w:t>&gt;</w:t>
      </w:r>
      <w:r>
        <w:rPr>
          <w:sz w:val="22"/>
        </w:rPr>
        <w:tab/>
        <w:t>29503.00</w:t>
      </w:r>
      <w:r>
        <w:rPr>
          <w:sz w:val="22"/>
        </w:rPr>
        <w:tab/>
        <w:t>Aufwertungsreserve – Abfall</w:t>
      </w:r>
      <w:r w:rsidR="00EE0DF1">
        <w:rPr>
          <w:sz w:val="22"/>
        </w:rPr>
        <w:t xml:space="preserve">wirtschaft </w:t>
      </w:r>
      <w:r>
        <w:rPr>
          <w:sz w:val="22"/>
        </w:rPr>
        <w:t xml:space="preserve"> </w:t>
      </w:r>
    </w:p>
    <w:p w14:paraId="3E12962F" w14:textId="37739A9B" w:rsidR="003E5952" w:rsidRDefault="003E5952" w:rsidP="007D27B3">
      <w:pPr>
        <w:jc w:val="both"/>
        <w:rPr>
          <w:sz w:val="22"/>
          <w:szCs w:val="22"/>
        </w:rPr>
      </w:pPr>
      <w:r>
        <w:rPr>
          <w:sz w:val="22"/>
        </w:rPr>
        <w:t xml:space="preserve">Abweichend von der allgemeinen Aufwertungsreserve für alle anderen </w:t>
      </w:r>
      <w:r w:rsidR="00EE0DF1">
        <w:rPr>
          <w:sz w:val="22"/>
        </w:rPr>
        <w:t xml:space="preserve">Güter </w:t>
      </w:r>
      <w:r>
        <w:rPr>
          <w:sz w:val="22"/>
        </w:rPr>
        <w:t xml:space="preserve">des Verwaltungsvermögens sollen die Reserven für die drei Umweltaufgaben nicht innerhalb von maximal 10 Jahren aufgelöst werden, sondern im Jahr der Inkraftsetzung von HRM2 in die </w:t>
      </w:r>
      <w:r>
        <w:rPr>
          <w:i/>
          <w:sz w:val="22"/>
        </w:rPr>
        <w:t>Spezialfinanzierung Werterhalt</w:t>
      </w:r>
      <w:r>
        <w:rPr>
          <w:sz w:val="22"/>
        </w:rPr>
        <w:t xml:space="preserve"> überführt werden. Diese Abweichung ist dadurch gerechtfertigt, dass die Umweltaufgaben durch speziell dafür vorgesehene Gebühren </w:t>
      </w:r>
      <w:r w:rsidR="00BF1FDD">
        <w:rPr>
          <w:sz w:val="22"/>
        </w:rPr>
        <w:t xml:space="preserve">(vollständig oder teilweise) </w:t>
      </w:r>
      <w:r>
        <w:rPr>
          <w:sz w:val="22"/>
        </w:rPr>
        <w:t xml:space="preserve">selbstfinanziert werden. </w:t>
      </w:r>
    </w:p>
    <w:p w14:paraId="3CEC0839" w14:textId="1479D1C5" w:rsidR="00EC1DB1" w:rsidRPr="000C7199" w:rsidRDefault="00AC0AB9" w:rsidP="00EC1DB1">
      <w:pPr>
        <w:pStyle w:val="Paragraphedeliste"/>
        <w:numPr>
          <w:ilvl w:val="1"/>
          <w:numId w:val="44"/>
        </w:numPr>
        <w:spacing w:before="180"/>
        <w:ind w:left="851" w:hanging="851"/>
        <w:rPr>
          <w:rFonts w:ascii="Arial" w:hAnsi="Arial" w:cs="Arial"/>
          <w:b/>
          <w:bCs/>
        </w:rPr>
      </w:pPr>
      <w:bookmarkStart w:id="5" w:name="_Hlk88828644"/>
      <w:bookmarkStart w:id="6" w:name="_Hlk87444676"/>
      <w:bookmarkEnd w:id="1"/>
      <w:r>
        <w:rPr>
          <w:rFonts w:ascii="Arial" w:hAnsi="Arial" w:cs="Arial"/>
          <w:b/>
        </w:rPr>
        <w:t>Spezialfinanzierung für den Werterhalt</w:t>
      </w:r>
      <w:r>
        <w:t xml:space="preserve"> </w:t>
      </w:r>
      <w:r w:rsidR="000C7199" w:rsidRPr="00B83750">
        <w:rPr>
          <w:b/>
          <w:bCs/>
        </w:rPr>
        <w:t>(SF WE)</w:t>
      </w:r>
    </w:p>
    <w:bookmarkEnd w:id="5"/>
    <w:p w14:paraId="269F696F" w14:textId="6E8E8D76" w:rsidR="00EC1DB1" w:rsidRDefault="002D0F78" w:rsidP="00EC1DB1">
      <w:pPr>
        <w:jc w:val="both"/>
        <w:rPr>
          <w:sz w:val="22"/>
          <w:szCs w:val="22"/>
        </w:rPr>
      </w:pPr>
      <w:r>
        <w:rPr>
          <w:sz w:val="22"/>
        </w:rPr>
        <w:t xml:space="preserve">Die Spezialfinanzierung für den Werterhalt </w:t>
      </w:r>
      <w:r w:rsidR="00183130">
        <w:rPr>
          <w:sz w:val="22"/>
        </w:rPr>
        <w:t xml:space="preserve">SF WE) </w:t>
      </w:r>
      <w:r>
        <w:rPr>
          <w:sz w:val="22"/>
        </w:rPr>
        <w:t xml:space="preserve">entspricht einer obligatorischen Reserve, die zur Finanzierung künftiger Investitionen gebildet wird. </w:t>
      </w:r>
      <w:r w:rsidR="00E54002">
        <w:rPr>
          <w:sz w:val="22"/>
        </w:rPr>
        <w:t xml:space="preserve">In den </w:t>
      </w:r>
      <w:r>
        <w:rPr>
          <w:sz w:val="22"/>
        </w:rPr>
        <w:t>Spezialgesetzgebungen für Trinkwasser (TWG) und Abwasser (</w:t>
      </w:r>
      <w:proofErr w:type="spellStart"/>
      <w:r>
        <w:rPr>
          <w:sz w:val="22"/>
        </w:rPr>
        <w:t>GewG</w:t>
      </w:r>
      <w:proofErr w:type="spellEnd"/>
      <w:r>
        <w:rPr>
          <w:sz w:val="22"/>
        </w:rPr>
        <w:t xml:space="preserve">) </w:t>
      </w:r>
      <w:r w:rsidR="00E54002">
        <w:rPr>
          <w:sz w:val="22"/>
        </w:rPr>
        <w:t xml:space="preserve">wird </w:t>
      </w:r>
      <w:r>
        <w:rPr>
          <w:sz w:val="22"/>
        </w:rPr>
        <w:t>fest</w:t>
      </w:r>
      <w:r w:rsidR="00E54002">
        <w:rPr>
          <w:sz w:val="22"/>
        </w:rPr>
        <w:t>gelegt</w:t>
      </w:r>
      <w:r>
        <w:rPr>
          <w:sz w:val="22"/>
        </w:rPr>
        <w:t xml:space="preserve">, dass die Gebühren einen Anteil enthalten, mit dem eine in der Bilanz ausgewiesene Spezialfinanzierung gebildet und gespeist werden kann: </w:t>
      </w:r>
    </w:p>
    <w:p w14:paraId="1D92FFFC" w14:textId="68FF0AB7" w:rsidR="00C91749" w:rsidRDefault="00C91749" w:rsidP="00C91749">
      <w:pPr>
        <w:tabs>
          <w:tab w:val="left" w:pos="1418"/>
        </w:tabs>
        <w:spacing w:after="0"/>
        <w:ind w:left="284" w:hanging="284"/>
        <w:jc w:val="both"/>
        <w:rPr>
          <w:sz w:val="22"/>
          <w:szCs w:val="22"/>
        </w:rPr>
      </w:pPr>
      <w:r>
        <w:rPr>
          <w:sz w:val="22"/>
        </w:rPr>
        <w:t>29001.00</w:t>
      </w:r>
      <w:r>
        <w:rPr>
          <w:sz w:val="22"/>
        </w:rPr>
        <w:tab/>
        <w:t xml:space="preserve">Spezialfinanzierung für den Werterhalt – </w:t>
      </w:r>
      <w:r w:rsidR="000C7199">
        <w:rPr>
          <w:sz w:val="22"/>
        </w:rPr>
        <w:t xml:space="preserve">SF WE </w:t>
      </w:r>
      <w:r>
        <w:rPr>
          <w:sz w:val="22"/>
        </w:rPr>
        <w:t>Wasser</w:t>
      </w:r>
      <w:r w:rsidR="000C7199">
        <w:rPr>
          <w:sz w:val="22"/>
        </w:rPr>
        <w:t>versorgung</w:t>
      </w:r>
      <w:r>
        <w:rPr>
          <w:sz w:val="22"/>
        </w:rPr>
        <w:t xml:space="preserve"> </w:t>
      </w:r>
    </w:p>
    <w:p w14:paraId="2B732484" w14:textId="1CFB5E70" w:rsidR="00C91749" w:rsidRDefault="00C91749" w:rsidP="00F37F2D">
      <w:pPr>
        <w:tabs>
          <w:tab w:val="left" w:pos="1418"/>
        </w:tabs>
        <w:ind w:left="284" w:hanging="284"/>
        <w:jc w:val="both"/>
        <w:rPr>
          <w:sz w:val="22"/>
          <w:szCs w:val="22"/>
        </w:rPr>
      </w:pPr>
      <w:r>
        <w:rPr>
          <w:sz w:val="22"/>
        </w:rPr>
        <w:t>29002.00</w:t>
      </w:r>
      <w:r>
        <w:rPr>
          <w:sz w:val="22"/>
        </w:rPr>
        <w:tab/>
        <w:t xml:space="preserve">Spezialfinanzierung für den Werterhalt – </w:t>
      </w:r>
      <w:r w:rsidR="000C7199">
        <w:rPr>
          <w:sz w:val="22"/>
        </w:rPr>
        <w:t xml:space="preserve">SF WE </w:t>
      </w:r>
      <w:r>
        <w:rPr>
          <w:sz w:val="22"/>
        </w:rPr>
        <w:t xml:space="preserve">Abwasserbeseitigung </w:t>
      </w:r>
    </w:p>
    <w:p w14:paraId="7B4C97BE" w14:textId="28BBAA0B" w:rsidR="00C91749" w:rsidRDefault="00517075" w:rsidP="00517075">
      <w:pPr>
        <w:jc w:val="both"/>
        <w:rPr>
          <w:sz w:val="22"/>
          <w:szCs w:val="22"/>
        </w:rPr>
      </w:pPr>
      <w:r>
        <w:rPr>
          <w:sz w:val="22"/>
        </w:rPr>
        <w:t xml:space="preserve">Die </w:t>
      </w:r>
      <w:r w:rsidR="000C7199">
        <w:rPr>
          <w:sz w:val="22"/>
        </w:rPr>
        <w:t xml:space="preserve">Entnahme aus der Spezialfinanzierung </w:t>
      </w:r>
      <w:r>
        <w:rPr>
          <w:sz w:val="22"/>
        </w:rPr>
        <w:t xml:space="preserve">Werterhalt entspricht den Zinsen und Abschreibungen und kann nicht mehr die direkte Finanzierung des Objekts ermöglichen, da dieses zu seinem </w:t>
      </w:r>
      <w:r w:rsidR="004B7372">
        <w:rPr>
          <w:sz w:val="22"/>
        </w:rPr>
        <w:t>realen W</w:t>
      </w:r>
      <w:r>
        <w:rPr>
          <w:sz w:val="22"/>
        </w:rPr>
        <w:t>ert bilanziert werden muss.</w:t>
      </w:r>
    </w:p>
    <w:bookmarkEnd w:id="6"/>
    <w:p w14:paraId="1939B185" w14:textId="4016B2AC" w:rsidR="00291D9A" w:rsidRDefault="00291D9A" w:rsidP="00291D9A">
      <w:pPr>
        <w:pStyle w:val="Paragraphedeliste"/>
        <w:numPr>
          <w:ilvl w:val="1"/>
          <w:numId w:val="44"/>
        </w:numPr>
        <w:spacing w:before="180"/>
        <w:ind w:left="851" w:hanging="851"/>
        <w:rPr>
          <w:rFonts w:ascii="Arial" w:hAnsi="Arial" w:cs="Arial"/>
          <w:b/>
        </w:rPr>
      </w:pPr>
      <w:r>
        <w:rPr>
          <w:rFonts w:ascii="Arial" w:hAnsi="Arial" w:cs="Arial"/>
          <w:b/>
        </w:rPr>
        <w:t>Spezialfinanzierung für den Rechnungsausgleich</w:t>
      </w:r>
      <w:r w:rsidR="000C7199">
        <w:rPr>
          <w:rFonts w:ascii="Arial" w:hAnsi="Arial" w:cs="Arial"/>
          <w:b/>
        </w:rPr>
        <w:t xml:space="preserve"> (SF RA)</w:t>
      </w:r>
    </w:p>
    <w:p w14:paraId="685B865F" w14:textId="31623832" w:rsidR="00F37F2D" w:rsidRDefault="00291D9A" w:rsidP="00291D9A">
      <w:pPr>
        <w:jc w:val="both"/>
        <w:rPr>
          <w:sz w:val="22"/>
          <w:szCs w:val="22"/>
        </w:rPr>
      </w:pPr>
      <w:r>
        <w:rPr>
          <w:sz w:val="22"/>
        </w:rPr>
        <w:t>Da die Erfüllung der Umweltaufgaben durch Gebühren selbstfinanziert werden m</w:t>
      </w:r>
      <w:r w:rsidR="00B6775A">
        <w:rPr>
          <w:sz w:val="22"/>
        </w:rPr>
        <w:t>u</w:t>
      </w:r>
      <w:r>
        <w:rPr>
          <w:sz w:val="22"/>
        </w:rPr>
        <w:t xml:space="preserve">ss, sollten </w:t>
      </w:r>
      <w:r w:rsidR="00B6775A">
        <w:rPr>
          <w:sz w:val="22"/>
        </w:rPr>
        <w:t>diese</w:t>
      </w:r>
      <w:r w:rsidR="00273932">
        <w:rPr>
          <w:sz w:val="22"/>
        </w:rPr>
        <w:t xml:space="preserve"> Bereiche</w:t>
      </w:r>
      <w:r>
        <w:rPr>
          <w:sz w:val="22"/>
        </w:rPr>
        <w:t xml:space="preserve"> bei Trinkwasser und Abwasser zu 100 % ausgeglichen sein, bei</w:t>
      </w:r>
      <w:r w:rsidR="000C7199">
        <w:rPr>
          <w:sz w:val="22"/>
        </w:rPr>
        <w:t>m</w:t>
      </w:r>
      <w:r>
        <w:rPr>
          <w:sz w:val="22"/>
        </w:rPr>
        <w:t xml:space="preserve"> Abfall mindestens zu 70 %. Ein allfälliger Überschuss in </w:t>
      </w:r>
      <w:r w:rsidR="00273932">
        <w:rPr>
          <w:sz w:val="22"/>
        </w:rPr>
        <w:t>einem dieser</w:t>
      </w:r>
      <w:r>
        <w:rPr>
          <w:sz w:val="22"/>
        </w:rPr>
        <w:t xml:space="preserve"> Bereich</w:t>
      </w:r>
      <w:r w:rsidR="00273932">
        <w:rPr>
          <w:sz w:val="22"/>
        </w:rPr>
        <w:t>e</w:t>
      </w:r>
      <w:r>
        <w:rPr>
          <w:sz w:val="22"/>
        </w:rPr>
        <w:t xml:space="preserve"> muss über das Sachkonto .3510 der Finanzierung für den Rechnungsausgleich zugewiesen werden. </w:t>
      </w:r>
    </w:p>
    <w:p w14:paraId="6EA303E6" w14:textId="41D157F6" w:rsidR="007567E3" w:rsidRDefault="00291D9A" w:rsidP="00291D9A">
      <w:pPr>
        <w:jc w:val="both"/>
        <w:rPr>
          <w:sz w:val="22"/>
          <w:szCs w:val="22"/>
        </w:rPr>
      </w:pPr>
      <w:r>
        <w:rPr>
          <w:sz w:val="22"/>
        </w:rPr>
        <w:t xml:space="preserve">Diese ebenfalls in der Bilanz ausgewiesene Spezialfinanzierung kann dann für </w:t>
      </w:r>
      <w:r w:rsidR="000C7199">
        <w:rPr>
          <w:sz w:val="22"/>
        </w:rPr>
        <w:t xml:space="preserve">den Ausgleich </w:t>
      </w:r>
      <w:r>
        <w:rPr>
          <w:sz w:val="22"/>
        </w:rPr>
        <w:t>allfällige</w:t>
      </w:r>
      <w:r w:rsidR="000C7199">
        <w:rPr>
          <w:sz w:val="22"/>
        </w:rPr>
        <w:t>r</w:t>
      </w:r>
      <w:r>
        <w:rPr>
          <w:sz w:val="22"/>
        </w:rPr>
        <w:t xml:space="preserve"> Defizite verwendet werden, indem </w:t>
      </w:r>
      <w:r w:rsidR="000C7199">
        <w:rPr>
          <w:sz w:val="22"/>
        </w:rPr>
        <w:t xml:space="preserve">eine Entnahme </w:t>
      </w:r>
      <w:r>
        <w:rPr>
          <w:sz w:val="22"/>
        </w:rPr>
        <w:t xml:space="preserve">über das Sachkonto .4510 </w:t>
      </w:r>
      <w:r w:rsidR="000C7199">
        <w:rPr>
          <w:sz w:val="22"/>
        </w:rPr>
        <w:t xml:space="preserve">vorgenommen </w:t>
      </w:r>
      <w:r>
        <w:rPr>
          <w:sz w:val="22"/>
        </w:rPr>
        <w:t xml:space="preserve">wird. Das Konto für die Spezialfinanzierung </w:t>
      </w:r>
      <w:r w:rsidR="000C7199">
        <w:rPr>
          <w:sz w:val="22"/>
        </w:rPr>
        <w:t xml:space="preserve">RA </w:t>
      </w:r>
      <w:r>
        <w:rPr>
          <w:sz w:val="22"/>
        </w:rPr>
        <w:t xml:space="preserve">kann negativ werden, muss aber kurz- bis mittelfristig wieder </w:t>
      </w:r>
      <w:r w:rsidR="000C7199">
        <w:rPr>
          <w:sz w:val="22"/>
        </w:rPr>
        <w:t xml:space="preserve">ausgeglichen </w:t>
      </w:r>
      <w:r>
        <w:rPr>
          <w:sz w:val="22"/>
        </w:rPr>
        <w:t>werden.</w:t>
      </w:r>
    </w:p>
    <w:p w14:paraId="690CC483" w14:textId="54851494" w:rsidR="007567E3" w:rsidRDefault="007567E3" w:rsidP="007567E3">
      <w:pPr>
        <w:tabs>
          <w:tab w:val="left" w:pos="1701"/>
        </w:tabs>
        <w:spacing w:after="0"/>
        <w:ind w:left="284" w:hanging="284"/>
        <w:jc w:val="both"/>
        <w:rPr>
          <w:sz w:val="22"/>
          <w:szCs w:val="22"/>
        </w:rPr>
      </w:pPr>
      <w:r>
        <w:rPr>
          <w:sz w:val="22"/>
        </w:rPr>
        <w:t>&gt;</w:t>
      </w:r>
      <w:r>
        <w:rPr>
          <w:sz w:val="22"/>
        </w:rPr>
        <w:tab/>
        <w:t>7101.3510.00</w:t>
      </w:r>
      <w:r>
        <w:rPr>
          <w:sz w:val="22"/>
        </w:rPr>
        <w:tab/>
      </w:r>
      <w:r w:rsidR="000C7199">
        <w:rPr>
          <w:sz w:val="22"/>
        </w:rPr>
        <w:t xml:space="preserve">Einlage in SF </w:t>
      </w:r>
      <w:r w:rsidR="00A87B24">
        <w:rPr>
          <w:sz w:val="22"/>
        </w:rPr>
        <w:t>RA</w:t>
      </w:r>
      <w:r>
        <w:rPr>
          <w:sz w:val="22"/>
        </w:rPr>
        <w:t xml:space="preserve"> Wasser</w:t>
      </w:r>
      <w:r w:rsidR="000C7199">
        <w:rPr>
          <w:sz w:val="22"/>
        </w:rPr>
        <w:t xml:space="preserve">versorgung </w:t>
      </w:r>
    </w:p>
    <w:p w14:paraId="165F2A93" w14:textId="5A784F3F" w:rsidR="007567E3" w:rsidRDefault="007567E3" w:rsidP="007567E3">
      <w:pPr>
        <w:tabs>
          <w:tab w:val="left" w:pos="1701"/>
        </w:tabs>
        <w:spacing w:after="0"/>
        <w:ind w:left="284" w:hanging="284"/>
        <w:jc w:val="both"/>
        <w:rPr>
          <w:sz w:val="22"/>
          <w:szCs w:val="22"/>
        </w:rPr>
      </w:pPr>
      <w:r>
        <w:rPr>
          <w:sz w:val="22"/>
        </w:rPr>
        <w:t>&gt;</w:t>
      </w:r>
      <w:r>
        <w:rPr>
          <w:sz w:val="22"/>
        </w:rPr>
        <w:tab/>
        <w:t>7101.4510.00</w:t>
      </w:r>
      <w:r>
        <w:rPr>
          <w:sz w:val="22"/>
        </w:rPr>
        <w:tab/>
        <w:t xml:space="preserve">Entnahme </w:t>
      </w:r>
      <w:r w:rsidR="000C7199">
        <w:rPr>
          <w:sz w:val="22"/>
        </w:rPr>
        <w:t xml:space="preserve">aus SF </w:t>
      </w:r>
      <w:r w:rsidR="00A87B24">
        <w:rPr>
          <w:sz w:val="22"/>
        </w:rPr>
        <w:t>RA</w:t>
      </w:r>
      <w:r>
        <w:rPr>
          <w:sz w:val="22"/>
        </w:rPr>
        <w:t xml:space="preserve"> Wasser</w:t>
      </w:r>
      <w:r w:rsidR="000C7199">
        <w:rPr>
          <w:sz w:val="22"/>
        </w:rPr>
        <w:t xml:space="preserve">versorgung </w:t>
      </w:r>
    </w:p>
    <w:p w14:paraId="6DABE696" w14:textId="77777777" w:rsidR="00A87B24" w:rsidRDefault="00291D9A" w:rsidP="00A87B24">
      <w:pPr>
        <w:tabs>
          <w:tab w:val="left" w:pos="1701"/>
        </w:tabs>
        <w:spacing w:after="0" w:line="240" w:lineRule="atLeast"/>
        <w:ind w:left="284" w:hanging="284"/>
        <w:jc w:val="both"/>
        <w:rPr>
          <w:sz w:val="22"/>
        </w:rPr>
      </w:pPr>
      <w:r>
        <w:rPr>
          <w:sz w:val="22"/>
        </w:rPr>
        <w:t>&gt;</w:t>
      </w:r>
      <w:r>
        <w:rPr>
          <w:sz w:val="22"/>
        </w:rPr>
        <w:tab/>
        <w:t>29001.01</w:t>
      </w:r>
      <w:r>
        <w:rPr>
          <w:sz w:val="22"/>
        </w:rPr>
        <w:tab/>
        <w:t xml:space="preserve">Spezialfinanzierung für Rechnungsausgleich – </w:t>
      </w:r>
      <w:r w:rsidR="000C7199">
        <w:rPr>
          <w:sz w:val="22"/>
        </w:rPr>
        <w:t xml:space="preserve">SF </w:t>
      </w:r>
      <w:r w:rsidR="00A87B24">
        <w:rPr>
          <w:sz w:val="22"/>
        </w:rPr>
        <w:t>RA</w:t>
      </w:r>
      <w:r w:rsidR="004B7372">
        <w:rPr>
          <w:sz w:val="22"/>
        </w:rPr>
        <w:t xml:space="preserve"> </w:t>
      </w:r>
      <w:r>
        <w:rPr>
          <w:sz w:val="22"/>
        </w:rPr>
        <w:t>Wasser</w:t>
      </w:r>
      <w:r w:rsidR="000C7199">
        <w:rPr>
          <w:sz w:val="22"/>
        </w:rPr>
        <w:t>versorgung</w:t>
      </w:r>
    </w:p>
    <w:p w14:paraId="44350449" w14:textId="568028D0" w:rsidR="00291D9A" w:rsidRPr="00EE0DD3" w:rsidRDefault="00A87B24" w:rsidP="00A87B24">
      <w:pPr>
        <w:tabs>
          <w:tab w:val="left" w:pos="1701"/>
        </w:tabs>
        <w:ind w:left="1701" w:hanging="1701"/>
        <w:jc w:val="both"/>
        <w:rPr>
          <w:i/>
          <w:iCs/>
          <w:sz w:val="22"/>
          <w:szCs w:val="22"/>
        </w:rPr>
      </w:pPr>
      <w:r>
        <w:rPr>
          <w:i/>
          <w:sz w:val="22"/>
        </w:rPr>
        <w:tab/>
      </w:r>
      <w:r w:rsidR="00291D9A">
        <w:rPr>
          <w:i/>
          <w:sz w:val="22"/>
        </w:rPr>
        <w:t>Die Erweiterung der Kontonummer um .01 ermöglicht die Unterscheidun</w:t>
      </w:r>
      <w:r>
        <w:rPr>
          <w:i/>
          <w:sz w:val="22"/>
        </w:rPr>
        <w:t xml:space="preserve">g </w:t>
      </w:r>
      <w:proofErr w:type="gramStart"/>
      <w:r w:rsidR="00291D9A">
        <w:rPr>
          <w:i/>
          <w:sz w:val="22"/>
        </w:rPr>
        <w:t>von der S</w:t>
      </w:r>
      <w:r>
        <w:rPr>
          <w:i/>
          <w:sz w:val="22"/>
        </w:rPr>
        <w:t>F</w:t>
      </w:r>
      <w:proofErr w:type="gramEnd"/>
      <w:r>
        <w:rPr>
          <w:i/>
          <w:sz w:val="22"/>
        </w:rPr>
        <w:t xml:space="preserve"> WE</w:t>
      </w:r>
      <w:r w:rsidR="00291D9A">
        <w:rPr>
          <w:i/>
          <w:sz w:val="22"/>
        </w:rPr>
        <w:t>.</w:t>
      </w:r>
      <w:r w:rsidR="00291D9A">
        <w:rPr>
          <w:sz w:val="22"/>
        </w:rPr>
        <w:t xml:space="preserve"> </w:t>
      </w:r>
    </w:p>
    <w:p w14:paraId="36EE8884" w14:textId="17284C4A" w:rsidR="007567E3" w:rsidRDefault="007567E3" w:rsidP="007567E3">
      <w:pPr>
        <w:tabs>
          <w:tab w:val="left" w:pos="1701"/>
        </w:tabs>
        <w:spacing w:after="0"/>
        <w:ind w:left="284" w:hanging="284"/>
        <w:jc w:val="both"/>
        <w:rPr>
          <w:sz w:val="22"/>
          <w:szCs w:val="22"/>
        </w:rPr>
      </w:pPr>
      <w:r>
        <w:rPr>
          <w:sz w:val="22"/>
        </w:rPr>
        <w:t>&gt;</w:t>
      </w:r>
      <w:r>
        <w:rPr>
          <w:sz w:val="22"/>
        </w:rPr>
        <w:tab/>
        <w:t>7201.3510.00</w:t>
      </w:r>
      <w:r>
        <w:rPr>
          <w:sz w:val="22"/>
        </w:rPr>
        <w:tab/>
      </w:r>
      <w:r w:rsidR="000C7199">
        <w:rPr>
          <w:sz w:val="22"/>
        </w:rPr>
        <w:t>Einlage in SF</w:t>
      </w:r>
      <w:r>
        <w:rPr>
          <w:sz w:val="22"/>
        </w:rPr>
        <w:t xml:space="preserve"> Rechnungsausgleich Abwasserbeseitigung </w:t>
      </w:r>
    </w:p>
    <w:p w14:paraId="786B6627" w14:textId="0B008E41" w:rsidR="007567E3" w:rsidRDefault="007567E3" w:rsidP="007567E3">
      <w:pPr>
        <w:tabs>
          <w:tab w:val="left" w:pos="1701"/>
        </w:tabs>
        <w:spacing w:after="0"/>
        <w:ind w:left="284" w:hanging="284"/>
        <w:jc w:val="both"/>
        <w:rPr>
          <w:sz w:val="22"/>
          <w:szCs w:val="22"/>
        </w:rPr>
      </w:pPr>
      <w:bookmarkStart w:id="7" w:name="_Hlk89086146"/>
      <w:r>
        <w:rPr>
          <w:sz w:val="22"/>
        </w:rPr>
        <w:t>&gt;</w:t>
      </w:r>
      <w:r>
        <w:rPr>
          <w:sz w:val="22"/>
        </w:rPr>
        <w:tab/>
        <w:t>7201.4510.00</w:t>
      </w:r>
      <w:r>
        <w:rPr>
          <w:sz w:val="22"/>
        </w:rPr>
        <w:tab/>
        <w:t xml:space="preserve">Entnahme </w:t>
      </w:r>
      <w:r w:rsidR="000C7199">
        <w:rPr>
          <w:sz w:val="22"/>
        </w:rPr>
        <w:t xml:space="preserve">aus SF </w:t>
      </w:r>
      <w:r>
        <w:rPr>
          <w:sz w:val="22"/>
        </w:rPr>
        <w:t xml:space="preserve">Rechnungsausgleich Abwasserbeseitigung </w:t>
      </w:r>
    </w:p>
    <w:bookmarkEnd w:id="7"/>
    <w:p w14:paraId="77F7F2F0" w14:textId="1F0A3CEA" w:rsidR="007567E3" w:rsidRDefault="000F6F38" w:rsidP="000F6F38">
      <w:pPr>
        <w:tabs>
          <w:tab w:val="left" w:pos="1701"/>
        </w:tabs>
        <w:ind w:left="284" w:hanging="284"/>
        <w:jc w:val="both"/>
        <w:rPr>
          <w:sz w:val="22"/>
          <w:szCs w:val="22"/>
        </w:rPr>
      </w:pPr>
      <w:r>
        <w:rPr>
          <w:sz w:val="22"/>
        </w:rPr>
        <w:t>&gt;</w:t>
      </w:r>
      <w:r>
        <w:rPr>
          <w:sz w:val="22"/>
        </w:rPr>
        <w:tab/>
        <w:t>29002.01</w:t>
      </w:r>
      <w:r>
        <w:rPr>
          <w:sz w:val="22"/>
        </w:rPr>
        <w:tab/>
        <w:t>Spezialfinanzierung für Rechnungsausgleich – SF R</w:t>
      </w:r>
      <w:r w:rsidR="0033100B">
        <w:rPr>
          <w:sz w:val="22"/>
        </w:rPr>
        <w:t xml:space="preserve">A </w:t>
      </w:r>
      <w:r>
        <w:rPr>
          <w:sz w:val="22"/>
        </w:rPr>
        <w:t xml:space="preserve">Abwasserbeseitigung </w:t>
      </w:r>
    </w:p>
    <w:p w14:paraId="57B3267D" w14:textId="7C6611ED" w:rsidR="00517075" w:rsidRPr="00F37F2D" w:rsidRDefault="00F37F2D" w:rsidP="00F37F2D">
      <w:pPr>
        <w:tabs>
          <w:tab w:val="left" w:pos="1701"/>
        </w:tabs>
        <w:jc w:val="both"/>
        <w:rPr>
          <w:sz w:val="22"/>
          <w:szCs w:val="22"/>
        </w:rPr>
      </w:pPr>
      <w:r>
        <w:rPr>
          <w:sz w:val="22"/>
        </w:rPr>
        <w:t xml:space="preserve">Sobald ein Gewinn aus dem Bereich Abfallbeseitigung erzielt wird, </w:t>
      </w:r>
      <w:r w:rsidR="007540BD">
        <w:rPr>
          <w:sz w:val="22"/>
        </w:rPr>
        <w:t>muss</w:t>
      </w:r>
      <w:r>
        <w:rPr>
          <w:sz w:val="22"/>
        </w:rPr>
        <w:t xml:space="preserve"> auch eine F</w:t>
      </w:r>
      <w:r w:rsidR="0033100B">
        <w:rPr>
          <w:sz w:val="22"/>
        </w:rPr>
        <w:t>S RA</w:t>
      </w:r>
      <w:r>
        <w:rPr>
          <w:sz w:val="22"/>
        </w:rPr>
        <w:t xml:space="preserve"> eingerichtet werden. </w:t>
      </w:r>
    </w:p>
    <w:p w14:paraId="64C613C2" w14:textId="666E01AA" w:rsidR="007567E3" w:rsidRPr="00F37F2D" w:rsidRDefault="007567E3" w:rsidP="007567E3">
      <w:pPr>
        <w:tabs>
          <w:tab w:val="left" w:pos="1701"/>
        </w:tabs>
        <w:spacing w:after="0"/>
        <w:ind w:left="284" w:hanging="284"/>
        <w:jc w:val="both"/>
        <w:rPr>
          <w:sz w:val="22"/>
          <w:szCs w:val="22"/>
        </w:rPr>
      </w:pPr>
      <w:r>
        <w:rPr>
          <w:sz w:val="22"/>
        </w:rPr>
        <w:t>&gt;</w:t>
      </w:r>
      <w:r>
        <w:rPr>
          <w:sz w:val="22"/>
        </w:rPr>
        <w:tab/>
        <w:t>7301.3510.00</w:t>
      </w:r>
      <w:r>
        <w:rPr>
          <w:sz w:val="22"/>
        </w:rPr>
        <w:tab/>
      </w:r>
      <w:r w:rsidR="000F6F38">
        <w:rPr>
          <w:sz w:val="22"/>
        </w:rPr>
        <w:t>Einlage in SF RA</w:t>
      </w:r>
      <w:r>
        <w:rPr>
          <w:sz w:val="22"/>
        </w:rPr>
        <w:t xml:space="preserve"> Abfall</w:t>
      </w:r>
      <w:r w:rsidR="001C28FE">
        <w:rPr>
          <w:sz w:val="22"/>
        </w:rPr>
        <w:t>wirtschaft</w:t>
      </w:r>
      <w:r>
        <w:rPr>
          <w:sz w:val="22"/>
        </w:rPr>
        <w:t xml:space="preserve"> </w:t>
      </w:r>
    </w:p>
    <w:p w14:paraId="5E1BEE20" w14:textId="4E2671C6" w:rsidR="00EE0DD3" w:rsidRPr="00F37F2D" w:rsidRDefault="00EE0DD3" w:rsidP="00EE0DD3">
      <w:pPr>
        <w:tabs>
          <w:tab w:val="left" w:pos="1701"/>
        </w:tabs>
        <w:spacing w:after="0"/>
        <w:ind w:left="284" w:hanging="284"/>
        <w:jc w:val="both"/>
        <w:rPr>
          <w:sz w:val="22"/>
          <w:szCs w:val="22"/>
        </w:rPr>
      </w:pPr>
      <w:r>
        <w:rPr>
          <w:sz w:val="22"/>
        </w:rPr>
        <w:t>&gt;</w:t>
      </w:r>
      <w:r>
        <w:rPr>
          <w:sz w:val="22"/>
        </w:rPr>
        <w:tab/>
        <w:t>7301.4510.00</w:t>
      </w:r>
      <w:r>
        <w:rPr>
          <w:sz w:val="22"/>
        </w:rPr>
        <w:tab/>
      </w:r>
      <w:r w:rsidR="000F6F38">
        <w:rPr>
          <w:sz w:val="22"/>
        </w:rPr>
        <w:t xml:space="preserve">Entnahme aus SF RA </w:t>
      </w:r>
      <w:r>
        <w:rPr>
          <w:sz w:val="22"/>
        </w:rPr>
        <w:t>Abfall</w:t>
      </w:r>
      <w:r w:rsidR="001C28FE">
        <w:rPr>
          <w:sz w:val="22"/>
        </w:rPr>
        <w:t>wirtschaft</w:t>
      </w:r>
    </w:p>
    <w:p w14:paraId="1DF0F02A" w14:textId="58A1AB96" w:rsidR="007567E3" w:rsidRDefault="007567E3" w:rsidP="00E70EE3">
      <w:pPr>
        <w:tabs>
          <w:tab w:val="left" w:pos="1701"/>
        </w:tabs>
        <w:ind w:left="284" w:hanging="284"/>
        <w:jc w:val="both"/>
        <w:rPr>
          <w:sz w:val="22"/>
          <w:szCs w:val="22"/>
        </w:rPr>
      </w:pPr>
      <w:r>
        <w:rPr>
          <w:sz w:val="22"/>
        </w:rPr>
        <w:t>&gt;</w:t>
      </w:r>
      <w:r>
        <w:rPr>
          <w:sz w:val="22"/>
        </w:rPr>
        <w:tab/>
        <w:t>29003.01</w:t>
      </w:r>
      <w:r>
        <w:rPr>
          <w:sz w:val="22"/>
        </w:rPr>
        <w:tab/>
        <w:t xml:space="preserve">Spezialfinanzierung für Rechnungsausgleich – </w:t>
      </w:r>
      <w:r w:rsidR="00BE79AF">
        <w:rPr>
          <w:sz w:val="22"/>
        </w:rPr>
        <w:t xml:space="preserve">SF </w:t>
      </w:r>
      <w:r>
        <w:rPr>
          <w:sz w:val="22"/>
        </w:rPr>
        <w:t>R</w:t>
      </w:r>
      <w:r w:rsidR="0033100B">
        <w:rPr>
          <w:sz w:val="22"/>
        </w:rPr>
        <w:t>A</w:t>
      </w:r>
      <w:r>
        <w:rPr>
          <w:sz w:val="22"/>
        </w:rPr>
        <w:t xml:space="preserve"> Abfall</w:t>
      </w:r>
      <w:r w:rsidR="001C28FE">
        <w:rPr>
          <w:sz w:val="22"/>
        </w:rPr>
        <w:t>wirtschaft</w:t>
      </w:r>
    </w:p>
    <w:p w14:paraId="49F53CCB" w14:textId="12DE4DFB" w:rsidR="004D66E7" w:rsidRPr="00C24601" w:rsidRDefault="00934A0C" w:rsidP="00C24601">
      <w:pPr>
        <w:spacing w:after="480"/>
        <w:jc w:val="both"/>
        <w:rPr>
          <w:sz w:val="22"/>
          <w:szCs w:val="22"/>
        </w:rPr>
      </w:pPr>
      <w:r>
        <w:rPr>
          <w:sz w:val="22"/>
        </w:rPr>
        <w:lastRenderedPageBreak/>
        <w:t>Das System der Abschreibung und die Finanzierung der Infrastruktur für Trinkwasser und Abwasser setzt eine gründliche Analyse der bislang in der Bilanz verbuchten Spezialfinanzierungen voraus. In dieser Hinsicht ist es notwendig, dass die Gemeinden bestimmen, woher die den Spezialfinanzierungen zugewiesenen Beträge stammen. Für Beträge, die früher als Spezialfinanzierung</w:t>
      </w:r>
      <w:r w:rsidR="00BE79AF">
        <w:rPr>
          <w:sz w:val="22"/>
        </w:rPr>
        <w:t xml:space="preserve"> </w:t>
      </w:r>
      <w:r>
        <w:rPr>
          <w:sz w:val="22"/>
        </w:rPr>
        <w:t xml:space="preserve">verbucht wurden und deren Herkunft nicht mehr ermittelt werden kann, wird aus Vereinfachungsgründen empfohlen, ein </w:t>
      </w:r>
      <w:r w:rsidR="00BE79AF">
        <w:rPr>
          <w:sz w:val="22"/>
        </w:rPr>
        <w:t>Drittel (1/3</w:t>
      </w:r>
      <w:r w:rsidR="008813D3">
        <w:rPr>
          <w:sz w:val="22"/>
        </w:rPr>
        <w:t>) der</w:t>
      </w:r>
      <w:r>
        <w:rPr>
          <w:sz w:val="22"/>
        </w:rPr>
        <w:t xml:space="preserve"> Spezialfinanzierung für den Rechnungsausgleich und </w:t>
      </w:r>
      <w:r w:rsidR="00BE79AF">
        <w:rPr>
          <w:sz w:val="22"/>
        </w:rPr>
        <w:t>zwei Drittel</w:t>
      </w:r>
      <w:r w:rsidR="00B83750">
        <w:rPr>
          <w:sz w:val="22"/>
        </w:rPr>
        <w:t>n</w:t>
      </w:r>
      <w:r>
        <w:rPr>
          <w:sz w:val="22"/>
        </w:rPr>
        <w:t xml:space="preserve"> (</w:t>
      </w:r>
      <w:r w:rsidR="00BE79AF">
        <w:rPr>
          <w:sz w:val="22"/>
        </w:rPr>
        <w:t>2/3)</w:t>
      </w:r>
      <w:r>
        <w:rPr>
          <w:sz w:val="22"/>
        </w:rPr>
        <w:t xml:space="preserve"> der Spezialfinanzierung für den Werterhalt zuzuweisen. </w:t>
      </w:r>
    </w:p>
    <w:p w14:paraId="4E0CDFE7" w14:textId="14A646C2" w:rsidR="00FE174C" w:rsidRDefault="00FE174C" w:rsidP="00FE174C">
      <w:pPr>
        <w:pStyle w:val="Paragraphedeliste"/>
        <w:numPr>
          <w:ilvl w:val="0"/>
          <w:numId w:val="44"/>
        </w:numPr>
        <w:spacing w:before="180" w:line="360" w:lineRule="auto"/>
        <w:ind w:left="851" w:hanging="851"/>
        <w:rPr>
          <w:rFonts w:ascii="Arial" w:hAnsi="Arial" w:cs="Arial"/>
          <w:b/>
          <w:sz w:val="28"/>
          <w:szCs w:val="28"/>
        </w:rPr>
      </w:pPr>
      <w:r>
        <w:rPr>
          <w:rFonts w:ascii="Arial" w:hAnsi="Arial" w:cs="Arial"/>
          <w:b/>
          <w:sz w:val="28"/>
        </w:rPr>
        <w:t>Gemeindeverbände</w:t>
      </w:r>
    </w:p>
    <w:p w14:paraId="2A1458A9" w14:textId="57F7E3EA" w:rsidR="00B21297" w:rsidRDefault="00FE174C" w:rsidP="0033100B">
      <w:pPr>
        <w:pStyle w:val="Paragraphedeliste"/>
        <w:spacing w:after="480" w:line="240" w:lineRule="atLeast"/>
        <w:ind w:left="0"/>
        <w:contextualSpacing w:val="0"/>
        <w:jc w:val="both"/>
        <w:rPr>
          <w:sz w:val="22"/>
        </w:rPr>
      </w:pPr>
      <w:r>
        <w:rPr>
          <w:sz w:val="22"/>
        </w:rPr>
        <w:t>Im Rahmen der regionale</w:t>
      </w:r>
      <w:r w:rsidR="007E781D">
        <w:rPr>
          <w:sz w:val="22"/>
        </w:rPr>
        <w:t>n</w:t>
      </w:r>
      <w:r>
        <w:rPr>
          <w:sz w:val="22"/>
        </w:rPr>
        <w:t xml:space="preserve"> Organisationseinheiten (Gemeindeverbände) im Bereich der Trinkwasserversorgung, der Abwasserbeseitigung oder der Abfall</w:t>
      </w:r>
      <w:r w:rsidR="001C28FE">
        <w:rPr>
          <w:sz w:val="22"/>
        </w:rPr>
        <w:t>wirtschaft</w:t>
      </w:r>
      <w:r>
        <w:rPr>
          <w:sz w:val="22"/>
        </w:rPr>
        <w:t xml:space="preserve"> ist es Aufgabe </w:t>
      </w:r>
      <w:r w:rsidR="007E781D">
        <w:rPr>
          <w:sz w:val="22"/>
        </w:rPr>
        <w:t>des Gemeinwesens</w:t>
      </w:r>
      <w:r>
        <w:rPr>
          <w:sz w:val="22"/>
        </w:rPr>
        <w:t xml:space="preserve">, die in </w:t>
      </w:r>
      <w:r w:rsidR="007E781D">
        <w:rPr>
          <w:sz w:val="22"/>
        </w:rPr>
        <w:t>seinem</w:t>
      </w:r>
      <w:r>
        <w:rPr>
          <w:sz w:val="22"/>
        </w:rPr>
        <w:t xml:space="preserve"> Eigentum befindlichen Vermögenswerte in </w:t>
      </w:r>
      <w:r w:rsidR="007E781D">
        <w:rPr>
          <w:sz w:val="22"/>
        </w:rPr>
        <w:t xml:space="preserve">seiner </w:t>
      </w:r>
      <w:r>
        <w:rPr>
          <w:sz w:val="22"/>
        </w:rPr>
        <w:t xml:space="preserve">Bilanz auszuweisen. Wenn der Verband zum Beispiel Eigentümer der Infrastruktur ist, wird diese in der Bilanz unter </w:t>
      </w:r>
      <w:r w:rsidRPr="0033100B">
        <w:rPr>
          <w:i/>
          <w:iCs/>
          <w:sz w:val="22"/>
        </w:rPr>
        <w:t>140</w:t>
      </w:r>
      <w:r w:rsidR="007540BD" w:rsidRPr="0033100B">
        <w:rPr>
          <w:i/>
          <w:iCs/>
          <w:sz w:val="22"/>
        </w:rPr>
        <w:t>3</w:t>
      </w:r>
      <w:r w:rsidRPr="0033100B">
        <w:rPr>
          <w:i/>
          <w:iCs/>
          <w:sz w:val="22"/>
        </w:rPr>
        <w:t xml:space="preserve">x </w:t>
      </w:r>
      <w:r w:rsidR="007C3DEC" w:rsidRPr="0033100B">
        <w:rPr>
          <w:i/>
          <w:iCs/>
          <w:sz w:val="22"/>
        </w:rPr>
        <w:t>Übrige Tiefbauten VV</w:t>
      </w:r>
      <w:r>
        <w:rPr>
          <w:sz w:val="22"/>
        </w:rPr>
        <w:t xml:space="preserve"> ausgewiesen; der Verband muss den Mitgliedsgemeinden ihren Anteil mitteilen</w:t>
      </w:r>
      <w:r w:rsidR="00BE79AF">
        <w:rPr>
          <w:sz w:val="22"/>
        </w:rPr>
        <w:t>.</w:t>
      </w:r>
    </w:p>
    <w:p w14:paraId="607FA15D" w14:textId="7337C455" w:rsidR="00AD313F" w:rsidRPr="00AD313F" w:rsidRDefault="001C28FE" w:rsidP="00AD313F">
      <w:pPr>
        <w:pStyle w:val="Paragraphedeliste"/>
        <w:numPr>
          <w:ilvl w:val="0"/>
          <w:numId w:val="44"/>
        </w:numPr>
        <w:spacing w:before="180" w:line="360" w:lineRule="auto"/>
        <w:ind w:left="851" w:hanging="851"/>
        <w:rPr>
          <w:rFonts w:ascii="Arial" w:hAnsi="Arial" w:cs="Arial"/>
          <w:b/>
          <w:sz w:val="28"/>
          <w:szCs w:val="28"/>
        </w:rPr>
      </w:pPr>
      <w:r>
        <w:rPr>
          <w:rFonts w:ascii="Arial" w:hAnsi="Arial" w:cs="Arial"/>
          <w:b/>
          <w:sz w:val="28"/>
        </w:rPr>
        <w:t>Buchungsvorlage</w:t>
      </w:r>
    </w:p>
    <w:p w14:paraId="599EBFF3" w14:textId="476FC2E0" w:rsidR="00B21297" w:rsidRPr="0042421C" w:rsidRDefault="001C28FE" w:rsidP="002F6A94">
      <w:pPr>
        <w:spacing w:after="240"/>
        <w:jc w:val="both"/>
        <w:rPr>
          <w:sz w:val="22"/>
          <w:szCs w:val="22"/>
          <w:lang w:val="de-CH"/>
        </w:rPr>
      </w:pPr>
      <w:r>
        <w:rPr>
          <w:sz w:val="22"/>
          <w:szCs w:val="22"/>
        </w:rPr>
        <w:t>In diesem Kapitel werden die Buchungssätze im Zusammenhang mit den Umweltaufgaben aufgeführt.</w:t>
      </w:r>
      <w:r w:rsidR="00214BCB">
        <w:rPr>
          <w:sz w:val="22"/>
          <w:szCs w:val="22"/>
        </w:rPr>
        <w:t xml:space="preserve"> </w:t>
      </w:r>
      <w:r w:rsidR="00214BCB" w:rsidRPr="00214BCB">
        <w:rPr>
          <w:sz w:val="22"/>
          <w:szCs w:val="22"/>
        </w:rPr>
        <w:t>Da</w:t>
      </w:r>
      <w:r>
        <w:rPr>
          <w:sz w:val="22"/>
          <w:szCs w:val="22"/>
        </w:rPr>
        <w:t>s</w:t>
      </w:r>
      <w:r w:rsidR="00214BCB" w:rsidRPr="00214BCB">
        <w:rPr>
          <w:sz w:val="22"/>
          <w:szCs w:val="22"/>
        </w:rPr>
        <w:t xml:space="preserve"> Modell zeigt</w:t>
      </w:r>
      <w:r>
        <w:rPr>
          <w:sz w:val="22"/>
          <w:szCs w:val="22"/>
        </w:rPr>
        <w:t xml:space="preserve"> beispielhaft</w:t>
      </w:r>
      <w:r w:rsidR="00214BCB" w:rsidRPr="00214BCB">
        <w:rPr>
          <w:sz w:val="22"/>
          <w:szCs w:val="22"/>
        </w:rPr>
        <w:t xml:space="preserve"> die </w:t>
      </w:r>
      <w:r w:rsidR="00214BCB">
        <w:rPr>
          <w:sz w:val="22"/>
          <w:szCs w:val="22"/>
        </w:rPr>
        <w:t>Buchung</w:t>
      </w:r>
      <w:r w:rsidR="002F6A94">
        <w:rPr>
          <w:sz w:val="22"/>
          <w:szCs w:val="22"/>
        </w:rPr>
        <w:t xml:space="preserve">ssätze </w:t>
      </w:r>
      <w:r w:rsidR="00214BCB">
        <w:rPr>
          <w:sz w:val="22"/>
          <w:szCs w:val="22"/>
        </w:rPr>
        <w:t xml:space="preserve">im Bereich Abwasserbeseitigung sowohl für die </w:t>
      </w:r>
      <w:r w:rsidR="002F6A94">
        <w:rPr>
          <w:sz w:val="22"/>
          <w:szCs w:val="22"/>
        </w:rPr>
        <w:t xml:space="preserve">getätigten </w:t>
      </w:r>
      <w:r w:rsidR="00214BCB">
        <w:rPr>
          <w:sz w:val="22"/>
          <w:szCs w:val="22"/>
        </w:rPr>
        <w:t xml:space="preserve">Investitionen (Ausgaben / Einnahmen) wie auch die jährlichen Buchungen </w:t>
      </w:r>
      <w:r w:rsidR="002F6A94">
        <w:rPr>
          <w:sz w:val="22"/>
          <w:szCs w:val="22"/>
        </w:rPr>
        <w:t xml:space="preserve">in </w:t>
      </w:r>
      <w:r w:rsidR="00214BCB">
        <w:rPr>
          <w:sz w:val="22"/>
          <w:szCs w:val="22"/>
        </w:rPr>
        <w:t xml:space="preserve">der Erfolgsrechnung (Aufwand und Ertrag). </w:t>
      </w:r>
      <w:r w:rsidR="00214BCB" w:rsidRPr="00214BCB">
        <w:rPr>
          <w:sz w:val="22"/>
          <w:szCs w:val="22"/>
        </w:rPr>
        <w:t>Die Buchun</w:t>
      </w:r>
      <w:r w:rsidR="00214BCB">
        <w:rPr>
          <w:sz w:val="22"/>
          <w:szCs w:val="22"/>
        </w:rPr>
        <w:t xml:space="preserve">gen </w:t>
      </w:r>
      <w:r w:rsidR="002F6A94">
        <w:rPr>
          <w:sz w:val="22"/>
          <w:szCs w:val="22"/>
        </w:rPr>
        <w:t xml:space="preserve">für die </w:t>
      </w:r>
      <w:r w:rsidR="00214BCB">
        <w:rPr>
          <w:sz w:val="22"/>
          <w:szCs w:val="22"/>
        </w:rPr>
        <w:t xml:space="preserve">Bereiche Wasserversorgung und Abfallwirtschaft sind </w:t>
      </w:r>
      <w:r w:rsidR="002F6A94">
        <w:rPr>
          <w:sz w:val="22"/>
          <w:szCs w:val="22"/>
        </w:rPr>
        <w:t xml:space="preserve">ähnlich; </w:t>
      </w:r>
      <w:r w:rsidR="00214BCB">
        <w:rPr>
          <w:sz w:val="22"/>
          <w:szCs w:val="22"/>
        </w:rPr>
        <w:t xml:space="preserve">die Funktion 72 wird durch die Funktionen 71 und 73 ersetzt. </w:t>
      </w:r>
    </w:p>
    <w:p w14:paraId="6D743E19" w14:textId="622F4E32" w:rsidR="00B21297" w:rsidRPr="00214BCB" w:rsidRDefault="002F6A94" w:rsidP="00B21297">
      <w:pPr>
        <w:pStyle w:val="Paragraphedeliste"/>
        <w:numPr>
          <w:ilvl w:val="0"/>
          <w:numId w:val="49"/>
        </w:numPr>
        <w:spacing w:after="120" w:line="240" w:lineRule="atLeast"/>
        <w:rPr>
          <w:b/>
          <w:bCs/>
          <w:color w:val="97233F"/>
          <w:sz w:val="22"/>
          <w:szCs w:val="22"/>
          <w:lang w:val="de-CH"/>
        </w:rPr>
      </w:pPr>
      <w:r>
        <w:rPr>
          <w:b/>
          <w:bCs/>
          <w:color w:val="97233F"/>
          <w:sz w:val="22"/>
          <w:szCs w:val="22"/>
          <w:lang w:val="de-CH"/>
        </w:rPr>
        <w:t xml:space="preserve">Umsetzung </w:t>
      </w:r>
      <w:r w:rsidR="00214BCB" w:rsidRPr="00214BCB">
        <w:rPr>
          <w:b/>
          <w:bCs/>
          <w:color w:val="97233F"/>
          <w:sz w:val="22"/>
          <w:szCs w:val="22"/>
          <w:lang w:val="de-CH"/>
        </w:rPr>
        <w:t>einer neuen In</w:t>
      </w:r>
      <w:r w:rsidR="00214BCB">
        <w:rPr>
          <w:b/>
          <w:bCs/>
          <w:color w:val="97233F"/>
          <w:sz w:val="22"/>
          <w:szCs w:val="22"/>
          <w:lang w:val="de-CH"/>
        </w:rPr>
        <w:t>vestition</w:t>
      </w:r>
    </w:p>
    <w:p w14:paraId="1F7F30E8" w14:textId="1E3E7164" w:rsidR="00B21297" w:rsidRPr="00AD313F" w:rsidRDefault="00214BCB" w:rsidP="00B21297">
      <w:pPr>
        <w:tabs>
          <w:tab w:val="left" w:pos="3969"/>
          <w:tab w:val="left" w:pos="5103"/>
        </w:tabs>
        <w:spacing w:after="0" w:line="240" w:lineRule="atLeast"/>
        <w:ind w:left="851"/>
        <w:rPr>
          <w:sz w:val="22"/>
          <w:szCs w:val="22"/>
          <w:lang w:val="fr-CH"/>
        </w:rPr>
      </w:pPr>
      <w:proofErr w:type="spellStart"/>
      <w:r>
        <w:rPr>
          <w:sz w:val="22"/>
          <w:szCs w:val="22"/>
          <w:lang w:val="fr-CH"/>
        </w:rPr>
        <w:t>Investition</w:t>
      </w:r>
      <w:proofErr w:type="spellEnd"/>
      <w:r w:rsidR="00B21297" w:rsidRPr="00AD313F">
        <w:rPr>
          <w:sz w:val="22"/>
          <w:szCs w:val="22"/>
          <w:lang w:val="fr-CH"/>
        </w:rPr>
        <w:tab/>
      </w:r>
      <w:r w:rsidR="001F0100">
        <w:rPr>
          <w:sz w:val="22"/>
          <w:szCs w:val="22"/>
          <w:lang w:val="fr-CH"/>
        </w:rPr>
        <w:t>an</w:t>
      </w:r>
      <w:r w:rsidR="00B21297" w:rsidRPr="00AD313F">
        <w:rPr>
          <w:sz w:val="22"/>
          <w:szCs w:val="22"/>
          <w:lang w:val="fr-CH"/>
        </w:rPr>
        <w:tab/>
      </w:r>
      <w:proofErr w:type="spellStart"/>
      <w:r w:rsidR="001F0100">
        <w:rPr>
          <w:sz w:val="22"/>
          <w:szCs w:val="22"/>
          <w:lang w:val="fr-CH"/>
        </w:rPr>
        <w:t>Langfristige</w:t>
      </w:r>
      <w:proofErr w:type="spellEnd"/>
      <w:r w:rsidR="001F0100">
        <w:rPr>
          <w:sz w:val="22"/>
          <w:szCs w:val="22"/>
          <w:lang w:val="fr-CH"/>
        </w:rPr>
        <w:t xml:space="preserve"> </w:t>
      </w:r>
      <w:proofErr w:type="spellStart"/>
      <w:r w:rsidR="001F0100">
        <w:rPr>
          <w:sz w:val="22"/>
          <w:szCs w:val="22"/>
          <w:lang w:val="fr-CH"/>
        </w:rPr>
        <w:t>Finanzverbindlichkeiten</w:t>
      </w:r>
      <w:proofErr w:type="spellEnd"/>
    </w:p>
    <w:p w14:paraId="6D83F671" w14:textId="77777777" w:rsidR="00B21297" w:rsidRPr="00AD313F" w:rsidRDefault="00B21297" w:rsidP="00B21297">
      <w:pPr>
        <w:tabs>
          <w:tab w:val="left" w:pos="3969"/>
          <w:tab w:val="left" w:pos="5103"/>
        </w:tabs>
        <w:spacing w:after="240" w:line="240" w:lineRule="atLeast"/>
        <w:ind w:left="851"/>
        <w:rPr>
          <w:sz w:val="22"/>
          <w:szCs w:val="22"/>
          <w:lang w:val="fr-CH"/>
        </w:rPr>
      </w:pPr>
      <w:r w:rsidRPr="00AD313F">
        <w:rPr>
          <w:sz w:val="22"/>
          <w:szCs w:val="22"/>
          <w:lang w:val="fr-CH"/>
        </w:rPr>
        <w:t>7201.5032.xx</w:t>
      </w:r>
      <w:r w:rsidRPr="00AD313F">
        <w:rPr>
          <w:sz w:val="22"/>
          <w:szCs w:val="22"/>
          <w:lang w:val="fr-CH"/>
        </w:rPr>
        <w:tab/>
      </w:r>
      <w:r w:rsidRPr="00AD313F">
        <w:rPr>
          <w:sz w:val="22"/>
          <w:szCs w:val="22"/>
          <w:lang w:val="fr-CH"/>
        </w:rPr>
        <w:tab/>
        <w:t>206xx.xx</w:t>
      </w:r>
    </w:p>
    <w:p w14:paraId="7A9235CC" w14:textId="5C555AEB" w:rsidR="00B21297" w:rsidRPr="001F0100" w:rsidRDefault="00B21297" w:rsidP="00B21297">
      <w:pPr>
        <w:pStyle w:val="Paragraphedeliste"/>
        <w:spacing w:after="120" w:line="240" w:lineRule="atLeast"/>
        <w:ind w:left="850" w:hanging="425"/>
        <w:rPr>
          <w:b/>
          <w:bCs/>
          <w:color w:val="97233F"/>
          <w:sz w:val="22"/>
          <w:szCs w:val="22"/>
          <w:lang w:val="de-CH"/>
        </w:rPr>
      </w:pPr>
      <w:r w:rsidRPr="001F0100">
        <w:rPr>
          <w:b/>
          <w:bCs/>
          <w:color w:val="97233F"/>
          <w:sz w:val="22"/>
          <w:szCs w:val="22"/>
          <w:lang w:val="de-CH"/>
        </w:rPr>
        <w:t>&gt;</w:t>
      </w:r>
      <w:r w:rsidRPr="001F0100">
        <w:rPr>
          <w:b/>
          <w:bCs/>
          <w:color w:val="97233F"/>
          <w:sz w:val="22"/>
          <w:szCs w:val="22"/>
          <w:lang w:val="de-CH"/>
        </w:rPr>
        <w:tab/>
      </w:r>
      <w:r w:rsidR="001F0100" w:rsidRPr="001F0100">
        <w:rPr>
          <w:b/>
          <w:bCs/>
          <w:color w:val="97233F"/>
          <w:sz w:val="22"/>
          <w:szCs w:val="22"/>
          <w:lang w:val="de-CH"/>
        </w:rPr>
        <w:t xml:space="preserve">Übertrag der Investition in die Aktiven </w:t>
      </w:r>
    </w:p>
    <w:p w14:paraId="5626D0EA" w14:textId="1CBCAEC1" w:rsidR="00B21297" w:rsidRPr="0042421C" w:rsidRDefault="001F0100" w:rsidP="00B21297">
      <w:pPr>
        <w:tabs>
          <w:tab w:val="left" w:pos="3969"/>
          <w:tab w:val="left" w:pos="5103"/>
        </w:tabs>
        <w:spacing w:after="0" w:line="240" w:lineRule="atLeast"/>
        <w:ind w:left="851"/>
        <w:rPr>
          <w:sz w:val="22"/>
          <w:szCs w:val="22"/>
          <w:lang w:val="de-CH"/>
        </w:rPr>
      </w:pPr>
      <w:r w:rsidRPr="0042421C">
        <w:rPr>
          <w:sz w:val="22"/>
          <w:szCs w:val="22"/>
          <w:lang w:val="de-CH"/>
        </w:rPr>
        <w:t xml:space="preserve">Aktiven </w:t>
      </w:r>
      <w:r w:rsidR="00B21297" w:rsidRPr="0042421C">
        <w:rPr>
          <w:sz w:val="22"/>
          <w:szCs w:val="22"/>
          <w:lang w:val="de-CH"/>
        </w:rPr>
        <w:tab/>
      </w:r>
      <w:r w:rsidRPr="0042421C">
        <w:rPr>
          <w:sz w:val="22"/>
          <w:szCs w:val="22"/>
          <w:lang w:val="de-CH"/>
        </w:rPr>
        <w:t>an</w:t>
      </w:r>
      <w:r w:rsidR="00B21297" w:rsidRPr="0042421C">
        <w:rPr>
          <w:sz w:val="22"/>
          <w:szCs w:val="22"/>
          <w:lang w:val="de-CH"/>
        </w:rPr>
        <w:tab/>
      </w:r>
      <w:r w:rsidRPr="0042421C">
        <w:rPr>
          <w:sz w:val="22"/>
          <w:szCs w:val="22"/>
          <w:lang w:val="de-CH"/>
        </w:rPr>
        <w:t xml:space="preserve">Bilanzübertrag </w:t>
      </w:r>
      <w:r w:rsidR="002F6A94">
        <w:rPr>
          <w:sz w:val="22"/>
          <w:szCs w:val="22"/>
          <w:lang w:val="de-CH"/>
        </w:rPr>
        <w:t>– Aktivierung Inv</w:t>
      </w:r>
      <w:r w:rsidR="002F6A94" w:rsidRPr="0042421C">
        <w:rPr>
          <w:sz w:val="22"/>
          <w:szCs w:val="22"/>
          <w:lang w:val="de-CH"/>
        </w:rPr>
        <w:t>estiti</w:t>
      </w:r>
      <w:r w:rsidR="002F6A94">
        <w:rPr>
          <w:sz w:val="22"/>
          <w:szCs w:val="22"/>
          <w:lang w:val="de-CH"/>
        </w:rPr>
        <w:t>on</w:t>
      </w:r>
    </w:p>
    <w:p w14:paraId="2A2979F3" w14:textId="77777777" w:rsidR="00B21297" w:rsidRPr="0042421C" w:rsidRDefault="00B21297" w:rsidP="00B21297">
      <w:pPr>
        <w:tabs>
          <w:tab w:val="left" w:pos="3969"/>
          <w:tab w:val="left" w:pos="5103"/>
        </w:tabs>
        <w:spacing w:after="240" w:line="240" w:lineRule="atLeast"/>
        <w:ind w:left="851"/>
        <w:rPr>
          <w:sz w:val="22"/>
          <w:szCs w:val="22"/>
          <w:lang w:val="de-CH"/>
        </w:rPr>
      </w:pPr>
      <w:r w:rsidRPr="0042421C">
        <w:rPr>
          <w:sz w:val="22"/>
          <w:szCs w:val="22"/>
          <w:lang w:val="de-CH"/>
        </w:rPr>
        <w:t>14032.xx</w:t>
      </w:r>
      <w:r w:rsidRPr="0042421C">
        <w:rPr>
          <w:sz w:val="22"/>
          <w:szCs w:val="22"/>
          <w:lang w:val="de-CH"/>
        </w:rPr>
        <w:tab/>
      </w:r>
      <w:r w:rsidRPr="0042421C">
        <w:rPr>
          <w:sz w:val="22"/>
          <w:szCs w:val="22"/>
          <w:lang w:val="de-CH"/>
        </w:rPr>
        <w:tab/>
        <w:t>9990.6900.xx</w:t>
      </w:r>
    </w:p>
    <w:p w14:paraId="14382A0F" w14:textId="5EA7D687" w:rsidR="00B21297" w:rsidRPr="001F0100" w:rsidRDefault="00B21297" w:rsidP="00B21297">
      <w:pPr>
        <w:pStyle w:val="Paragraphedeliste"/>
        <w:spacing w:after="120" w:line="240" w:lineRule="atLeast"/>
        <w:ind w:left="850" w:hanging="425"/>
        <w:rPr>
          <w:b/>
          <w:bCs/>
          <w:color w:val="97233F"/>
          <w:sz w:val="22"/>
          <w:szCs w:val="22"/>
          <w:lang w:val="de-CH"/>
        </w:rPr>
      </w:pPr>
      <w:r w:rsidRPr="001F0100">
        <w:rPr>
          <w:b/>
          <w:bCs/>
          <w:color w:val="97233F"/>
          <w:sz w:val="22"/>
          <w:szCs w:val="22"/>
          <w:lang w:val="de-CH"/>
        </w:rPr>
        <w:t>&gt;</w:t>
      </w:r>
      <w:r w:rsidRPr="001F0100">
        <w:rPr>
          <w:b/>
          <w:bCs/>
          <w:color w:val="97233F"/>
          <w:sz w:val="22"/>
          <w:szCs w:val="22"/>
          <w:lang w:val="de-CH"/>
        </w:rPr>
        <w:tab/>
      </w:r>
      <w:r w:rsidR="001F0100" w:rsidRPr="001F0100">
        <w:rPr>
          <w:b/>
          <w:bCs/>
          <w:color w:val="97233F"/>
          <w:sz w:val="22"/>
          <w:szCs w:val="22"/>
          <w:lang w:val="de-CH"/>
        </w:rPr>
        <w:t>Abschreibung der neuen Investition</w:t>
      </w:r>
    </w:p>
    <w:p w14:paraId="49B23F91" w14:textId="30EA558E" w:rsidR="00B21297" w:rsidRPr="001F0100" w:rsidRDefault="001F0100" w:rsidP="00B21297">
      <w:pPr>
        <w:tabs>
          <w:tab w:val="left" w:pos="3969"/>
          <w:tab w:val="left" w:pos="5103"/>
        </w:tabs>
        <w:spacing w:after="0" w:line="240" w:lineRule="atLeast"/>
        <w:ind w:left="851"/>
        <w:rPr>
          <w:sz w:val="22"/>
          <w:szCs w:val="22"/>
          <w:lang w:val="de-CH"/>
        </w:rPr>
      </w:pPr>
      <w:r w:rsidRPr="001F0100">
        <w:rPr>
          <w:sz w:val="22"/>
          <w:szCs w:val="22"/>
          <w:lang w:val="de-CH"/>
        </w:rPr>
        <w:t xml:space="preserve">Abschreibungen </w:t>
      </w:r>
      <w:r w:rsidR="00B21297" w:rsidRPr="001F0100">
        <w:rPr>
          <w:sz w:val="22"/>
          <w:szCs w:val="22"/>
          <w:lang w:val="de-CH"/>
        </w:rPr>
        <w:tab/>
      </w:r>
      <w:r>
        <w:rPr>
          <w:sz w:val="22"/>
          <w:szCs w:val="22"/>
          <w:lang w:val="de-CH"/>
        </w:rPr>
        <w:t>an</w:t>
      </w:r>
      <w:r w:rsidR="00B21297" w:rsidRPr="001F0100">
        <w:rPr>
          <w:sz w:val="22"/>
          <w:szCs w:val="22"/>
          <w:lang w:val="de-CH"/>
        </w:rPr>
        <w:tab/>
      </w:r>
      <w:r>
        <w:rPr>
          <w:sz w:val="22"/>
          <w:szCs w:val="22"/>
          <w:lang w:val="de-CH"/>
        </w:rPr>
        <w:t>Wertberichtigungskonto</w:t>
      </w:r>
    </w:p>
    <w:p w14:paraId="563D6767" w14:textId="77777777" w:rsidR="00B21297" w:rsidRPr="0042421C" w:rsidRDefault="00B21297" w:rsidP="00B21297">
      <w:pPr>
        <w:tabs>
          <w:tab w:val="left" w:pos="3969"/>
          <w:tab w:val="left" w:pos="5103"/>
        </w:tabs>
        <w:spacing w:after="120" w:line="240" w:lineRule="atLeast"/>
        <w:ind w:left="851"/>
        <w:rPr>
          <w:sz w:val="22"/>
          <w:szCs w:val="22"/>
          <w:lang w:val="de-CH"/>
        </w:rPr>
      </w:pPr>
      <w:r w:rsidRPr="0042421C">
        <w:rPr>
          <w:sz w:val="22"/>
          <w:szCs w:val="22"/>
          <w:lang w:val="de-CH"/>
        </w:rPr>
        <w:t>7201.3300.xx</w:t>
      </w:r>
      <w:r w:rsidRPr="0042421C">
        <w:rPr>
          <w:sz w:val="22"/>
          <w:szCs w:val="22"/>
          <w:lang w:val="de-CH"/>
        </w:rPr>
        <w:tab/>
      </w:r>
      <w:r w:rsidRPr="0042421C">
        <w:rPr>
          <w:sz w:val="22"/>
          <w:szCs w:val="22"/>
          <w:lang w:val="de-CH"/>
        </w:rPr>
        <w:tab/>
        <w:t>14032.99</w:t>
      </w:r>
    </w:p>
    <w:p w14:paraId="0CB4D06F" w14:textId="32BCA96A" w:rsidR="00B21297" w:rsidRPr="001F0100" w:rsidRDefault="001F0100" w:rsidP="00B21297">
      <w:pPr>
        <w:tabs>
          <w:tab w:val="left" w:pos="3969"/>
          <w:tab w:val="left" w:pos="5103"/>
        </w:tabs>
        <w:spacing w:after="240" w:line="240" w:lineRule="atLeast"/>
        <w:ind w:left="5103"/>
        <w:rPr>
          <w:i/>
          <w:iCs/>
          <w:sz w:val="22"/>
          <w:szCs w:val="22"/>
          <w:lang w:val="de-CH"/>
        </w:rPr>
      </w:pPr>
      <w:r w:rsidRPr="001F0100">
        <w:rPr>
          <w:i/>
          <w:iCs/>
          <w:sz w:val="22"/>
          <w:szCs w:val="22"/>
          <w:lang w:val="de-CH"/>
        </w:rPr>
        <w:t xml:space="preserve">Detailierungsgrad </w:t>
      </w:r>
      <w:r w:rsidR="00B21297" w:rsidRPr="001F0100">
        <w:rPr>
          <w:i/>
          <w:iCs/>
          <w:sz w:val="22"/>
          <w:szCs w:val="22"/>
          <w:lang w:val="de-CH"/>
        </w:rPr>
        <w:t xml:space="preserve">.99 </w:t>
      </w:r>
      <w:r w:rsidRPr="001F0100">
        <w:rPr>
          <w:i/>
          <w:iCs/>
          <w:sz w:val="22"/>
          <w:szCs w:val="22"/>
          <w:lang w:val="de-CH"/>
        </w:rPr>
        <w:t>für die kumulierten Abschr</w:t>
      </w:r>
      <w:r>
        <w:rPr>
          <w:i/>
          <w:iCs/>
          <w:sz w:val="22"/>
          <w:szCs w:val="22"/>
          <w:lang w:val="de-CH"/>
        </w:rPr>
        <w:t>eibungen</w:t>
      </w:r>
    </w:p>
    <w:p w14:paraId="0FACE906" w14:textId="03C42FC2" w:rsidR="00B21297" w:rsidRPr="001F0100" w:rsidRDefault="00B21297" w:rsidP="00B21297">
      <w:pPr>
        <w:pStyle w:val="Paragraphedeliste"/>
        <w:spacing w:after="120" w:line="240" w:lineRule="atLeast"/>
        <w:ind w:left="850" w:hanging="425"/>
        <w:rPr>
          <w:b/>
          <w:bCs/>
          <w:color w:val="97233F"/>
          <w:sz w:val="22"/>
          <w:szCs w:val="22"/>
          <w:lang w:val="de-CH"/>
        </w:rPr>
      </w:pPr>
      <w:r w:rsidRPr="001F0100">
        <w:rPr>
          <w:b/>
          <w:bCs/>
          <w:color w:val="97233F"/>
          <w:sz w:val="22"/>
          <w:szCs w:val="22"/>
          <w:lang w:val="de-CH"/>
        </w:rPr>
        <w:t>&gt;</w:t>
      </w:r>
      <w:r w:rsidRPr="001F0100">
        <w:rPr>
          <w:b/>
          <w:bCs/>
          <w:color w:val="97233F"/>
          <w:sz w:val="22"/>
          <w:szCs w:val="22"/>
          <w:lang w:val="de-CH"/>
        </w:rPr>
        <w:tab/>
      </w:r>
      <w:r w:rsidR="001F0100" w:rsidRPr="001F0100">
        <w:rPr>
          <w:b/>
          <w:bCs/>
          <w:color w:val="97233F"/>
          <w:sz w:val="22"/>
          <w:szCs w:val="22"/>
          <w:lang w:val="de-CH"/>
        </w:rPr>
        <w:t xml:space="preserve">Fakturierung der Anschlussgebühren an private Haushalte </w:t>
      </w:r>
    </w:p>
    <w:p w14:paraId="77745595" w14:textId="076AA458" w:rsidR="00B21297" w:rsidRPr="0042421C" w:rsidRDefault="002F6A94" w:rsidP="00B21297">
      <w:pPr>
        <w:tabs>
          <w:tab w:val="left" w:pos="3969"/>
          <w:tab w:val="left" w:pos="5103"/>
        </w:tabs>
        <w:spacing w:after="0" w:line="240" w:lineRule="atLeast"/>
        <w:ind w:left="851"/>
        <w:rPr>
          <w:sz w:val="22"/>
          <w:szCs w:val="22"/>
          <w:lang w:val="de-CH"/>
        </w:rPr>
      </w:pPr>
      <w:r>
        <w:rPr>
          <w:sz w:val="22"/>
          <w:szCs w:val="22"/>
          <w:lang w:val="de-CH"/>
        </w:rPr>
        <w:t>Forderungen</w:t>
      </w:r>
      <w:r w:rsidR="001F0100" w:rsidRPr="0042421C">
        <w:rPr>
          <w:sz w:val="22"/>
          <w:szCs w:val="22"/>
          <w:lang w:val="de-CH"/>
        </w:rPr>
        <w:t xml:space="preserve"> </w:t>
      </w:r>
      <w:r w:rsidR="00B21297" w:rsidRPr="0042421C">
        <w:rPr>
          <w:sz w:val="22"/>
          <w:szCs w:val="22"/>
          <w:lang w:val="de-CH"/>
        </w:rPr>
        <w:tab/>
      </w:r>
      <w:r w:rsidR="001F0100" w:rsidRPr="0042421C">
        <w:rPr>
          <w:sz w:val="22"/>
          <w:szCs w:val="22"/>
          <w:lang w:val="de-CH"/>
        </w:rPr>
        <w:t>an</w:t>
      </w:r>
      <w:r w:rsidR="00B21297" w:rsidRPr="0042421C">
        <w:rPr>
          <w:sz w:val="22"/>
          <w:szCs w:val="22"/>
          <w:lang w:val="de-CH"/>
        </w:rPr>
        <w:tab/>
      </w:r>
      <w:r w:rsidR="001F0100" w:rsidRPr="0042421C">
        <w:rPr>
          <w:sz w:val="22"/>
          <w:szCs w:val="22"/>
          <w:lang w:val="de-CH"/>
        </w:rPr>
        <w:t xml:space="preserve">Anschlussgebühren </w:t>
      </w:r>
      <w:r w:rsidR="00B21297" w:rsidRPr="0042421C">
        <w:rPr>
          <w:sz w:val="22"/>
          <w:szCs w:val="22"/>
          <w:lang w:val="de-CH"/>
        </w:rPr>
        <w:t>(</w:t>
      </w:r>
      <w:r w:rsidR="001F0100" w:rsidRPr="0042421C">
        <w:rPr>
          <w:sz w:val="22"/>
          <w:szCs w:val="22"/>
          <w:lang w:val="de-CH"/>
        </w:rPr>
        <w:t>Investition)</w:t>
      </w:r>
    </w:p>
    <w:p w14:paraId="45041D21" w14:textId="77777777" w:rsidR="00B21297" w:rsidRPr="0042421C" w:rsidRDefault="00B21297" w:rsidP="00B21297">
      <w:pPr>
        <w:tabs>
          <w:tab w:val="left" w:pos="3969"/>
          <w:tab w:val="left" w:pos="5103"/>
        </w:tabs>
        <w:spacing w:after="240" w:line="240" w:lineRule="atLeast"/>
        <w:ind w:left="851"/>
        <w:rPr>
          <w:sz w:val="22"/>
          <w:szCs w:val="22"/>
          <w:lang w:val="de-CH"/>
        </w:rPr>
      </w:pPr>
      <w:r w:rsidRPr="0042421C">
        <w:rPr>
          <w:sz w:val="22"/>
          <w:szCs w:val="22"/>
          <w:lang w:val="de-CH"/>
        </w:rPr>
        <w:t>10100.xx</w:t>
      </w:r>
      <w:r w:rsidRPr="0042421C">
        <w:rPr>
          <w:sz w:val="22"/>
          <w:szCs w:val="22"/>
          <w:lang w:val="de-CH"/>
        </w:rPr>
        <w:tab/>
      </w:r>
      <w:r w:rsidRPr="0042421C">
        <w:rPr>
          <w:sz w:val="22"/>
          <w:szCs w:val="22"/>
          <w:lang w:val="de-CH"/>
        </w:rPr>
        <w:tab/>
        <w:t>7201.6370.xx</w:t>
      </w:r>
    </w:p>
    <w:p w14:paraId="49DE5953" w14:textId="01EBDB0A" w:rsidR="00B21297" w:rsidRPr="001F0100" w:rsidRDefault="00B21297" w:rsidP="00B21297">
      <w:pPr>
        <w:pStyle w:val="Paragraphedeliste"/>
        <w:spacing w:after="120" w:line="240" w:lineRule="atLeast"/>
        <w:ind w:left="850" w:hanging="425"/>
        <w:rPr>
          <w:b/>
          <w:bCs/>
          <w:color w:val="97233F"/>
          <w:sz w:val="22"/>
          <w:szCs w:val="22"/>
          <w:lang w:val="de-CH"/>
        </w:rPr>
      </w:pPr>
      <w:r w:rsidRPr="001F0100">
        <w:rPr>
          <w:b/>
          <w:bCs/>
          <w:color w:val="97233F"/>
          <w:sz w:val="22"/>
          <w:szCs w:val="22"/>
          <w:lang w:val="de-CH"/>
        </w:rPr>
        <w:t>&gt;</w:t>
      </w:r>
      <w:r w:rsidRPr="001F0100">
        <w:rPr>
          <w:b/>
          <w:bCs/>
          <w:color w:val="97233F"/>
          <w:sz w:val="22"/>
          <w:szCs w:val="22"/>
          <w:lang w:val="de-CH"/>
        </w:rPr>
        <w:tab/>
      </w:r>
      <w:r w:rsidR="001F0100" w:rsidRPr="001F0100">
        <w:rPr>
          <w:b/>
          <w:bCs/>
          <w:color w:val="97233F"/>
          <w:sz w:val="22"/>
          <w:szCs w:val="22"/>
          <w:lang w:val="de-CH"/>
        </w:rPr>
        <w:t>Passivierung der Anschlussgebühren</w:t>
      </w:r>
    </w:p>
    <w:p w14:paraId="721592ED" w14:textId="339D3740" w:rsidR="00B21297" w:rsidRPr="001F0100" w:rsidRDefault="001F0100" w:rsidP="00B21297">
      <w:pPr>
        <w:tabs>
          <w:tab w:val="left" w:pos="3969"/>
          <w:tab w:val="left" w:pos="5103"/>
        </w:tabs>
        <w:spacing w:after="0" w:line="240" w:lineRule="atLeast"/>
        <w:ind w:left="851"/>
        <w:rPr>
          <w:sz w:val="22"/>
          <w:szCs w:val="22"/>
          <w:lang w:val="de-CH"/>
        </w:rPr>
      </w:pPr>
      <w:r w:rsidRPr="001F0100">
        <w:rPr>
          <w:sz w:val="22"/>
          <w:szCs w:val="22"/>
          <w:lang w:val="de-CH"/>
        </w:rPr>
        <w:t xml:space="preserve">Bilanzübertrag </w:t>
      </w:r>
      <w:r w:rsidR="002F6A94">
        <w:rPr>
          <w:sz w:val="22"/>
          <w:szCs w:val="22"/>
          <w:lang w:val="de-CH"/>
        </w:rPr>
        <w:t xml:space="preserve">– Passivierung </w:t>
      </w:r>
      <w:r w:rsidR="00B21297" w:rsidRPr="001F0100">
        <w:rPr>
          <w:sz w:val="22"/>
          <w:szCs w:val="22"/>
          <w:lang w:val="de-CH"/>
        </w:rPr>
        <w:tab/>
      </w:r>
      <w:r>
        <w:rPr>
          <w:sz w:val="22"/>
          <w:szCs w:val="22"/>
          <w:lang w:val="de-CH"/>
        </w:rPr>
        <w:t>an</w:t>
      </w:r>
      <w:r>
        <w:rPr>
          <w:sz w:val="22"/>
          <w:szCs w:val="22"/>
          <w:lang w:val="de-CH"/>
        </w:rPr>
        <w:tab/>
      </w:r>
      <w:r w:rsidR="002F6A94">
        <w:rPr>
          <w:sz w:val="22"/>
          <w:szCs w:val="22"/>
          <w:lang w:val="de-CH"/>
        </w:rPr>
        <w:t xml:space="preserve">Passivierte </w:t>
      </w:r>
      <w:r w:rsidR="002F717E">
        <w:rPr>
          <w:sz w:val="22"/>
          <w:szCs w:val="22"/>
          <w:lang w:val="de-CH"/>
        </w:rPr>
        <w:t>Investitionsbeiträge</w:t>
      </w:r>
      <w:r>
        <w:rPr>
          <w:sz w:val="22"/>
          <w:szCs w:val="22"/>
          <w:lang w:val="de-CH"/>
        </w:rPr>
        <w:t xml:space="preserve"> (private Haushalte) </w:t>
      </w:r>
    </w:p>
    <w:p w14:paraId="40B27CC4" w14:textId="77777777" w:rsidR="00B21297" w:rsidRPr="0042421C" w:rsidRDefault="00B21297" w:rsidP="00B21297">
      <w:pPr>
        <w:tabs>
          <w:tab w:val="left" w:pos="4536"/>
          <w:tab w:val="left" w:pos="5103"/>
        </w:tabs>
        <w:spacing w:after="120" w:line="240" w:lineRule="atLeast"/>
        <w:ind w:left="851"/>
        <w:rPr>
          <w:sz w:val="22"/>
          <w:szCs w:val="22"/>
          <w:lang w:val="de-CH"/>
        </w:rPr>
      </w:pPr>
      <w:r w:rsidRPr="0042421C">
        <w:rPr>
          <w:sz w:val="22"/>
          <w:szCs w:val="22"/>
          <w:lang w:val="de-CH"/>
        </w:rPr>
        <w:t>9990.5900.xx</w:t>
      </w:r>
      <w:r w:rsidRPr="0042421C">
        <w:rPr>
          <w:sz w:val="22"/>
          <w:szCs w:val="22"/>
          <w:lang w:val="de-CH"/>
        </w:rPr>
        <w:tab/>
      </w:r>
      <w:r w:rsidRPr="0042421C">
        <w:rPr>
          <w:sz w:val="22"/>
          <w:szCs w:val="22"/>
          <w:lang w:val="de-CH"/>
        </w:rPr>
        <w:tab/>
        <w:t>20687.xx</w:t>
      </w:r>
    </w:p>
    <w:p w14:paraId="552E35C9" w14:textId="72732DAA" w:rsidR="00B21297" w:rsidRPr="002F717E" w:rsidRDefault="00B21297" w:rsidP="0033100B">
      <w:pPr>
        <w:tabs>
          <w:tab w:val="left" w:pos="4536"/>
          <w:tab w:val="left" w:pos="5103"/>
        </w:tabs>
        <w:spacing w:after="0" w:line="240" w:lineRule="atLeast"/>
        <w:ind w:left="5103" w:hanging="4252"/>
        <w:rPr>
          <w:i/>
          <w:iCs/>
          <w:sz w:val="22"/>
          <w:szCs w:val="22"/>
          <w:lang w:val="de-CH"/>
        </w:rPr>
      </w:pPr>
      <w:r w:rsidRPr="0042421C">
        <w:rPr>
          <w:i/>
          <w:iCs/>
          <w:sz w:val="22"/>
          <w:szCs w:val="22"/>
          <w:lang w:val="de-CH"/>
        </w:rPr>
        <w:tab/>
      </w:r>
      <w:r w:rsidRPr="0042421C">
        <w:rPr>
          <w:i/>
          <w:iCs/>
          <w:sz w:val="22"/>
          <w:szCs w:val="22"/>
          <w:lang w:val="de-CH"/>
        </w:rPr>
        <w:tab/>
      </w:r>
      <w:r w:rsidR="001F0100" w:rsidRPr="001F0100">
        <w:rPr>
          <w:i/>
          <w:iCs/>
          <w:sz w:val="22"/>
          <w:szCs w:val="22"/>
          <w:lang w:val="de-CH"/>
        </w:rPr>
        <w:t>In de</w:t>
      </w:r>
      <w:r w:rsidR="002F6A94">
        <w:rPr>
          <w:i/>
          <w:iCs/>
          <w:sz w:val="22"/>
          <w:szCs w:val="22"/>
          <w:lang w:val="de-CH"/>
        </w:rPr>
        <w:t xml:space="preserve">r Anlagebuchhaltung </w:t>
      </w:r>
      <w:r w:rsidR="001F0100" w:rsidRPr="001F0100">
        <w:rPr>
          <w:i/>
          <w:iCs/>
          <w:sz w:val="22"/>
          <w:szCs w:val="22"/>
          <w:lang w:val="de-CH"/>
        </w:rPr>
        <w:t xml:space="preserve">ist pro Jahr ein Konto </w:t>
      </w:r>
      <w:r w:rsidR="002F6A94">
        <w:rPr>
          <w:i/>
          <w:iCs/>
          <w:sz w:val="22"/>
          <w:szCs w:val="22"/>
          <w:lang w:val="de-CH"/>
        </w:rPr>
        <w:t>z</w:t>
      </w:r>
      <w:r w:rsidR="001F0100" w:rsidRPr="001F0100">
        <w:rPr>
          <w:i/>
          <w:iCs/>
          <w:sz w:val="22"/>
          <w:szCs w:val="22"/>
          <w:lang w:val="de-CH"/>
        </w:rPr>
        <w:t>u eröf</w:t>
      </w:r>
      <w:r w:rsidR="001F0100">
        <w:rPr>
          <w:i/>
          <w:iCs/>
          <w:sz w:val="22"/>
          <w:szCs w:val="22"/>
          <w:lang w:val="de-CH"/>
        </w:rPr>
        <w:t>fnen</w:t>
      </w:r>
      <w:r w:rsidR="0033100B">
        <w:rPr>
          <w:i/>
          <w:iCs/>
          <w:sz w:val="22"/>
          <w:szCs w:val="22"/>
          <w:lang w:val="de-CH"/>
        </w:rPr>
        <w:t xml:space="preserve">; </w:t>
      </w:r>
      <w:r w:rsidR="00183130">
        <w:rPr>
          <w:i/>
          <w:iCs/>
          <w:sz w:val="22"/>
          <w:szCs w:val="22"/>
          <w:lang w:val="de-CH"/>
        </w:rPr>
        <w:t>l</w:t>
      </w:r>
      <w:r w:rsidR="001F0100" w:rsidRPr="002F717E">
        <w:rPr>
          <w:i/>
          <w:iCs/>
          <w:sz w:val="22"/>
          <w:szCs w:val="22"/>
          <w:lang w:val="de-CH"/>
        </w:rPr>
        <w:t>ineare Abschreibung von 4</w:t>
      </w:r>
      <w:r w:rsidR="00183130">
        <w:rPr>
          <w:i/>
          <w:iCs/>
          <w:sz w:val="22"/>
          <w:szCs w:val="22"/>
          <w:lang w:val="de-CH"/>
        </w:rPr>
        <w:t> </w:t>
      </w:r>
      <w:r w:rsidR="002F717E" w:rsidRPr="002F717E">
        <w:rPr>
          <w:i/>
          <w:iCs/>
          <w:sz w:val="22"/>
          <w:szCs w:val="22"/>
          <w:lang w:val="de-CH"/>
        </w:rPr>
        <w:t>%, d.h. über eine Dauer von 25 Jahren</w:t>
      </w:r>
      <w:r w:rsidR="0033100B">
        <w:rPr>
          <w:i/>
          <w:iCs/>
          <w:sz w:val="22"/>
          <w:szCs w:val="22"/>
          <w:lang w:val="de-CH"/>
        </w:rPr>
        <w:t>.</w:t>
      </w:r>
    </w:p>
    <w:p w14:paraId="65C2EA6B" w14:textId="031CAB83" w:rsidR="00B21297" w:rsidRPr="0042421C" w:rsidRDefault="00B21297" w:rsidP="00B21297">
      <w:pPr>
        <w:pStyle w:val="Paragraphedeliste"/>
        <w:spacing w:after="120" w:line="240" w:lineRule="atLeast"/>
        <w:ind w:left="850" w:hanging="425"/>
        <w:contextualSpacing w:val="0"/>
        <w:rPr>
          <w:i/>
          <w:iCs/>
          <w:color w:val="97233F"/>
          <w:sz w:val="22"/>
          <w:szCs w:val="22"/>
          <w:lang w:val="de-CH"/>
        </w:rPr>
      </w:pPr>
      <w:r w:rsidRPr="0042421C">
        <w:rPr>
          <w:b/>
          <w:bCs/>
          <w:color w:val="97233F"/>
          <w:sz w:val="22"/>
          <w:szCs w:val="22"/>
          <w:lang w:val="de-CH"/>
        </w:rPr>
        <w:lastRenderedPageBreak/>
        <w:t>&gt;</w:t>
      </w:r>
      <w:r w:rsidRPr="0042421C">
        <w:rPr>
          <w:b/>
          <w:bCs/>
          <w:color w:val="97233F"/>
          <w:sz w:val="22"/>
          <w:szCs w:val="22"/>
          <w:lang w:val="de-CH"/>
        </w:rPr>
        <w:tab/>
      </w:r>
      <w:r w:rsidR="002F717E" w:rsidRPr="0042421C">
        <w:rPr>
          <w:b/>
          <w:bCs/>
          <w:color w:val="97233F"/>
          <w:sz w:val="22"/>
          <w:szCs w:val="22"/>
          <w:lang w:val="de-CH"/>
        </w:rPr>
        <w:t>Abschreibung der passivierten Anschlussgebühren</w:t>
      </w:r>
    </w:p>
    <w:p w14:paraId="01A7ED8E" w14:textId="47ABD49C" w:rsidR="00B21297" w:rsidRPr="002F717E" w:rsidRDefault="002F717E" w:rsidP="00183130">
      <w:pPr>
        <w:pStyle w:val="Paragraphedeliste"/>
        <w:spacing w:after="120" w:line="240" w:lineRule="atLeast"/>
        <w:ind w:left="850" w:firstLine="1"/>
        <w:jc w:val="both"/>
        <w:rPr>
          <w:i/>
          <w:iCs/>
          <w:sz w:val="22"/>
          <w:szCs w:val="22"/>
          <w:lang w:val="de-CH"/>
        </w:rPr>
      </w:pPr>
      <w:r w:rsidRPr="002F717E">
        <w:rPr>
          <w:i/>
          <w:iCs/>
          <w:sz w:val="22"/>
          <w:szCs w:val="22"/>
          <w:lang w:val="de-CH"/>
        </w:rPr>
        <w:t>Die Anschlussgebühren werden über 25 Jahre linear (jährlich 4</w:t>
      </w:r>
      <w:r w:rsidR="00183130">
        <w:rPr>
          <w:i/>
          <w:iCs/>
          <w:sz w:val="22"/>
          <w:szCs w:val="22"/>
          <w:lang w:val="de-CH"/>
        </w:rPr>
        <w:t> </w:t>
      </w:r>
      <w:r w:rsidRPr="002F717E">
        <w:rPr>
          <w:i/>
          <w:iCs/>
          <w:sz w:val="22"/>
          <w:szCs w:val="22"/>
          <w:lang w:val="de-CH"/>
        </w:rPr>
        <w:t xml:space="preserve">%) abgeschrieben, da sie nicht einem spezifischen Objekt zugeordnet werden können. </w:t>
      </w:r>
    </w:p>
    <w:p w14:paraId="22511C88" w14:textId="2D647BDD" w:rsidR="00B21297" w:rsidRPr="0042421C" w:rsidRDefault="002F6A94" w:rsidP="00B21297">
      <w:pPr>
        <w:tabs>
          <w:tab w:val="left" w:pos="3969"/>
          <w:tab w:val="left" w:pos="5103"/>
        </w:tabs>
        <w:spacing w:after="0" w:line="240" w:lineRule="atLeast"/>
        <w:ind w:left="851"/>
        <w:rPr>
          <w:sz w:val="22"/>
          <w:szCs w:val="22"/>
          <w:lang w:val="de-CH"/>
        </w:rPr>
      </w:pPr>
      <w:r>
        <w:rPr>
          <w:sz w:val="22"/>
          <w:szCs w:val="22"/>
          <w:lang w:val="de-CH"/>
        </w:rPr>
        <w:t xml:space="preserve">Passivierte </w:t>
      </w:r>
      <w:r w:rsidR="002F717E" w:rsidRPr="0042421C">
        <w:rPr>
          <w:sz w:val="22"/>
          <w:szCs w:val="22"/>
          <w:lang w:val="de-CH"/>
        </w:rPr>
        <w:t xml:space="preserve">Investitionsbeiträge </w:t>
      </w:r>
      <w:r w:rsidR="00B21297" w:rsidRPr="0042421C">
        <w:rPr>
          <w:sz w:val="22"/>
          <w:szCs w:val="22"/>
          <w:lang w:val="de-CH"/>
        </w:rPr>
        <w:tab/>
      </w:r>
      <w:r w:rsidR="002F717E" w:rsidRPr="0042421C">
        <w:rPr>
          <w:sz w:val="22"/>
          <w:szCs w:val="22"/>
          <w:lang w:val="de-CH"/>
        </w:rPr>
        <w:t>an</w:t>
      </w:r>
      <w:r w:rsidR="00B21297" w:rsidRPr="0042421C">
        <w:rPr>
          <w:sz w:val="22"/>
          <w:szCs w:val="22"/>
          <w:lang w:val="de-CH"/>
        </w:rPr>
        <w:tab/>
      </w:r>
      <w:r w:rsidR="002F717E" w:rsidRPr="0042421C">
        <w:rPr>
          <w:sz w:val="22"/>
          <w:szCs w:val="22"/>
          <w:lang w:val="de-CH"/>
        </w:rPr>
        <w:t>Auflösung (Abschreibung)</w:t>
      </w:r>
      <w:r>
        <w:rPr>
          <w:sz w:val="22"/>
          <w:szCs w:val="22"/>
          <w:lang w:val="de-CH"/>
        </w:rPr>
        <w:t xml:space="preserve"> Investitionsbeiträge</w:t>
      </w:r>
    </w:p>
    <w:p w14:paraId="1CC04CE0" w14:textId="77777777" w:rsidR="00B21297" w:rsidRPr="0042421C" w:rsidRDefault="00B21297" w:rsidP="00B21297">
      <w:pPr>
        <w:tabs>
          <w:tab w:val="left" w:pos="3969"/>
          <w:tab w:val="left" w:pos="5103"/>
        </w:tabs>
        <w:spacing w:after="120" w:line="240" w:lineRule="atLeast"/>
        <w:ind w:left="851"/>
        <w:rPr>
          <w:sz w:val="22"/>
          <w:szCs w:val="22"/>
          <w:lang w:val="de-CH"/>
        </w:rPr>
      </w:pPr>
      <w:r w:rsidRPr="0042421C">
        <w:rPr>
          <w:sz w:val="22"/>
          <w:szCs w:val="22"/>
          <w:lang w:val="de-CH"/>
        </w:rPr>
        <w:t>20687.xx</w:t>
      </w:r>
      <w:r w:rsidRPr="0042421C">
        <w:rPr>
          <w:sz w:val="22"/>
          <w:szCs w:val="22"/>
          <w:lang w:val="de-CH"/>
        </w:rPr>
        <w:tab/>
      </w:r>
      <w:r w:rsidRPr="0042421C">
        <w:rPr>
          <w:sz w:val="22"/>
          <w:szCs w:val="22"/>
          <w:lang w:val="de-CH"/>
        </w:rPr>
        <w:tab/>
        <w:t>7201.4660.xx</w:t>
      </w:r>
    </w:p>
    <w:p w14:paraId="04C9499B" w14:textId="77777777" w:rsidR="00183130" w:rsidRDefault="002F717E" w:rsidP="00183130">
      <w:pPr>
        <w:tabs>
          <w:tab w:val="left" w:pos="3969"/>
          <w:tab w:val="left" w:pos="5103"/>
        </w:tabs>
        <w:spacing w:after="0" w:line="240" w:lineRule="atLeast"/>
        <w:ind w:left="851"/>
        <w:jc w:val="both"/>
        <w:rPr>
          <w:i/>
          <w:iCs/>
          <w:sz w:val="22"/>
          <w:szCs w:val="22"/>
          <w:lang w:val="de-CH"/>
        </w:rPr>
      </w:pPr>
      <w:r w:rsidRPr="002F717E">
        <w:rPr>
          <w:i/>
          <w:iCs/>
          <w:sz w:val="22"/>
          <w:szCs w:val="22"/>
          <w:lang w:val="de-CH"/>
        </w:rPr>
        <w:t>Die Abschreibung der Passivkonten erfolgt direkt über das be</w:t>
      </w:r>
      <w:r w:rsidR="0042421C">
        <w:rPr>
          <w:i/>
          <w:iCs/>
          <w:sz w:val="22"/>
          <w:szCs w:val="22"/>
          <w:lang w:val="de-CH"/>
        </w:rPr>
        <w:t>t</w:t>
      </w:r>
      <w:r w:rsidRPr="002F717E">
        <w:rPr>
          <w:i/>
          <w:iCs/>
          <w:sz w:val="22"/>
          <w:szCs w:val="22"/>
          <w:lang w:val="de-CH"/>
        </w:rPr>
        <w:t>roffene Konto.</w:t>
      </w:r>
      <w:r w:rsidR="00183130">
        <w:rPr>
          <w:i/>
          <w:iCs/>
          <w:sz w:val="22"/>
          <w:szCs w:val="22"/>
          <w:lang w:val="de-CH"/>
        </w:rPr>
        <w:t xml:space="preserve"> </w:t>
      </w:r>
    </w:p>
    <w:p w14:paraId="1851E696" w14:textId="2F665B4C" w:rsidR="00B21297" w:rsidRPr="002F717E" w:rsidRDefault="002F717E" w:rsidP="00183130">
      <w:pPr>
        <w:tabs>
          <w:tab w:val="left" w:pos="3969"/>
          <w:tab w:val="left" w:pos="5103"/>
        </w:tabs>
        <w:spacing w:after="240" w:line="240" w:lineRule="atLeast"/>
        <w:ind w:left="851"/>
        <w:jc w:val="both"/>
        <w:rPr>
          <w:i/>
          <w:iCs/>
          <w:sz w:val="22"/>
          <w:szCs w:val="22"/>
          <w:lang w:val="de-CH"/>
        </w:rPr>
      </w:pPr>
      <w:r w:rsidRPr="002F717E">
        <w:rPr>
          <w:i/>
          <w:iCs/>
          <w:sz w:val="22"/>
          <w:szCs w:val="22"/>
          <w:lang w:val="de-CH"/>
        </w:rPr>
        <w:t xml:space="preserve">Es ist kein Konto kumulierte Wertberichtigungen (Detailierungsgrad .99) zu eröffnen. </w:t>
      </w:r>
    </w:p>
    <w:p w14:paraId="1907C2FA" w14:textId="64D3D42E" w:rsidR="00B21297" w:rsidRPr="005C487A" w:rsidRDefault="00B21297" w:rsidP="00B21297">
      <w:pPr>
        <w:pStyle w:val="Paragraphedeliste"/>
        <w:spacing w:after="120" w:line="240" w:lineRule="atLeast"/>
        <w:ind w:left="850" w:hanging="425"/>
        <w:rPr>
          <w:b/>
          <w:bCs/>
          <w:color w:val="97233F"/>
          <w:sz w:val="22"/>
          <w:szCs w:val="22"/>
          <w:lang w:val="de-CH"/>
        </w:rPr>
      </w:pPr>
      <w:r w:rsidRPr="005C487A">
        <w:rPr>
          <w:b/>
          <w:bCs/>
          <w:color w:val="97233F"/>
          <w:sz w:val="22"/>
          <w:szCs w:val="22"/>
          <w:lang w:val="de-CH"/>
        </w:rPr>
        <w:t>&gt;</w:t>
      </w:r>
      <w:r w:rsidRPr="005C487A">
        <w:rPr>
          <w:b/>
          <w:bCs/>
          <w:color w:val="97233F"/>
          <w:sz w:val="22"/>
          <w:szCs w:val="22"/>
          <w:lang w:val="de-CH"/>
        </w:rPr>
        <w:tab/>
      </w:r>
      <w:r w:rsidR="005C487A" w:rsidRPr="005C487A">
        <w:rPr>
          <w:b/>
          <w:bCs/>
          <w:color w:val="97233F"/>
          <w:sz w:val="22"/>
          <w:szCs w:val="22"/>
          <w:lang w:val="de-CH"/>
        </w:rPr>
        <w:t>Einlage in die Spezialfinanzierung Werterhalt (SF</w:t>
      </w:r>
      <w:r w:rsidR="00DD7C75">
        <w:rPr>
          <w:b/>
          <w:bCs/>
          <w:color w:val="97233F"/>
          <w:sz w:val="22"/>
          <w:szCs w:val="22"/>
          <w:lang w:val="de-CH"/>
        </w:rPr>
        <w:t xml:space="preserve"> </w:t>
      </w:r>
      <w:r w:rsidR="005C487A" w:rsidRPr="005C487A">
        <w:rPr>
          <w:b/>
          <w:bCs/>
          <w:color w:val="97233F"/>
          <w:sz w:val="22"/>
          <w:szCs w:val="22"/>
          <w:lang w:val="de-CH"/>
        </w:rPr>
        <w:t>WE)</w:t>
      </w:r>
    </w:p>
    <w:p w14:paraId="59CFAEAC" w14:textId="3C96EDEF" w:rsidR="00B21297" w:rsidRPr="0042421C" w:rsidRDefault="005C487A" w:rsidP="00B21297">
      <w:pPr>
        <w:tabs>
          <w:tab w:val="left" w:pos="3969"/>
          <w:tab w:val="left" w:pos="5103"/>
        </w:tabs>
        <w:spacing w:after="0" w:line="240" w:lineRule="atLeast"/>
        <w:ind w:left="851"/>
        <w:rPr>
          <w:sz w:val="22"/>
          <w:szCs w:val="22"/>
          <w:lang w:val="de-CH"/>
        </w:rPr>
      </w:pPr>
      <w:r w:rsidRPr="0042421C">
        <w:rPr>
          <w:sz w:val="22"/>
          <w:szCs w:val="22"/>
          <w:lang w:val="de-CH"/>
        </w:rPr>
        <w:t>Einlage SF</w:t>
      </w:r>
      <w:r w:rsidR="002F6A94">
        <w:rPr>
          <w:sz w:val="22"/>
          <w:szCs w:val="22"/>
          <w:lang w:val="de-CH"/>
        </w:rPr>
        <w:t xml:space="preserve"> </w:t>
      </w:r>
      <w:r w:rsidRPr="0042421C">
        <w:rPr>
          <w:sz w:val="22"/>
          <w:szCs w:val="22"/>
          <w:lang w:val="de-CH"/>
        </w:rPr>
        <w:t>WE</w:t>
      </w:r>
      <w:r w:rsidR="00B21297" w:rsidRPr="0042421C">
        <w:rPr>
          <w:sz w:val="22"/>
          <w:szCs w:val="22"/>
          <w:lang w:val="de-CH"/>
        </w:rPr>
        <w:tab/>
      </w:r>
      <w:r w:rsidR="0070583A" w:rsidRPr="0042421C">
        <w:rPr>
          <w:sz w:val="22"/>
          <w:szCs w:val="22"/>
          <w:lang w:val="de-CH"/>
        </w:rPr>
        <w:t>an</w:t>
      </w:r>
      <w:r w:rsidR="00B21297" w:rsidRPr="0042421C">
        <w:rPr>
          <w:sz w:val="22"/>
          <w:szCs w:val="22"/>
          <w:lang w:val="de-CH"/>
        </w:rPr>
        <w:tab/>
      </w:r>
      <w:r w:rsidR="002F6A94">
        <w:rPr>
          <w:sz w:val="22"/>
          <w:szCs w:val="22"/>
          <w:lang w:val="de-CH"/>
        </w:rPr>
        <w:t xml:space="preserve">SF </w:t>
      </w:r>
      <w:r w:rsidRPr="0042421C">
        <w:rPr>
          <w:sz w:val="22"/>
          <w:szCs w:val="22"/>
          <w:lang w:val="de-CH"/>
        </w:rPr>
        <w:t>WE</w:t>
      </w:r>
    </w:p>
    <w:p w14:paraId="0F6CE75F" w14:textId="77777777" w:rsidR="00B21297" w:rsidRPr="0042421C" w:rsidRDefault="00B21297" w:rsidP="00B21297">
      <w:pPr>
        <w:tabs>
          <w:tab w:val="left" w:pos="3969"/>
          <w:tab w:val="left" w:pos="5103"/>
        </w:tabs>
        <w:spacing w:after="120" w:line="240" w:lineRule="atLeast"/>
        <w:ind w:left="851"/>
        <w:rPr>
          <w:sz w:val="22"/>
          <w:szCs w:val="22"/>
          <w:lang w:val="de-CH"/>
        </w:rPr>
      </w:pPr>
      <w:r w:rsidRPr="0042421C">
        <w:rPr>
          <w:sz w:val="22"/>
          <w:szCs w:val="22"/>
          <w:lang w:val="de-CH"/>
        </w:rPr>
        <w:t>7201.3510.xx</w:t>
      </w:r>
      <w:r w:rsidRPr="0042421C">
        <w:rPr>
          <w:sz w:val="22"/>
          <w:szCs w:val="22"/>
          <w:lang w:val="de-CH"/>
        </w:rPr>
        <w:tab/>
      </w:r>
      <w:r w:rsidRPr="0042421C">
        <w:rPr>
          <w:sz w:val="22"/>
          <w:szCs w:val="22"/>
          <w:lang w:val="de-CH"/>
        </w:rPr>
        <w:tab/>
        <w:t>29002.xx</w:t>
      </w:r>
    </w:p>
    <w:p w14:paraId="5FF4F270" w14:textId="2D7FC8D8" w:rsidR="00B21297" w:rsidRPr="0042421C" w:rsidRDefault="005C487A" w:rsidP="00183130">
      <w:pPr>
        <w:tabs>
          <w:tab w:val="left" w:pos="3969"/>
          <w:tab w:val="left" w:pos="5103"/>
        </w:tabs>
        <w:spacing w:after="240" w:line="240" w:lineRule="atLeast"/>
        <w:ind w:left="5103" w:hanging="4252"/>
        <w:jc w:val="both"/>
        <w:rPr>
          <w:i/>
          <w:iCs/>
          <w:sz w:val="22"/>
          <w:szCs w:val="22"/>
          <w:lang w:val="de-CH"/>
        </w:rPr>
      </w:pPr>
      <w:r w:rsidRPr="005C487A">
        <w:rPr>
          <w:i/>
          <w:iCs/>
          <w:sz w:val="22"/>
          <w:szCs w:val="22"/>
          <w:lang w:val="de-CH"/>
        </w:rPr>
        <w:t>Der Gesamtbetrag der Grundgebühren ist der SF</w:t>
      </w:r>
      <w:r w:rsidR="00DD7C75">
        <w:rPr>
          <w:i/>
          <w:iCs/>
          <w:sz w:val="22"/>
          <w:szCs w:val="22"/>
          <w:lang w:val="de-CH"/>
        </w:rPr>
        <w:t xml:space="preserve"> </w:t>
      </w:r>
      <w:r w:rsidRPr="005C487A">
        <w:rPr>
          <w:i/>
          <w:iCs/>
          <w:sz w:val="22"/>
          <w:szCs w:val="22"/>
          <w:lang w:val="de-CH"/>
        </w:rPr>
        <w:t xml:space="preserve">WE zuzuweisen. </w:t>
      </w:r>
    </w:p>
    <w:p w14:paraId="5305A51A" w14:textId="1A48E209" w:rsidR="00B21297" w:rsidRPr="005C487A" w:rsidRDefault="00B21297" w:rsidP="00B21297">
      <w:pPr>
        <w:pStyle w:val="Paragraphedeliste"/>
        <w:spacing w:after="120" w:line="240" w:lineRule="atLeast"/>
        <w:ind w:left="850" w:hanging="425"/>
        <w:rPr>
          <w:b/>
          <w:bCs/>
          <w:color w:val="97233F"/>
          <w:sz w:val="22"/>
          <w:szCs w:val="22"/>
          <w:lang w:val="de-CH"/>
        </w:rPr>
      </w:pPr>
      <w:r w:rsidRPr="005C487A">
        <w:rPr>
          <w:b/>
          <w:bCs/>
          <w:color w:val="97233F"/>
          <w:sz w:val="22"/>
          <w:szCs w:val="22"/>
          <w:lang w:val="de-CH"/>
        </w:rPr>
        <w:t>&gt;</w:t>
      </w:r>
      <w:r w:rsidRPr="005C487A">
        <w:rPr>
          <w:b/>
          <w:bCs/>
          <w:color w:val="97233F"/>
          <w:sz w:val="22"/>
          <w:szCs w:val="22"/>
          <w:lang w:val="de-CH"/>
        </w:rPr>
        <w:tab/>
      </w:r>
      <w:r w:rsidR="005C487A" w:rsidRPr="005C487A">
        <w:rPr>
          <w:b/>
          <w:bCs/>
          <w:color w:val="97233F"/>
          <w:sz w:val="22"/>
          <w:szCs w:val="22"/>
          <w:lang w:val="de-CH"/>
        </w:rPr>
        <w:t>Entnahme aus der Spezialfinanzierung Werterhalt (SF</w:t>
      </w:r>
      <w:r w:rsidR="00DD7C75">
        <w:rPr>
          <w:b/>
          <w:bCs/>
          <w:color w:val="97233F"/>
          <w:sz w:val="22"/>
          <w:szCs w:val="22"/>
          <w:lang w:val="de-CH"/>
        </w:rPr>
        <w:t xml:space="preserve"> </w:t>
      </w:r>
      <w:r w:rsidR="005C487A" w:rsidRPr="005C487A">
        <w:rPr>
          <w:b/>
          <w:bCs/>
          <w:color w:val="97233F"/>
          <w:sz w:val="22"/>
          <w:szCs w:val="22"/>
          <w:lang w:val="de-CH"/>
        </w:rPr>
        <w:t>WE)</w:t>
      </w:r>
    </w:p>
    <w:p w14:paraId="1A9BBE4C" w14:textId="14EB8164" w:rsidR="00B21297" w:rsidRPr="0070583A" w:rsidRDefault="005C487A" w:rsidP="00B21297">
      <w:pPr>
        <w:tabs>
          <w:tab w:val="left" w:pos="3969"/>
          <w:tab w:val="left" w:pos="5103"/>
        </w:tabs>
        <w:spacing w:after="0" w:line="240" w:lineRule="atLeast"/>
        <w:ind w:left="851"/>
        <w:rPr>
          <w:sz w:val="22"/>
          <w:szCs w:val="22"/>
          <w:lang w:val="de-CH"/>
        </w:rPr>
      </w:pPr>
      <w:r w:rsidRPr="0070583A">
        <w:rPr>
          <w:sz w:val="22"/>
          <w:szCs w:val="22"/>
          <w:lang w:val="de-CH"/>
        </w:rPr>
        <w:t>SF</w:t>
      </w:r>
      <w:r w:rsidR="00DD7C75">
        <w:rPr>
          <w:sz w:val="22"/>
          <w:szCs w:val="22"/>
          <w:lang w:val="de-CH"/>
        </w:rPr>
        <w:t xml:space="preserve"> </w:t>
      </w:r>
      <w:r w:rsidRPr="0070583A">
        <w:rPr>
          <w:sz w:val="22"/>
          <w:szCs w:val="22"/>
          <w:lang w:val="de-CH"/>
        </w:rPr>
        <w:t>WE</w:t>
      </w:r>
      <w:r w:rsidR="00B21297" w:rsidRPr="0070583A">
        <w:rPr>
          <w:sz w:val="22"/>
          <w:szCs w:val="22"/>
          <w:lang w:val="de-CH"/>
        </w:rPr>
        <w:tab/>
      </w:r>
      <w:r w:rsidR="0070583A" w:rsidRPr="0070583A">
        <w:rPr>
          <w:sz w:val="22"/>
          <w:szCs w:val="22"/>
          <w:lang w:val="de-CH"/>
        </w:rPr>
        <w:t>an</w:t>
      </w:r>
      <w:r w:rsidR="00B21297" w:rsidRPr="0070583A">
        <w:rPr>
          <w:sz w:val="22"/>
          <w:szCs w:val="22"/>
          <w:lang w:val="de-CH"/>
        </w:rPr>
        <w:tab/>
      </w:r>
      <w:r w:rsidRPr="0070583A">
        <w:rPr>
          <w:sz w:val="22"/>
          <w:szCs w:val="22"/>
          <w:lang w:val="de-CH"/>
        </w:rPr>
        <w:t>Entnahme aus SF</w:t>
      </w:r>
      <w:r w:rsidR="00DD7C75">
        <w:rPr>
          <w:sz w:val="22"/>
          <w:szCs w:val="22"/>
          <w:lang w:val="de-CH"/>
        </w:rPr>
        <w:t xml:space="preserve"> </w:t>
      </w:r>
      <w:r w:rsidRPr="0070583A">
        <w:rPr>
          <w:sz w:val="22"/>
          <w:szCs w:val="22"/>
          <w:lang w:val="de-CH"/>
        </w:rPr>
        <w:t>WE</w:t>
      </w:r>
    </w:p>
    <w:p w14:paraId="63E03A01" w14:textId="77777777" w:rsidR="00B21297" w:rsidRPr="0042421C" w:rsidRDefault="00B21297" w:rsidP="00B21297">
      <w:pPr>
        <w:tabs>
          <w:tab w:val="left" w:pos="3969"/>
          <w:tab w:val="left" w:pos="5103"/>
        </w:tabs>
        <w:spacing w:after="120" w:line="240" w:lineRule="atLeast"/>
        <w:ind w:left="851"/>
        <w:rPr>
          <w:sz w:val="22"/>
          <w:szCs w:val="22"/>
          <w:lang w:val="de-CH"/>
        </w:rPr>
      </w:pPr>
      <w:r w:rsidRPr="0042421C">
        <w:rPr>
          <w:sz w:val="22"/>
          <w:szCs w:val="22"/>
          <w:lang w:val="de-CH"/>
        </w:rPr>
        <w:t>29002.xx</w:t>
      </w:r>
      <w:r w:rsidRPr="0042421C">
        <w:rPr>
          <w:sz w:val="22"/>
          <w:szCs w:val="22"/>
          <w:lang w:val="de-CH"/>
        </w:rPr>
        <w:tab/>
      </w:r>
      <w:r w:rsidRPr="0042421C">
        <w:rPr>
          <w:sz w:val="22"/>
          <w:szCs w:val="22"/>
          <w:lang w:val="de-CH"/>
        </w:rPr>
        <w:tab/>
        <w:t>7201.4510.xx</w:t>
      </w:r>
    </w:p>
    <w:p w14:paraId="2C1E34BF" w14:textId="2BE7D576" w:rsidR="00B21297" w:rsidRPr="005C487A" w:rsidRDefault="005C487A" w:rsidP="00183130">
      <w:pPr>
        <w:tabs>
          <w:tab w:val="left" w:pos="3969"/>
          <w:tab w:val="left" w:pos="5103"/>
        </w:tabs>
        <w:spacing w:after="0" w:line="240" w:lineRule="atLeast"/>
        <w:ind w:left="851"/>
        <w:jc w:val="both"/>
        <w:rPr>
          <w:i/>
          <w:iCs/>
          <w:sz w:val="22"/>
          <w:szCs w:val="22"/>
          <w:lang w:val="de-CH"/>
        </w:rPr>
      </w:pPr>
      <w:r w:rsidRPr="005C487A">
        <w:rPr>
          <w:i/>
          <w:iCs/>
          <w:sz w:val="22"/>
          <w:szCs w:val="22"/>
          <w:lang w:val="de-CH"/>
        </w:rPr>
        <w:t xml:space="preserve">Der Betrag entspricht den Nettoabschreibungen </w:t>
      </w:r>
      <w:r w:rsidR="00B21297" w:rsidRPr="005C487A">
        <w:rPr>
          <w:i/>
          <w:iCs/>
          <w:sz w:val="22"/>
          <w:szCs w:val="22"/>
          <w:lang w:val="de-CH"/>
        </w:rPr>
        <w:t xml:space="preserve">(3300 – 4660) + </w:t>
      </w:r>
      <w:r w:rsidRPr="005C487A">
        <w:rPr>
          <w:i/>
          <w:iCs/>
          <w:sz w:val="22"/>
          <w:szCs w:val="22"/>
          <w:lang w:val="de-CH"/>
        </w:rPr>
        <w:t>den kalkulatorischen</w:t>
      </w:r>
      <w:r>
        <w:rPr>
          <w:i/>
          <w:iCs/>
          <w:sz w:val="22"/>
          <w:szCs w:val="22"/>
          <w:lang w:val="de-CH"/>
        </w:rPr>
        <w:t xml:space="preserve"> Zinsen </w:t>
      </w:r>
      <w:r w:rsidR="00B21297" w:rsidRPr="005C487A">
        <w:rPr>
          <w:i/>
          <w:iCs/>
          <w:sz w:val="22"/>
          <w:szCs w:val="22"/>
          <w:lang w:val="de-CH"/>
        </w:rPr>
        <w:t>(3940)</w:t>
      </w:r>
      <w:r>
        <w:rPr>
          <w:i/>
          <w:iCs/>
          <w:sz w:val="22"/>
          <w:szCs w:val="22"/>
          <w:lang w:val="de-CH"/>
        </w:rPr>
        <w:t>; die Entnahme ist obligatorisch</w:t>
      </w:r>
      <w:r w:rsidR="00B21297" w:rsidRPr="005C487A">
        <w:rPr>
          <w:i/>
          <w:iCs/>
          <w:sz w:val="22"/>
          <w:szCs w:val="22"/>
          <w:lang w:val="de-CH"/>
        </w:rPr>
        <w:t>.</w:t>
      </w:r>
    </w:p>
    <w:p w14:paraId="1DDA4AF2" w14:textId="458C4345" w:rsidR="00B21297" w:rsidRPr="005C487A" w:rsidRDefault="00DD7C75" w:rsidP="00183130">
      <w:pPr>
        <w:tabs>
          <w:tab w:val="left" w:pos="3969"/>
          <w:tab w:val="left" w:pos="5103"/>
        </w:tabs>
        <w:spacing w:after="240" w:line="240" w:lineRule="atLeast"/>
        <w:ind w:left="5104" w:hanging="4253"/>
        <w:jc w:val="both"/>
        <w:rPr>
          <w:i/>
          <w:iCs/>
          <w:sz w:val="22"/>
          <w:szCs w:val="22"/>
          <w:lang w:val="de-CH"/>
        </w:rPr>
      </w:pPr>
      <w:r>
        <w:rPr>
          <w:i/>
          <w:iCs/>
          <w:sz w:val="22"/>
          <w:szCs w:val="22"/>
          <w:lang w:val="de-CH"/>
        </w:rPr>
        <w:t xml:space="preserve">Reicht die </w:t>
      </w:r>
      <w:r w:rsidR="005C487A" w:rsidRPr="005C487A">
        <w:rPr>
          <w:i/>
          <w:iCs/>
          <w:sz w:val="22"/>
          <w:szCs w:val="22"/>
          <w:lang w:val="de-CH"/>
        </w:rPr>
        <w:t>SF</w:t>
      </w:r>
      <w:r>
        <w:rPr>
          <w:i/>
          <w:iCs/>
          <w:sz w:val="22"/>
          <w:szCs w:val="22"/>
          <w:lang w:val="de-CH"/>
        </w:rPr>
        <w:t xml:space="preserve"> </w:t>
      </w:r>
      <w:r w:rsidR="005C487A" w:rsidRPr="005C487A">
        <w:rPr>
          <w:i/>
          <w:iCs/>
          <w:sz w:val="22"/>
          <w:szCs w:val="22"/>
          <w:lang w:val="de-CH"/>
        </w:rPr>
        <w:t>WE</w:t>
      </w:r>
      <w:r>
        <w:rPr>
          <w:i/>
          <w:iCs/>
          <w:sz w:val="22"/>
          <w:szCs w:val="22"/>
          <w:lang w:val="de-CH"/>
        </w:rPr>
        <w:t xml:space="preserve"> nicht aus, </w:t>
      </w:r>
      <w:r w:rsidR="005C487A" w:rsidRPr="005C487A">
        <w:rPr>
          <w:i/>
          <w:iCs/>
          <w:sz w:val="22"/>
          <w:szCs w:val="22"/>
          <w:lang w:val="de-CH"/>
        </w:rPr>
        <w:t xml:space="preserve">ist </w:t>
      </w:r>
      <w:r w:rsidR="005C487A">
        <w:rPr>
          <w:i/>
          <w:iCs/>
          <w:sz w:val="22"/>
          <w:szCs w:val="22"/>
          <w:lang w:val="de-CH"/>
        </w:rPr>
        <w:t>nur der vorhandene Betrag zu entnehmen.</w:t>
      </w:r>
    </w:p>
    <w:p w14:paraId="1244A418" w14:textId="706A0783" w:rsidR="00B21297" w:rsidRPr="0070583A" w:rsidRDefault="00B21297" w:rsidP="00B21297">
      <w:pPr>
        <w:pStyle w:val="Paragraphedeliste"/>
        <w:spacing w:after="120" w:line="240" w:lineRule="atLeast"/>
        <w:ind w:left="850" w:hanging="425"/>
        <w:rPr>
          <w:b/>
          <w:bCs/>
          <w:color w:val="97233F"/>
          <w:sz w:val="22"/>
          <w:szCs w:val="22"/>
          <w:lang w:val="de-CH"/>
        </w:rPr>
      </w:pPr>
      <w:r w:rsidRPr="0070583A">
        <w:rPr>
          <w:b/>
          <w:bCs/>
          <w:color w:val="97233F"/>
          <w:sz w:val="22"/>
          <w:szCs w:val="22"/>
          <w:lang w:val="de-CH"/>
        </w:rPr>
        <w:t>&gt;</w:t>
      </w:r>
      <w:r w:rsidRPr="0070583A">
        <w:rPr>
          <w:b/>
          <w:bCs/>
          <w:color w:val="97233F"/>
          <w:sz w:val="22"/>
          <w:szCs w:val="22"/>
          <w:lang w:val="de-CH"/>
        </w:rPr>
        <w:tab/>
      </w:r>
      <w:r w:rsidR="005C487A" w:rsidRPr="0070583A">
        <w:rPr>
          <w:b/>
          <w:bCs/>
          <w:color w:val="97233F"/>
          <w:sz w:val="22"/>
          <w:szCs w:val="22"/>
          <w:lang w:val="de-CH"/>
        </w:rPr>
        <w:t>Einlage in die Spezialfinanzierung Rechnungsausgleich (</w:t>
      </w:r>
      <w:r w:rsidR="0070583A" w:rsidRPr="0070583A">
        <w:rPr>
          <w:b/>
          <w:bCs/>
          <w:color w:val="97233F"/>
          <w:sz w:val="22"/>
          <w:szCs w:val="22"/>
          <w:lang w:val="de-CH"/>
        </w:rPr>
        <w:t>SF</w:t>
      </w:r>
      <w:r w:rsidR="00DD7C75">
        <w:rPr>
          <w:b/>
          <w:bCs/>
          <w:color w:val="97233F"/>
          <w:sz w:val="22"/>
          <w:szCs w:val="22"/>
          <w:lang w:val="de-CH"/>
        </w:rPr>
        <w:t xml:space="preserve"> </w:t>
      </w:r>
      <w:r w:rsidR="0070583A" w:rsidRPr="0070583A">
        <w:rPr>
          <w:b/>
          <w:bCs/>
          <w:color w:val="97233F"/>
          <w:sz w:val="22"/>
          <w:szCs w:val="22"/>
          <w:lang w:val="de-CH"/>
        </w:rPr>
        <w:t>RA)</w:t>
      </w:r>
    </w:p>
    <w:p w14:paraId="6E57EC41" w14:textId="2EAF29CC" w:rsidR="00B21297" w:rsidRPr="0042421C" w:rsidRDefault="0070583A" w:rsidP="00B21297">
      <w:pPr>
        <w:tabs>
          <w:tab w:val="left" w:pos="3969"/>
          <w:tab w:val="left" w:pos="5103"/>
        </w:tabs>
        <w:spacing w:after="0" w:line="240" w:lineRule="atLeast"/>
        <w:ind w:left="851"/>
        <w:rPr>
          <w:sz w:val="22"/>
          <w:szCs w:val="22"/>
          <w:lang w:val="de-CH"/>
        </w:rPr>
      </w:pPr>
      <w:r w:rsidRPr="0042421C">
        <w:rPr>
          <w:sz w:val="22"/>
          <w:szCs w:val="22"/>
          <w:lang w:val="de-CH"/>
        </w:rPr>
        <w:t>Einlage SF</w:t>
      </w:r>
      <w:r w:rsidR="00DD7C75">
        <w:rPr>
          <w:sz w:val="22"/>
          <w:szCs w:val="22"/>
          <w:lang w:val="de-CH"/>
        </w:rPr>
        <w:t xml:space="preserve"> </w:t>
      </w:r>
      <w:r w:rsidRPr="0042421C">
        <w:rPr>
          <w:sz w:val="22"/>
          <w:szCs w:val="22"/>
          <w:lang w:val="de-CH"/>
        </w:rPr>
        <w:t>RA</w:t>
      </w:r>
      <w:r w:rsidR="00B21297" w:rsidRPr="0042421C">
        <w:rPr>
          <w:sz w:val="22"/>
          <w:szCs w:val="22"/>
          <w:lang w:val="de-CH"/>
        </w:rPr>
        <w:tab/>
      </w:r>
      <w:r w:rsidRPr="0042421C">
        <w:rPr>
          <w:sz w:val="22"/>
          <w:szCs w:val="22"/>
          <w:lang w:val="de-CH"/>
        </w:rPr>
        <w:t>an</w:t>
      </w:r>
      <w:r w:rsidR="00B21297" w:rsidRPr="0042421C">
        <w:rPr>
          <w:sz w:val="22"/>
          <w:szCs w:val="22"/>
          <w:lang w:val="de-CH"/>
        </w:rPr>
        <w:tab/>
      </w:r>
      <w:r w:rsidRPr="0042421C">
        <w:rPr>
          <w:sz w:val="22"/>
          <w:szCs w:val="22"/>
          <w:lang w:val="de-CH"/>
        </w:rPr>
        <w:t>SF</w:t>
      </w:r>
      <w:r w:rsidR="00DD7C75">
        <w:rPr>
          <w:sz w:val="22"/>
          <w:szCs w:val="22"/>
          <w:lang w:val="de-CH"/>
        </w:rPr>
        <w:t xml:space="preserve"> </w:t>
      </w:r>
      <w:r w:rsidRPr="0042421C">
        <w:rPr>
          <w:sz w:val="22"/>
          <w:szCs w:val="22"/>
          <w:lang w:val="de-CH"/>
        </w:rPr>
        <w:t>RA</w:t>
      </w:r>
    </w:p>
    <w:p w14:paraId="3E0F7B04" w14:textId="77777777" w:rsidR="00B21297" w:rsidRPr="0042421C" w:rsidRDefault="00B21297" w:rsidP="00B21297">
      <w:pPr>
        <w:tabs>
          <w:tab w:val="left" w:pos="3969"/>
          <w:tab w:val="left" w:pos="5103"/>
        </w:tabs>
        <w:spacing w:after="120" w:line="240" w:lineRule="atLeast"/>
        <w:ind w:left="851"/>
        <w:rPr>
          <w:sz w:val="22"/>
          <w:szCs w:val="22"/>
          <w:lang w:val="de-CH"/>
        </w:rPr>
      </w:pPr>
      <w:r w:rsidRPr="0042421C">
        <w:rPr>
          <w:sz w:val="22"/>
          <w:szCs w:val="22"/>
          <w:lang w:val="de-CH"/>
        </w:rPr>
        <w:t>7201.3510.xx</w:t>
      </w:r>
      <w:r w:rsidRPr="0042421C">
        <w:rPr>
          <w:sz w:val="22"/>
          <w:szCs w:val="22"/>
          <w:lang w:val="de-CH"/>
        </w:rPr>
        <w:tab/>
      </w:r>
      <w:r w:rsidRPr="0042421C">
        <w:rPr>
          <w:sz w:val="22"/>
          <w:szCs w:val="22"/>
          <w:lang w:val="de-CH"/>
        </w:rPr>
        <w:tab/>
        <w:t>29002.xx</w:t>
      </w:r>
    </w:p>
    <w:p w14:paraId="72EF169A" w14:textId="30FD929F" w:rsidR="00B21297" w:rsidRPr="0070583A" w:rsidRDefault="0070583A" w:rsidP="00183130">
      <w:pPr>
        <w:tabs>
          <w:tab w:val="left" w:pos="3969"/>
          <w:tab w:val="left" w:pos="5103"/>
        </w:tabs>
        <w:spacing w:after="0" w:line="240" w:lineRule="atLeast"/>
        <w:ind w:left="851"/>
        <w:jc w:val="both"/>
        <w:rPr>
          <w:i/>
          <w:iCs/>
          <w:sz w:val="22"/>
          <w:szCs w:val="22"/>
          <w:lang w:val="de-CH"/>
        </w:rPr>
      </w:pPr>
      <w:r w:rsidRPr="0070583A">
        <w:rPr>
          <w:i/>
          <w:iCs/>
          <w:sz w:val="22"/>
          <w:szCs w:val="22"/>
          <w:lang w:val="de-CH"/>
        </w:rPr>
        <w:t>Das Kapitel 7201 Abwasserbeseitigung ist über Gebühren zu finanzieren und muss ausgeglichen sein (Selbs</w:t>
      </w:r>
      <w:r>
        <w:rPr>
          <w:i/>
          <w:iCs/>
          <w:sz w:val="22"/>
          <w:szCs w:val="22"/>
          <w:lang w:val="de-CH"/>
        </w:rPr>
        <w:t>tfinanzierung).</w:t>
      </w:r>
    </w:p>
    <w:p w14:paraId="79F451F7" w14:textId="71A5833F" w:rsidR="00B21297" w:rsidRPr="0070583A" w:rsidRDefault="0070583A" w:rsidP="00183130">
      <w:pPr>
        <w:tabs>
          <w:tab w:val="left" w:pos="3969"/>
          <w:tab w:val="left" w:pos="5103"/>
        </w:tabs>
        <w:spacing w:after="240" w:line="240" w:lineRule="atLeast"/>
        <w:ind w:left="851"/>
        <w:jc w:val="both"/>
        <w:rPr>
          <w:i/>
          <w:iCs/>
          <w:sz w:val="22"/>
          <w:szCs w:val="22"/>
          <w:lang w:val="de-CH"/>
        </w:rPr>
      </w:pPr>
      <w:r w:rsidRPr="0070583A">
        <w:rPr>
          <w:i/>
          <w:iCs/>
          <w:sz w:val="22"/>
          <w:szCs w:val="22"/>
          <w:lang w:val="de-CH"/>
        </w:rPr>
        <w:t>Ein allfälliger Gewinn oder Verlust ist der SF</w:t>
      </w:r>
      <w:r w:rsidR="00DD7C75">
        <w:rPr>
          <w:i/>
          <w:iCs/>
          <w:sz w:val="22"/>
          <w:szCs w:val="22"/>
          <w:lang w:val="de-CH"/>
        </w:rPr>
        <w:t xml:space="preserve"> </w:t>
      </w:r>
      <w:r w:rsidRPr="0070583A">
        <w:rPr>
          <w:i/>
          <w:iCs/>
          <w:sz w:val="22"/>
          <w:szCs w:val="22"/>
          <w:lang w:val="de-CH"/>
        </w:rPr>
        <w:t xml:space="preserve">RA zuzuweisen </w:t>
      </w:r>
      <w:r w:rsidR="00DD7C75">
        <w:rPr>
          <w:i/>
          <w:iCs/>
          <w:sz w:val="22"/>
          <w:szCs w:val="22"/>
          <w:lang w:val="de-CH"/>
        </w:rPr>
        <w:t xml:space="preserve">respektive </w:t>
      </w:r>
      <w:r w:rsidRPr="0070583A">
        <w:rPr>
          <w:i/>
          <w:iCs/>
          <w:sz w:val="22"/>
          <w:szCs w:val="22"/>
          <w:lang w:val="de-CH"/>
        </w:rPr>
        <w:t>zu</w:t>
      </w:r>
      <w:r>
        <w:rPr>
          <w:i/>
          <w:iCs/>
          <w:sz w:val="22"/>
          <w:szCs w:val="22"/>
          <w:lang w:val="de-CH"/>
        </w:rPr>
        <w:t xml:space="preserve"> entnehmen, über die Sachgruppen 3510</w:t>
      </w:r>
      <w:r w:rsidR="00DD7C75">
        <w:rPr>
          <w:i/>
          <w:iCs/>
          <w:sz w:val="22"/>
          <w:szCs w:val="22"/>
          <w:lang w:val="de-CH"/>
        </w:rPr>
        <w:t xml:space="preserve"> </w:t>
      </w:r>
      <w:r>
        <w:rPr>
          <w:i/>
          <w:iCs/>
          <w:sz w:val="22"/>
          <w:szCs w:val="22"/>
          <w:lang w:val="de-CH"/>
        </w:rPr>
        <w:t>/</w:t>
      </w:r>
      <w:r w:rsidR="00DD7C75">
        <w:rPr>
          <w:i/>
          <w:iCs/>
          <w:sz w:val="22"/>
          <w:szCs w:val="22"/>
          <w:lang w:val="de-CH"/>
        </w:rPr>
        <w:t xml:space="preserve"> </w:t>
      </w:r>
      <w:r>
        <w:rPr>
          <w:i/>
          <w:iCs/>
          <w:sz w:val="22"/>
          <w:szCs w:val="22"/>
          <w:lang w:val="de-CH"/>
        </w:rPr>
        <w:t>4510</w:t>
      </w:r>
      <w:r w:rsidR="00B21297" w:rsidRPr="0070583A">
        <w:rPr>
          <w:i/>
          <w:iCs/>
          <w:sz w:val="22"/>
          <w:szCs w:val="22"/>
          <w:lang w:val="de-CH"/>
        </w:rPr>
        <w:t>.</w:t>
      </w:r>
    </w:p>
    <w:p w14:paraId="2CF95F2D" w14:textId="5097A6CC" w:rsidR="00B21297" w:rsidRPr="0070583A" w:rsidRDefault="00B21297" w:rsidP="00B21297">
      <w:pPr>
        <w:pStyle w:val="Paragraphedeliste"/>
        <w:spacing w:after="120" w:line="240" w:lineRule="atLeast"/>
        <w:ind w:left="850" w:hanging="425"/>
        <w:rPr>
          <w:b/>
          <w:bCs/>
          <w:color w:val="97233F"/>
          <w:sz w:val="22"/>
          <w:szCs w:val="22"/>
          <w:lang w:val="de-CH"/>
        </w:rPr>
      </w:pPr>
      <w:r w:rsidRPr="0070583A">
        <w:rPr>
          <w:b/>
          <w:bCs/>
          <w:color w:val="97233F"/>
          <w:sz w:val="22"/>
          <w:szCs w:val="22"/>
          <w:lang w:val="de-CH"/>
        </w:rPr>
        <w:t>&gt;</w:t>
      </w:r>
      <w:r w:rsidRPr="0070583A">
        <w:rPr>
          <w:b/>
          <w:bCs/>
          <w:color w:val="97233F"/>
          <w:sz w:val="22"/>
          <w:szCs w:val="22"/>
          <w:lang w:val="de-CH"/>
        </w:rPr>
        <w:tab/>
      </w:r>
      <w:r w:rsidR="0070583A" w:rsidRPr="0070583A">
        <w:rPr>
          <w:b/>
          <w:bCs/>
          <w:color w:val="97233F"/>
          <w:sz w:val="22"/>
          <w:szCs w:val="22"/>
          <w:lang w:val="de-CH"/>
        </w:rPr>
        <w:t xml:space="preserve">Entnahme aus der Spezialfinanzierung Rechnungsausgleich </w:t>
      </w:r>
      <w:r w:rsidRPr="0070583A">
        <w:rPr>
          <w:b/>
          <w:bCs/>
          <w:color w:val="97233F"/>
          <w:sz w:val="22"/>
          <w:szCs w:val="22"/>
          <w:lang w:val="de-CH"/>
        </w:rPr>
        <w:t>(</w:t>
      </w:r>
      <w:r w:rsidR="0070583A" w:rsidRPr="0070583A">
        <w:rPr>
          <w:b/>
          <w:bCs/>
          <w:color w:val="97233F"/>
          <w:sz w:val="22"/>
          <w:szCs w:val="22"/>
          <w:lang w:val="de-CH"/>
        </w:rPr>
        <w:t>SF</w:t>
      </w:r>
      <w:r w:rsidR="00DD7C75">
        <w:rPr>
          <w:b/>
          <w:bCs/>
          <w:color w:val="97233F"/>
          <w:sz w:val="22"/>
          <w:szCs w:val="22"/>
          <w:lang w:val="de-CH"/>
        </w:rPr>
        <w:t xml:space="preserve"> </w:t>
      </w:r>
      <w:r w:rsidR="0070583A" w:rsidRPr="0070583A">
        <w:rPr>
          <w:b/>
          <w:bCs/>
          <w:color w:val="97233F"/>
          <w:sz w:val="22"/>
          <w:szCs w:val="22"/>
          <w:lang w:val="de-CH"/>
        </w:rPr>
        <w:t>R</w:t>
      </w:r>
      <w:r w:rsidR="0070583A">
        <w:rPr>
          <w:b/>
          <w:bCs/>
          <w:color w:val="97233F"/>
          <w:sz w:val="22"/>
          <w:szCs w:val="22"/>
          <w:lang w:val="de-CH"/>
        </w:rPr>
        <w:t>A</w:t>
      </w:r>
      <w:r w:rsidRPr="0070583A">
        <w:rPr>
          <w:b/>
          <w:bCs/>
          <w:color w:val="97233F"/>
          <w:sz w:val="22"/>
          <w:szCs w:val="22"/>
          <w:lang w:val="de-CH"/>
        </w:rPr>
        <w:t>)</w:t>
      </w:r>
    </w:p>
    <w:p w14:paraId="75C5114B" w14:textId="2D149F67" w:rsidR="00B21297" w:rsidRPr="00BB18B7" w:rsidRDefault="0070583A" w:rsidP="00B21297">
      <w:pPr>
        <w:tabs>
          <w:tab w:val="left" w:pos="3969"/>
          <w:tab w:val="left" w:pos="5103"/>
        </w:tabs>
        <w:spacing w:after="0" w:line="240" w:lineRule="atLeast"/>
        <w:ind w:left="851"/>
        <w:rPr>
          <w:sz w:val="22"/>
          <w:szCs w:val="22"/>
          <w:lang w:val="de-CH"/>
        </w:rPr>
      </w:pPr>
      <w:r w:rsidRPr="00BB18B7">
        <w:rPr>
          <w:sz w:val="22"/>
          <w:szCs w:val="22"/>
          <w:lang w:val="de-CH"/>
        </w:rPr>
        <w:t>SF</w:t>
      </w:r>
      <w:r w:rsidR="00DD7C75">
        <w:rPr>
          <w:sz w:val="22"/>
          <w:szCs w:val="22"/>
          <w:lang w:val="de-CH"/>
        </w:rPr>
        <w:t xml:space="preserve"> </w:t>
      </w:r>
      <w:r w:rsidRPr="00BB18B7">
        <w:rPr>
          <w:sz w:val="22"/>
          <w:szCs w:val="22"/>
          <w:lang w:val="de-CH"/>
        </w:rPr>
        <w:t>RA</w:t>
      </w:r>
      <w:r w:rsidR="00B21297" w:rsidRPr="00BB18B7">
        <w:rPr>
          <w:sz w:val="22"/>
          <w:szCs w:val="22"/>
          <w:lang w:val="de-CH"/>
        </w:rPr>
        <w:tab/>
      </w:r>
      <w:r w:rsidR="00BB18B7" w:rsidRPr="00BB18B7">
        <w:rPr>
          <w:sz w:val="22"/>
          <w:szCs w:val="22"/>
          <w:lang w:val="de-CH"/>
        </w:rPr>
        <w:t>an</w:t>
      </w:r>
      <w:r w:rsidR="00B21297" w:rsidRPr="00BB18B7">
        <w:rPr>
          <w:sz w:val="22"/>
          <w:szCs w:val="22"/>
          <w:lang w:val="de-CH"/>
        </w:rPr>
        <w:tab/>
      </w:r>
      <w:r w:rsidRPr="00BB18B7">
        <w:rPr>
          <w:sz w:val="22"/>
          <w:szCs w:val="22"/>
          <w:lang w:val="de-CH"/>
        </w:rPr>
        <w:t>Entnahme aus SF</w:t>
      </w:r>
      <w:r w:rsidR="00DD7C75">
        <w:rPr>
          <w:sz w:val="22"/>
          <w:szCs w:val="22"/>
          <w:lang w:val="de-CH"/>
        </w:rPr>
        <w:t xml:space="preserve"> </w:t>
      </w:r>
      <w:r w:rsidRPr="00BB18B7">
        <w:rPr>
          <w:sz w:val="22"/>
          <w:szCs w:val="22"/>
          <w:lang w:val="de-CH"/>
        </w:rPr>
        <w:t>RA</w:t>
      </w:r>
    </w:p>
    <w:p w14:paraId="2435632F" w14:textId="77777777" w:rsidR="00B21297" w:rsidRPr="0042421C" w:rsidRDefault="00B21297" w:rsidP="00B21297">
      <w:pPr>
        <w:tabs>
          <w:tab w:val="left" w:pos="3969"/>
          <w:tab w:val="left" w:pos="5103"/>
        </w:tabs>
        <w:spacing w:after="120" w:line="240" w:lineRule="atLeast"/>
        <w:ind w:left="851"/>
        <w:rPr>
          <w:sz w:val="22"/>
          <w:szCs w:val="22"/>
          <w:lang w:val="de-CH"/>
        </w:rPr>
      </w:pPr>
      <w:r w:rsidRPr="0042421C">
        <w:rPr>
          <w:sz w:val="22"/>
          <w:szCs w:val="22"/>
          <w:lang w:val="de-CH"/>
        </w:rPr>
        <w:t>29002.xx</w:t>
      </w:r>
      <w:r w:rsidRPr="0042421C">
        <w:rPr>
          <w:sz w:val="22"/>
          <w:szCs w:val="22"/>
          <w:lang w:val="de-CH"/>
        </w:rPr>
        <w:tab/>
      </w:r>
      <w:r w:rsidRPr="0042421C">
        <w:rPr>
          <w:sz w:val="22"/>
          <w:szCs w:val="22"/>
          <w:lang w:val="de-CH"/>
        </w:rPr>
        <w:tab/>
        <w:t>7201.4510.xx</w:t>
      </w:r>
    </w:p>
    <w:p w14:paraId="2F2ABC25" w14:textId="7D63174B" w:rsidR="00B21297" w:rsidRPr="0042421C" w:rsidRDefault="0070583A" w:rsidP="00183130">
      <w:pPr>
        <w:tabs>
          <w:tab w:val="left" w:pos="3969"/>
          <w:tab w:val="left" w:pos="5103"/>
        </w:tabs>
        <w:spacing w:after="240" w:line="240" w:lineRule="atLeast"/>
        <w:ind w:left="851"/>
        <w:jc w:val="both"/>
        <w:rPr>
          <w:i/>
          <w:iCs/>
          <w:sz w:val="22"/>
          <w:szCs w:val="22"/>
          <w:lang w:val="de-CH"/>
        </w:rPr>
      </w:pPr>
      <w:r w:rsidRPr="0070583A">
        <w:rPr>
          <w:i/>
          <w:iCs/>
          <w:sz w:val="22"/>
          <w:szCs w:val="22"/>
          <w:lang w:val="de-CH"/>
        </w:rPr>
        <w:t>Reicht die S</w:t>
      </w:r>
      <w:r w:rsidR="00DD7C75">
        <w:rPr>
          <w:i/>
          <w:iCs/>
          <w:sz w:val="22"/>
          <w:szCs w:val="22"/>
          <w:lang w:val="de-CH"/>
        </w:rPr>
        <w:t>F RA</w:t>
      </w:r>
      <w:r w:rsidRPr="0070583A">
        <w:rPr>
          <w:i/>
          <w:iCs/>
          <w:sz w:val="22"/>
          <w:szCs w:val="22"/>
          <w:lang w:val="de-CH"/>
        </w:rPr>
        <w:t xml:space="preserve"> nicht aus, wird das Kon</w:t>
      </w:r>
      <w:r>
        <w:rPr>
          <w:i/>
          <w:iCs/>
          <w:sz w:val="22"/>
          <w:szCs w:val="22"/>
          <w:lang w:val="de-CH"/>
        </w:rPr>
        <w:t xml:space="preserve">to negativ. </w:t>
      </w:r>
    </w:p>
    <w:p w14:paraId="1580A884" w14:textId="788DE75B" w:rsidR="00B21297" w:rsidRPr="0070583A" w:rsidRDefault="00B21297" w:rsidP="00B21297">
      <w:pPr>
        <w:pStyle w:val="Paragraphedeliste"/>
        <w:spacing w:after="120" w:line="240" w:lineRule="atLeast"/>
        <w:ind w:left="850" w:hanging="425"/>
        <w:rPr>
          <w:b/>
          <w:bCs/>
          <w:color w:val="97233F"/>
          <w:sz w:val="22"/>
          <w:szCs w:val="22"/>
          <w:lang w:val="de-CH"/>
        </w:rPr>
      </w:pPr>
      <w:r w:rsidRPr="0070583A">
        <w:rPr>
          <w:b/>
          <w:bCs/>
          <w:color w:val="97233F"/>
          <w:sz w:val="22"/>
          <w:szCs w:val="22"/>
          <w:lang w:val="de-CH"/>
        </w:rPr>
        <w:t>&gt;</w:t>
      </w:r>
      <w:r w:rsidRPr="0070583A">
        <w:rPr>
          <w:b/>
          <w:bCs/>
          <w:color w:val="97233F"/>
          <w:sz w:val="22"/>
          <w:szCs w:val="22"/>
          <w:lang w:val="de-CH"/>
        </w:rPr>
        <w:tab/>
      </w:r>
      <w:r w:rsidR="0070583A" w:rsidRPr="0070583A">
        <w:rPr>
          <w:b/>
          <w:bCs/>
          <w:color w:val="97233F"/>
          <w:sz w:val="22"/>
          <w:szCs w:val="22"/>
          <w:lang w:val="de-CH"/>
        </w:rPr>
        <w:t>Interne Verrechnung der kalkulatorisch</w:t>
      </w:r>
      <w:r w:rsidR="0070583A">
        <w:rPr>
          <w:b/>
          <w:bCs/>
          <w:color w:val="97233F"/>
          <w:sz w:val="22"/>
          <w:szCs w:val="22"/>
          <w:lang w:val="de-CH"/>
        </w:rPr>
        <w:t>en Zinsen</w:t>
      </w:r>
    </w:p>
    <w:p w14:paraId="03CD97F7" w14:textId="31AB89F6" w:rsidR="00B21297" w:rsidRPr="00BB18B7" w:rsidRDefault="0070583A" w:rsidP="00B21297">
      <w:pPr>
        <w:tabs>
          <w:tab w:val="left" w:pos="3969"/>
          <w:tab w:val="left" w:pos="5103"/>
        </w:tabs>
        <w:spacing w:after="0" w:line="240" w:lineRule="atLeast"/>
        <w:ind w:left="851"/>
        <w:rPr>
          <w:sz w:val="22"/>
          <w:szCs w:val="22"/>
          <w:lang w:val="de-CH"/>
        </w:rPr>
      </w:pPr>
      <w:r w:rsidRPr="00BB18B7">
        <w:rPr>
          <w:sz w:val="22"/>
          <w:szCs w:val="22"/>
          <w:lang w:val="de-CH"/>
        </w:rPr>
        <w:t xml:space="preserve">Verrechnete Zinsen </w:t>
      </w:r>
      <w:r w:rsidR="00B21297" w:rsidRPr="00BB18B7">
        <w:rPr>
          <w:sz w:val="22"/>
          <w:szCs w:val="22"/>
          <w:lang w:val="de-CH"/>
        </w:rPr>
        <w:tab/>
      </w:r>
      <w:r w:rsidR="00BB18B7">
        <w:rPr>
          <w:sz w:val="22"/>
          <w:szCs w:val="22"/>
          <w:lang w:val="de-CH"/>
        </w:rPr>
        <w:t>an</w:t>
      </w:r>
      <w:r w:rsidR="00B21297" w:rsidRPr="00BB18B7">
        <w:rPr>
          <w:sz w:val="22"/>
          <w:szCs w:val="22"/>
          <w:lang w:val="de-CH"/>
        </w:rPr>
        <w:tab/>
      </w:r>
      <w:r w:rsidR="00BB18B7" w:rsidRPr="00BB18B7">
        <w:rPr>
          <w:sz w:val="22"/>
          <w:szCs w:val="22"/>
          <w:lang w:val="de-CH"/>
        </w:rPr>
        <w:t xml:space="preserve">Zinsen im Bereich </w:t>
      </w:r>
      <w:r w:rsidR="00B21297" w:rsidRPr="00BB18B7">
        <w:rPr>
          <w:i/>
          <w:iCs/>
          <w:sz w:val="22"/>
          <w:szCs w:val="22"/>
          <w:lang w:val="de-CH"/>
        </w:rPr>
        <w:t>9 Finan</w:t>
      </w:r>
      <w:r w:rsidR="00BB18B7">
        <w:rPr>
          <w:i/>
          <w:iCs/>
          <w:sz w:val="22"/>
          <w:szCs w:val="22"/>
          <w:lang w:val="de-CH"/>
        </w:rPr>
        <w:t>zen und Steuern</w:t>
      </w:r>
    </w:p>
    <w:p w14:paraId="014B8134" w14:textId="77777777" w:rsidR="00B21297" w:rsidRPr="0042421C" w:rsidRDefault="00B21297" w:rsidP="00B21297">
      <w:pPr>
        <w:tabs>
          <w:tab w:val="left" w:pos="3969"/>
          <w:tab w:val="left" w:pos="5103"/>
        </w:tabs>
        <w:spacing w:after="240" w:line="240" w:lineRule="atLeast"/>
        <w:ind w:left="851"/>
        <w:rPr>
          <w:sz w:val="22"/>
          <w:szCs w:val="22"/>
          <w:lang w:val="de-CH"/>
        </w:rPr>
      </w:pPr>
      <w:r w:rsidRPr="0042421C">
        <w:rPr>
          <w:sz w:val="22"/>
          <w:szCs w:val="22"/>
          <w:lang w:val="de-CH"/>
        </w:rPr>
        <w:t>7201.3940.xx</w:t>
      </w:r>
      <w:r w:rsidRPr="0042421C">
        <w:rPr>
          <w:sz w:val="22"/>
          <w:szCs w:val="22"/>
          <w:lang w:val="de-CH"/>
        </w:rPr>
        <w:tab/>
      </w:r>
      <w:r w:rsidRPr="0042421C">
        <w:rPr>
          <w:sz w:val="22"/>
          <w:szCs w:val="22"/>
          <w:lang w:val="de-CH"/>
        </w:rPr>
        <w:tab/>
        <w:t>9610.4940.xx</w:t>
      </w:r>
    </w:p>
    <w:p w14:paraId="48A84A48" w14:textId="1466706E" w:rsidR="00B21297" w:rsidRPr="00BB18B7" w:rsidRDefault="00B21297" w:rsidP="00B21297">
      <w:pPr>
        <w:pStyle w:val="Paragraphedeliste"/>
        <w:spacing w:after="120" w:line="240" w:lineRule="atLeast"/>
        <w:ind w:left="850" w:hanging="425"/>
        <w:rPr>
          <w:b/>
          <w:bCs/>
          <w:color w:val="97233F"/>
          <w:sz w:val="22"/>
          <w:szCs w:val="22"/>
          <w:lang w:val="de-CH"/>
        </w:rPr>
      </w:pPr>
      <w:r w:rsidRPr="00BB18B7">
        <w:rPr>
          <w:b/>
          <w:bCs/>
          <w:color w:val="97233F"/>
          <w:sz w:val="22"/>
          <w:szCs w:val="22"/>
          <w:lang w:val="de-CH"/>
        </w:rPr>
        <w:t>&gt;</w:t>
      </w:r>
      <w:r w:rsidRPr="00BB18B7">
        <w:rPr>
          <w:b/>
          <w:bCs/>
          <w:color w:val="97233F"/>
          <w:sz w:val="22"/>
          <w:szCs w:val="22"/>
          <w:lang w:val="de-CH"/>
        </w:rPr>
        <w:tab/>
        <w:t>I</w:t>
      </w:r>
      <w:r w:rsidR="00BB18B7" w:rsidRPr="00BB18B7">
        <w:rPr>
          <w:b/>
          <w:bCs/>
          <w:color w:val="97233F"/>
          <w:sz w:val="22"/>
          <w:szCs w:val="22"/>
          <w:lang w:val="de-CH"/>
        </w:rPr>
        <w:t>nterne Verrechnung de</w:t>
      </w:r>
      <w:r w:rsidR="00BB18B7">
        <w:rPr>
          <w:b/>
          <w:bCs/>
          <w:color w:val="97233F"/>
          <w:sz w:val="22"/>
          <w:szCs w:val="22"/>
          <w:lang w:val="de-CH"/>
        </w:rPr>
        <w:t xml:space="preserve">s Verwaltungsaufwands </w:t>
      </w:r>
    </w:p>
    <w:p w14:paraId="7B36944E" w14:textId="7CBBEE31" w:rsidR="00B21297" w:rsidRPr="00BB18B7" w:rsidRDefault="00BB18B7" w:rsidP="00B21297">
      <w:pPr>
        <w:tabs>
          <w:tab w:val="left" w:pos="3969"/>
          <w:tab w:val="left" w:pos="5103"/>
        </w:tabs>
        <w:spacing w:after="0" w:line="240" w:lineRule="atLeast"/>
        <w:ind w:left="851"/>
        <w:rPr>
          <w:sz w:val="22"/>
          <w:szCs w:val="22"/>
          <w:lang w:val="de-CH"/>
        </w:rPr>
      </w:pPr>
      <w:r w:rsidRPr="00BB18B7">
        <w:rPr>
          <w:sz w:val="22"/>
          <w:szCs w:val="22"/>
          <w:lang w:val="de-CH"/>
        </w:rPr>
        <w:t xml:space="preserve">Verwaltungsaufwand für </w:t>
      </w:r>
      <w:r w:rsidR="00DD7C75">
        <w:rPr>
          <w:sz w:val="22"/>
          <w:szCs w:val="22"/>
          <w:lang w:val="de-CH"/>
        </w:rPr>
        <w:t xml:space="preserve">den Bereich </w:t>
      </w:r>
      <w:r w:rsidR="00183130">
        <w:rPr>
          <w:sz w:val="22"/>
          <w:szCs w:val="22"/>
          <w:lang w:val="de-CH"/>
        </w:rPr>
        <w:t xml:space="preserve"> </w:t>
      </w:r>
      <w:r w:rsidR="0033100B">
        <w:rPr>
          <w:sz w:val="22"/>
          <w:szCs w:val="22"/>
          <w:lang w:val="de-CH"/>
        </w:rPr>
        <w:t xml:space="preserve">  </w:t>
      </w:r>
      <w:r>
        <w:rPr>
          <w:sz w:val="22"/>
          <w:szCs w:val="22"/>
          <w:lang w:val="de-CH"/>
        </w:rPr>
        <w:t>an</w:t>
      </w:r>
      <w:r w:rsidR="00B21297" w:rsidRPr="00BB18B7">
        <w:rPr>
          <w:sz w:val="22"/>
          <w:szCs w:val="22"/>
          <w:lang w:val="de-CH"/>
        </w:rPr>
        <w:tab/>
      </w:r>
      <w:r>
        <w:rPr>
          <w:sz w:val="22"/>
          <w:szCs w:val="22"/>
          <w:lang w:val="de-CH"/>
        </w:rPr>
        <w:t xml:space="preserve">Verwaltungsaufwand </w:t>
      </w:r>
      <w:r w:rsidR="00B21297" w:rsidRPr="00BB18B7">
        <w:rPr>
          <w:i/>
          <w:iCs/>
          <w:sz w:val="22"/>
          <w:szCs w:val="22"/>
          <w:lang w:val="de-CH"/>
        </w:rPr>
        <w:t>0 A</w:t>
      </w:r>
      <w:r>
        <w:rPr>
          <w:i/>
          <w:iCs/>
          <w:sz w:val="22"/>
          <w:szCs w:val="22"/>
          <w:lang w:val="de-CH"/>
        </w:rPr>
        <w:t>llgemeine Verwaltung</w:t>
      </w:r>
    </w:p>
    <w:p w14:paraId="77E46C11" w14:textId="77777777" w:rsidR="00B21297" w:rsidRPr="0042421C" w:rsidRDefault="00B21297" w:rsidP="00B21297">
      <w:pPr>
        <w:tabs>
          <w:tab w:val="left" w:pos="3969"/>
          <w:tab w:val="left" w:pos="5103"/>
        </w:tabs>
        <w:spacing w:after="120" w:line="240" w:lineRule="atLeast"/>
        <w:ind w:left="851"/>
        <w:rPr>
          <w:sz w:val="22"/>
          <w:szCs w:val="22"/>
          <w:lang w:val="de-CH"/>
        </w:rPr>
      </w:pPr>
      <w:r w:rsidRPr="0042421C">
        <w:rPr>
          <w:sz w:val="22"/>
          <w:szCs w:val="22"/>
          <w:lang w:val="de-CH"/>
        </w:rPr>
        <w:t>7201.3910.xx</w:t>
      </w:r>
      <w:r w:rsidRPr="0042421C">
        <w:rPr>
          <w:sz w:val="22"/>
          <w:szCs w:val="22"/>
          <w:lang w:val="de-CH"/>
        </w:rPr>
        <w:tab/>
      </w:r>
      <w:r w:rsidRPr="0042421C">
        <w:rPr>
          <w:sz w:val="22"/>
          <w:szCs w:val="22"/>
          <w:lang w:val="de-CH"/>
        </w:rPr>
        <w:tab/>
        <w:t>0210.4910.xx</w:t>
      </w:r>
    </w:p>
    <w:p w14:paraId="1112D292" w14:textId="07B00828" w:rsidR="00B21297" w:rsidRPr="00BB18B7" w:rsidRDefault="00BB18B7" w:rsidP="00183130">
      <w:pPr>
        <w:tabs>
          <w:tab w:val="left" w:pos="3969"/>
          <w:tab w:val="left" w:pos="5103"/>
        </w:tabs>
        <w:spacing w:after="240" w:line="240" w:lineRule="atLeast"/>
        <w:ind w:left="851"/>
        <w:jc w:val="both"/>
        <w:rPr>
          <w:i/>
          <w:iCs/>
          <w:sz w:val="22"/>
          <w:szCs w:val="22"/>
          <w:lang w:val="de-CH"/>
        </w:rPr>
      </w:pPr>
      <w:r w:rsidRPr="00BB18B7">
        <w:rPr>
          <w:i/>
          <w:iCs/>
          <w:sz w:val="22"/>
          <w:szCs w:val="22"/>
          <w:lang w:val="de-CH"/>
        </w:rPr>
        <w:t>Es sind alle Aufwände, die d</w:t>
      </w:r>
      <w:r w:rsidR="00DD7C75">
        <w:rPr>
          <w:i/>
          <w:iCs/>
          <w:sz w:val="22"/>
          <w:szCs w:val="22"/>
          <w:lang w:val="de-CH"/>
        </w:rPr>
        <w:t>en Bereich</w:t>
      </w:r>
      <w:r w:rsidRPr="00BB18B7">
        <w:rPr>
          <w:i/>
          <w:iCs/>
          <w:sz w:val="22"/>
          <w:szCs w:val="22"/>
          <w:lang w:val="de-CH"/>
        </w:rPr>
        <w:t xml:space="preserve"> betreffen </w:t>
      </w:r>
      <w:r>
        <w:rPr>
          <w:i/>
          <w:iCs/>
          <w:sz w:val="22"/>
          <w:szCs w:val="22"/>
          <w:lang w:val="de-CH"/>
        </w:rPr>
        <w:t xml:space="preserve">zu erfassen, zum Beispiel auch </w:t>
      </w:r>
      <w:r w:rsidRPr="00BB18B7">
        <w:rPr>
          <w:i/>
          <w:iCs/>
          <w:sz w:val="22"/>
          <w:szCs w:val="22"/>
          <w:lang w:val="de-CH"/>
        </w:rPr>
        <w:t>der Verwaltungsaufwand für die Fakturierung</w:t>
      </w:r>
      <w:r>
        <w:rPr>
          <w:i/>
          <w:iCs/>
          <w:sz w:val="22"/>
          <w:szCs w:val="22"/>
          <w:lang w:val="de-CH"/>
        </w:rPr>
        <w:t>.</w:t>
      </w:r>
    </w:p>
    <w:p w14:paraId="330F39CC" w14:textId="1A24F166" w:rsidR="000A59E8" w:rsidRPr="00BB18B7" w:rsidRDefault="000A59E8" w:rsidP="007874A7">
      <w:pPr>
        <w:spacing w:after="480"/>
        <w:jc w:val="both"/>
        <w:rPr>
          <w:sz w:val="22"/>
          <w:lang w:val="de-CH"/>
        </w:rPr>
      </w:pPr>
    </w:p>
    <w:sectPr w:rsidR="000A59E8" w:rsidRPr="00BB18B7" w:rsidSect="007421EC">
      <w:headerReference w:type="default" r:id="rId8"/>
      <w:headerReference w:type="first" r:id="rId9"/>
      <w:footerReference w:type="first" r:id="rId10"/>
      <w:pgSz w:w="11906" w:h="16838" w:code="9"/>
      <w:pgMar w:top="1985" w:right="851" w:bottom="851" w:left="1418" w:header="65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B7545" w14:textId="77777777" w:rsidR="00451C7A" w:rsidRDefault="00451C7A" w:rsidP="002B55D1">
      <w:r>
        <w:separator/>
      </w:r>
    </w:p>
  </w:endnote>
  <w:endnote w:type="continuationSeparator" w:id="0">
    <w:p w14:paraId="6ABD1DEC" w14:textId="77777777" w:rsidR="00451C7A" w:rsidRDefault="00451C7A" w:rsidP="002B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9D5C" w14:textId="77777777" w:rsidR="008336BA" w:rsidRPr="00AE41EC" w:rsidRDefault="008336BA" w:rsidP="002B55D1">
    <w:pPr>
      <w:pStyle w:val="01entteetbasdepage"/>
      <w:rPr>
        <w:lang w:val="fr-CH"/>
      </w:rPr>
    </w:pPr>
    <w:r w:rsidRPr="00AE41EC">
      <w:rPr>
        <w:lang w:val="fr-CH"/>
      </w:rPr>
      <w:t>—</w:t>
    </w:r>
  </w:p>
  <w:p w14:paraId="666E8047" w14:textId="77777777" w:rsidR="008336BA" w:rsidRPr="00AE41EC" w:rsidRDefault="008336BA" w:rsidP="002B55D1">
    <w:pPr>
      <w:pStyle w:val="01entteetbasdepage"/>
      <w:rPr>
        <w:b/>
        <w:lang w:val="fr-CH"/>
      </w:rPr>
    </w:pPr>
    <w:r w:rsidRPr="00AE41EC">
      <w:rPr>
        <w:noProof/>
        <w:lang w:val="fr-CH"/>
      </w:rPr>
      <w:t xml:space="preserve">Direction des institutions, de l'agriculture et des forêts </w:t>
    </w:r>
    <w:r w:rsidRPr="00AE41EC">
      <w:rPr>
        <w:b/>
        <w:noProof/>
        <w:lang w:val="fr-CH"/>
      </w:rPr>
      <w:t>DIAF</w:t>
    </w:r>
  </w:p>
  <w:p w14:paraId="383C03ED" w14:textId="77777777" w:rsidR="008336BA" w:rsidRPr="004F60D0" w:rsidRDefault="008336BA" w:rsidP="002B55D1">
    <w:pPr>
      <w:pStyle w:val="01entteetbasdepage"/>
    </w:pPr>
    <w:r>
      <w:t xml:space="preserve">Direktion der Institutionen und der Land- und Forstwirtschaft </w:t>
    </w:r>
    <w:r>
      <w:rPr>
        <w:b/>
      </w:rPr>
      <w:t>ILFD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5279" w14:textId="77777777" w:rsidR="00451C7A" w:rsidRDefault="00451C7A" w:rsidP="002B55D1">
      <w:r>
        <w:separator/>
      </w:r>
    </w:p>
  </w:footnote>
  <w:footnote w:type="continuationSeparator" w:id="0">
    <w:p w14:paraId="09259FB9" w14:textId="77777777" w:rsidR="00451C7A" w:rsidRDefault="00451C7A" w:rsidP="002B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336BA" w:rsidRPr="007839D4" w14:paraId="6E1B5B05" w14:textId="77777777">
      <w:trPr>
        <w:trHeight w:val="567"/>
      </w:trPr>
      <w:tc>
        <w:tcPr>
          <w:tcW w:w="9298" w:type="dxa"/>
        </w:tcPr>
        <w:p w14:paraId="4A492B2D" w14:textId="0082D442" w:rsidR="008336BA" w:rsidRDefault="008336BA" w:rsidP="00B35EAE">
          <w:pPr>
            <w:pStyle w:val="09enttepage2"/>
            <w:tabs>
              <w:tab w:val="right" w:pos="9298"/>
            </w:tabs>
            <w:ind w:right="6"/>
          </w:pPr>
          <w:r>
            <w:t xml:space="preserve">Amt für Gemeinden </w:t>
          </w:r>
          <w:proofErr w:type="spellStart"/>
          <w:r>
            <w:rPr>
              <w:b w:val="0"/>
            </w:rPr>
            <w:t>GemA</w:t>
          </w:r>
          <w:proofErr w:type="spellEnd"/>
          <w:r w:rsidR="00616524">
            <w:rPr>
              <w:b w:val="0"/>
            </w:rPr>
            <w:tab/>
          </w:r>
          <w:r w:rsidR="00FB6567">
            <w:rPr>
              <w:b w:val="0"/>
            </w:rPr>
            <w:t xml:space="preserve">Weisung </w:t>
          </w:r>
          <w:r>
            <w:rPr>
              <w:b w:val="0"/>
            </w:rPr>
            <w:t>13 / 202</w:t>
          </w:r>
          <w:r w:rsidR="00A87B24">
            <w:rPr>
              <w:b w:val="0"/>
            </w:rPr>
            <w:t>6</w:t>
          </w:r>
        </w:p>
        <w:p w14:paraId="740A3649" w14:textId="6A95CC15" w:rsidR="008336BA" w:rsidRDefault="008336BA" w:rsidP="00B35EAE">
          <w:pPr>
            <w:pStyle w:val="09enttepage2"/>
            <w:tabs>
              <w:tab w:val="right" w:pos="9298"/>
            </w:tabs>
            <w:ind w:right="6"/>
            <w:rPr>
              <w:b w:val="0"/>
            </w:rPr>
          </w:pPr>
          <w:r>
            <w:rPr>
              <w:b w:val="0"/>
            </w:rPr>
            <w:t xml:space="preserve">Seite </w:t>
          </w:r>
          <w:r w:rsidRPr="0064336A">
            <w:rPr>
              <w:b w:val="0"/>
            </w:rPr>
            <w:fldChar w:fldCharType="begin"/>
          </w:r>
          <w:r w:rsidRPr="00F47603">
            <w:rPr>
              <w:b w:val="0"/>
              <w:lang w:val="fr-CH"/>
            </w:rPr>
            <w:instrText xml:space="preserve"> PAGE </w:instrText>
          </w:r>
          <w:r w:rsidRPr="0064336A">
            <w:rPr>
              <w:b w:val="0"/>
            </w:rPr>
            <w:fldChar w:fldCharType="separate"/>
          </w:r>
          <w:r w:rsidR="00895559">
            <w:rPr>
              <w:b w:val="0"/>
              <w:noProof/>
              <w:lang w:val="fr-CH"/>
            </w:rPr>
            <w:t>4</w:t>
          </w:r>
          <w:r w:rsidRPr="0064336A">
            <w:rPr>
              <w:b w:val="0"/>
            </w:rPr>
            <w:fldChar w:fldCharType="end"/>
          </w:r>
          <w:r>
            <w:rPr>
              <w:b w:val="0"/>
            </w:rPr>
            <w:t xml:space="preserve"> </w:t>
          </w:r>
          <w:r w:rsidR="00616524">
            <w:rPr>
              <w:b w:val="0"/>
            </w:rPr>
            <w:t>von</w:t>
          </w:r>
          <w:r>
            <w:rPr>
              <w:b w:val="0"/>
            </w:rPr>
            <w:t xml:space="preserve"> </w:t>
          </w:r>
          <w:r w:rsidRPr="0064336A">
            <w:rPr>
              <w:b w:val="0"/>
            </w:rPr>
            <w:fldChar w:fldCharType="begin"/>
          </w:r>
          <w:r w:rsidRPr="00F47603">
            <w:rPr>
              <w:b w:val="0"/>
              <w:lang w:val="fr-CH"/>
            </w:rPr>
            <w:instrText xml:space="preserve"> NUMPAGES  </w:instrText>
          </w:r>
          <w:r w:rsidRPr="0064336A">
            <w:rPr>
              <w:b w:val="0"/>
            </w:rPr>
            <w:fldChar w:fldCharType="separate"/>
          </w:r>
          <w:r w:rsidR="00895559">
            <w:rPr>
              <w:b w:val="0"/>
              <w:noProof/>
              <w:lang w:val="fr-CH"/>
            </w:rPr>
            <w:t>4</w:t>
          </w:r>
          <w:r w:rsidRPr="0064336A">
            <w:rPr>
              <w:b w:val="0"/>
            </w:rPr>
            <w:fldChar w:fldCharType="end"/>
          </w:r>
          <w:r>
            <w:rPr>
              <w:noProof/>
            </w:rPr>
            <w:drawing>
              <wp:anchor distT="0" distB="0" distL="114300" distR="114300" simplePos="0" relativeHeight="251656704" behindDoc="0" locked="1" layoutInCell="1" allowOverlap="1" wp14:anchorId="071010E0" wp14:editId="0E6418D3">
                <wp:simplePos x="0" y="0"/>
                <wp:positionH relativeFrom="page">
                  <wp:posOffset>-215265</wp:posOffset>
                </wp:positionH>
                <wp:positionV relativeFrom="page">
                  <wp:posOffset>25400</wp:posOffset>
                </wp:positionV>
                <wp:extent cx="116205" cy="220980"/>
                <wp:effectExtent l="19050" t="0" r="0" b="0"/>
                <wp:wrapNone/>
                <wp:docPr id="10"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pic:spPr>
                    </pic:pic>
                  </a:graphicData>
                </a:graphic>
              </wp:anchor>
            </w:drawing>
          </w:r>
          <w:r w:rsidR="00616524">
            <w:rPr>
              <w:b w:val="0"/>
            </w:rPr>
            <w:tab/>
          </w:r>
          <w:r>
            <w:t>Umwelt</w:t>
          </w:r>
          <w:r w:rsidR="00616524">
            <w:t>aufgaben</w:t>
          </w:r>
          <w:r>
            <w:t xml:space="preserve"> </w:t>
          </w:r>
        </w:p>
        <w:p w14:paraId="46D17FA9" w14:textId="77777777" w:rsidR="008336BA" w:rsidRPr="00F67C3C" w:rsidRDefault="008336BA" w:rsidP="00B35EAE">
          <w:pPr>
            <w:pStyle w:val="09enttepage2"/>
            <w:tabs>
              <w:tab w:val="right" w:pos="9298"/>
            </w:tabs>
            <w:ind w:right="6"/>
            <w:rPr>
              <w:rStyle w:val="Numrodepage"/>
              <w:color w:val="97233F"/>
              <w:u w:val="single"/>
            </w:rPr>
          </w:pPr>
          <w:r>
            <w:rPr>
              <w:rStyle w:val="Numrodepage"/>
              <w:color w:val="97233F"/>
              <w:u w:val="single"/>
            </w:rPr>
            <w:tab/>
          </w:r>
        </w:p>
      </w:tc>
    </w:tr>
    <w:tr w:rsidR="002404EA" w:rsidRPr="007839D4" w14:paraId="7B3448B9" w14:textId="77777777">
      <w:trPr>
        <w:trHeight w:val="567"/>
      </w:trPr>
      <w:tc>
        <w:tcPr>
          <w:tcW w:w="9298" w:type="dxa"/>
        </w:tcPr>
        <w:p w14:paraId="2D2B8FB1" w14:textId="77777777" w:rsidR="002404EA" w:rsidRDefault="002404EA" w:rsidP="00B83750">
          <w:pPr>
            <w:pStyle w:val="09enttepage2"/>
            <w:tabs>
              <w:tab w:val="right" w:pos="9298"/>
            </w:tabs>
            <w:ind w:right="6"/>
          </w:pPr>
        </w:p>
      </w:tc>
    </w:tr>
  </w:tbl>
  <w:p w14:paraId="2A7FCCD9" w14:textId="77777777" w:rsidR="008336BA" w:rsidRDefault="008336BA" w:rsidP="002B5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8336BA" w:rsidRPr="004A0F2D" w14:paraId="60778F7C" w14:textId="77777777">
      <w:trPr>
        <w:trHeight w:val="1701"/>
      </w:trPr>
      <w:tc>
        <w:tcPr>
          <w:tcW w:w="5500" w:type="dxa"/>
        </w:tcPr>
        <w:p w14:paraId="1FCB89B7" w14:textId="77777777" w:rsidR="008336BA" w:rsidRPr="00AA545D" w:rsidRDefault="008336BA" w:rsidP="00EF3FED">
          <w:pPr>
            <w:pStyle w:val="TM1"/>
          </w:pPr>
        </w:p>
      </w:tc>
      <w:tc>
        <w:tcPr>
          <w:tcW w:w="4139" w:type="dxa"/>
        </w:tcPr>
        <w:p w14:paraId="5E6EEC99" w14:textId="77777777" w:rsidR="008336BA" w:rsidRPr="005C57EB" w:rsidRDefault="008336BA" w:rsidP="002B55D1">
          <w:pPr>
            <w:pStyle w:val="01entteetbasdepage"/>
            <w:rPr>
              <w:rStyle w:val="Lienhypertexte"/>
            </w:rPr>
          </w:pPr>
        </w:p>
      </w:tc>
    </w:tr>
  </w:tbl>
  <w:p w14:paraId="65C86315" w14:textId="77777777" w:rsidR="008336BA" w:rsidRDefault="008336BA" w:rsidP="002B55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8281B6C"/>
    <w:lvl w:ilvl="0">
      <w:start w:val="1"/>
      <w:numFmt w:val="bullet"/>
      <w:pStyle w:val="Listepuce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59A0758"/>
    <w:lvl w:ilvl="0">
      <w:start w:val="1"/>
      <w:numFmt w:val="bullet"/>
      <w:pStyle w:val="Listepuce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39A4976"/>
    <w:lvl w:ilvl="0">
      <w:start w:val="1"/>
      <w:numFmt w:val="bullet"/>
      <w:pStyle w:val="Listepuce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2283060"/>
    <w:lvl w:ilvl="0">
      <w:start w:val="1"/>
      <w:numFmt w:val="bullet"/>
      <w:pStyle w:val="Listepuce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71424CBE"/>
    <w:lvl w:ilvl="0">
      <w:start w:val="1"/>
      <w:numFmt w:val="bullet"/>
      <w:pStyle w:val="Listepuces"/>
      <w:lvlText w:val=""/>
      <w:lvlJc w:val="left"/>
      <w:pPr>
        <w:tabs>
          <w:tab w:val="num" w:pos="360"/>
        </w:tabs>
        <w:ind w:left="360" w:hanging="360"/>
      </w:pPr>
      <w:rPr>
        <w:rFonts w:ascii="Symbol" w:hAnsi="Symbol" w:hint="default"/>
      </w:rPr>
    </w:lvl>
  </w:abstractNum>
  <w:abstractNum w:abstractNumId="5" w15:restartNumberingAfterBreak="0">
    <w:nsid w:val="02E36A2D"/>
    <w:multiLevelType w:val="hybridMultilevel"/>
    <w:tmpl w:val="19AC5622"/>
    <w:lvl w:ilvl="0" w:tplc="F9DCFC82">
      <w:start w:val="1"/>
      <w:numFmt w:val="bullet"/>
      <w:lvlText w:val="˃"/>
      <w:lvlJc w:val="left"/>
      <w:pPr>
        <w:ind w:left="1145" w:hanging="360"/>
      </w:pPr>
      <w:rPr>
        <w:rFonts w:ascii="Times New Roman" w:eastAsia="Times New Roman" w:hAnsi="Times New Roman" w:cs="Times New Roman" w:hint="default"/>
      </w:rPr>
    </w:lvl>
    <w:lvl w:ilvl="1" w:tplc="100C0003" w:tentative="1">
      <w:start w:val="1"/>
      <w:numFmt w:val="bullet"/>
      <w:lvlText w:val="o"/>
      <w:lvlJc w:val="left"/>
      <w:pPr>
        <w:ind w:left="1865" w:hanging="360"/>
      </w:pPr>
      <w:rPr>
        <w:rFonts w:ascii="Courier New" w:hAnsi="Courier New" w:cs="Courier New" w:hint="default"/>
      </w:rPr>
    </w:lvl>
    <w:lvl w:ilvl="2" w:tplc="100C0005" w:tentative="1">
      <w:start w:val="1"/>
      <w:numFmt w:val="bullet"/>
      <w:lvlText w:val=""/>
      <w:lvlJc w:val="left"/>
      <w:pPr>
        <w:ind w:left="2585" w:hanging="360"/>
      </w:pPr>
      <w:rPr>
        <w:rFonts w:ascii="Wingdings" w:hAnsi="Wingdings" w:hint="default"/>
      </w:rPr>
    </w:lvl>
    <w:lvl w:ilvl="3" w:tplc="100C0001" w:tentative="1">
      <w:start w:val="1"/>
      <w:numFmt w:val="bullet"/>
      <w:lvlText w:val=""/>
      <w:lvlJc w:val="left"/>
      <w:pPr>
        <w:ind w:left="3305" w:hanging="360"/>
      </w:pPr>
      <w:rPr>
        <w:rFonts w:ascii="Symbol" w:hAnsi="Symbol" w:hint="default"/>
      </w:rPr>
    </w:lvl>
    <w:lvl w:ilvl="4" w:tplc="100C0003" w:tentative="1">
      <w:start w:val="1"/>
      <w:numFmt w:val="bullet"/>
      <w:lvlText w:val="o"/>
      <w:lvlJc w:val="left"/>
      <w:pPr>
        <w:ind w:left="4025" w:hanging="360"/>
      </w:pPr>
      <w:rPr>
        <w:rFonts w:ascii="Courier New" w:hAnsi="Courier New" w:cs="Courier New" w:hint="default"/>
      </w:rPr>
    </w:lvl>
    <w:lvl w:ilvl="5" w:tplc="100C0005" w:tentative="1">
      <w:start w:val="1"/>
      <w:numFmt w:val="bullet"/>
      <w:lvlText w:val=""/>
      <w:lvlJc w:val="left"/>
      <w:pPr>
        <w:ind w:left="4745" w:hanging="360"/>
      </w:pPr>
      <w:rPr>
        <w:rFonts w:ascii="Wingdings" w:hAnsi="Wingdings" w:hint="default"/>
      </w:rPr>
    </w:lvl>
    <w:lvl w:ilvl="6" w:tplc="100C0001" w:tentative="1">
      <w:start w:val="1"/>
      <w:numFmt w:val="bullet"/>
      <w:lvlText w:val=""/>
      <w:lvlJc w:val="left"/>
      <w:pPr>
        <w:ind w:left="5465" w:hanging="360"/>
      </w:pPr>
      <w:rPr>
        <w:rFonts w:ascii="Symbol" w:hAnsi="Symbol" w:hint="default"/>
      </w:rPr>
    </w:lvl>
    <w:lvl w:ilvl="7" w:tplc="100C0003" w:tentative="1">
      <w:start w:val="1"/>
      <w:numFmt w:val="bullet"/>
      <w:lvlText w:val="o"/>
      <w:lvlJc w:val="left"/>
      <w:pPr>
        <w:ind w:left="6185" w:hanging="360"/>
      </w:pPr>
      <w:rPr>
        <w:rFonts w:ascii="Courier New" w:hAnsi="Courier New" w:cs="Courier New" w:hint="default"/>
      </w:rPr>
    </w:lvl>
    <w:lvl w:ilvl="8" w:tplc="100C0005" w:tentative="1">
      <w:start w:val="1"/>
      <w:numFmt w:val="bullet"/>
      <w:lvlText w:val=""/>
      <w:lvlJc w:val="left"/>
      <w:pPr>
        <w:ind w:left="6905" w:hanging="360"/>
      </w:pPr>
      <w:rPr>
        <w:rFonts w:ascii="Wingdings" w:hAnsi="Wingdings" w:hint="default"/>
      </w:rPr>
    </w:lvl>
  </w:abstractNum>
  <w:abstractNum w:abstractNumId="6" w15:restartNumberingAfterBreak="0">
    <w:nsid w:val="03003D8F"/>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9D57F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B13886"/>
    <w:multiLevelType w:val="hybridMultilevel"/>
    <w:tmpl w:val="5CC089A0"/>
    <w:lvl w:ilvl="0" w:tplc="F9DCFC82">
      <w:start w:val="1"/>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301B3D7D"/>
    <w:multiLevelType w:val="hybridMultilevel"/>
    <w:tmpl w:val="A7722944"/>
    <w:lvl w:ilvl="0" w:tplc="100C000B">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31C93425"/>
    <w:multiLevelType w:val="hybridMultilevel"/>
    <w:tmpl w:val="51D253BA"/>
    <w:lvl w:ilvl="0" w:tplc="0CEC0F3A">
      <w:start w:val="1"/>
      <w:numFmt w:val="bullet"/>
      <w:lvlText w:val="&l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33626F9E"/>
    <w:multiLevelType w:val="hybridMultilevel"/>
    <w:tmpl w:val="9F5E714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38141907"/>
    <w:multiLevelType w:val="hybridMultilevel"/>
    <w:tmpl w:val="9F7A918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3E686CB8"/>
    <w:multiLevelType w:val="hybridMultilevel"/>
    <w:tmpl w:val="46C206D6"/>
    <w:lvl w:ilvl="0" w:tplc="0CEC0F3A">
      <w:start w:val="1"/>
      <w:numFmt w:val="bullet"/>
      <w:lvlText w:val="&l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47233AF9"/>
    <w:multiLevelType w:val="multilevel"/>
    <w:tmpl w:val="4E02272E"/>
    <w:lvl w:ilvl="0">
      <w:start w:val="1"/>
      <w:numFmt w:val="decimal"/>
      <w:lvlText w:val="%1."/>
      <w:lvlJc w:val="left"/>
      <w:pPr>
        <w:tabs>
          <w:tab w:val="num" w:pos="993"/>
        </w:tabs>
        <w:ind w:left="993" w:hanging="851"/>
      </w:pPr>
      <w:rPr>
        <w:rFonts w:hint="default"/>
        <w:b w:val="0"/>
        <w:i w:val="0"/>
        <w:caps w:val="0"/>
        <w:strike w:val="0"/>
        <w:dstrike w:val="0"/>
        <w:vanish w:val="0"/>
        <w:color w:val="auto"/>
        <w:spacing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4CF04F96"/>
    <w:multiLevelType w:val="hybridMultilevel"/>
    <w:tmpl w:val="5B60D19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4E2F1602"/>
    <w:multiLevelType w:val="hybridMultilevel"/>
    <w:tmpl w:val="15A2313E"/>
    <w:lvl w:ilvl="0" w:tplc="F9DCFC82">
      <w:start w:val="1"/>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4E9F645B"/>
    <w:multiLevelType w:val="hybridMultilevel"/>
    <w:tmpl w:val="A65EF24E"/>
    <w:lvl w:ilvl="0" w:tplc="F9DCFC82">
      <w:start w:val="1"/>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507B4FC4"/>
    <w:multiLevelType w:val="hybridMultilevel"/>
    <w:tmpl w:val="9D8C9AD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52BE7EC9"/>
    <w:multiLevelType w:val="hybridMultilevel"/>
    <w:tmpl w:val="C032B1EA"/>
    <w:lvl w:ilvl="0" w:tplc="BE1E0980">
      <w:start w:val="7201"/>
      <w:numFmt w:val="bullet"/>
      <w:lvlText w:val=""/>
      <w:lvlJc w:val="left"/>
      <w:pPr>
        <w:ind w:left="785" w:hanging="360"/>
      </w:pPr>
      <w:rPr>
        <w:rFonts w:ascii="Wingdings" w:eastAsia="Times New Roman" w:hAnsi="Wingdings" w:cs="Times New Roman" w:hint="default"/>
      </w:rPr>
    </w:lvl>
    <w:lvl w:ilvl="1" w:tplc="100C0003" w:tentative="1">
      <w:start w:val="1"/>
      <w:numFmt w:val="bullet"/>
      <w:lvlText w:val="o"/>
      <w:lvlJc w:val="left"/>
      <w:pPr>
        <w:ind w:left="1505" w:hanging="360"/>
      </w:pPr>
      <w:rPr>
        <w:rFonts w:ascii="Courier New" w:hAnsi="Courier New" w:cs="Courier New" w:hint="default"/>
      </w:rPr>
    </w:lvl>
    <w:lvl w:ilvl="2" w:tplc="100C0005" w:tentative="1">
      <w:start w:val="1"/>
      <w:numFmt w:val="bullet"/>
      <w:lvlText w:val=""/>
      <w:lvlJc w:val="left"/>
      <w:pPr>
        <w:ind w:left="2225" w:hanging="360"/>
      </w:pPr>
      <w:rPr>
        <w:rFonts w:ascii="Wingdings" w:hAnsi="Wingdings" w:hint="default"/>
      </w:rPr>
    </w:lvl>
    <w:lvl w:ilvl="3" w:tplc="100C0001" w:tentative="1">
      <w:start w:val="1"/>
      <w:numFmt w:val="bullet"/>
      <w:lvlText w:val=""/>
      <w:lvlJc w:val="left"/>
      <w:pPr>
        <w:ind w:left="2945" w:hanging="360"/>
      </w:pPr>
      <w:rPr>
        <w:rFonts w:ascii="Symbol" w:hAnsi="Symbol" w:hint="default"/>
      </w:rPr>
    </w:lvl>
    <w:lvl w:ilvl="4" w:tplc="100C0003" w:tentative="1">
      <w:start w:val="1"/>
      <w:numFmt w:val="bullet"/>
      <w:lvlText w:val="o"/>
      <w:lvlJc w:val="left"/>
      <w:pPr>
        <w:ind w:left="3665" w:hanging="360"/>
      </w:pPr>
      <w:rPr>
        <w:rFonts w:ascii="Courier New" w:hAnsi="Courier New" w:cs="Courier New" w:hint="default"/>
      </w:rPr>
    </w:lvl>
    <w:lvl w:ilvl="5" w:tplc="100C0005" w:tentative="1">
      <w:start w:val="1"/>
      <w:numFmt w:val="bullet"/>
      <w:lvlText w:val=""/>
      <w:lvlJc w:val="left"/>
      <w:pPr>
        <w:ind w:left="4385" w:hanging="360"/>
      </w:pPr>
      <w:rPr>
        <w:rFonts w:ascii="Wingdings" w:hAnsi="Wingdings" w:hint="default"/>
      </w:rPr>
    </w:lvl>
    <w:lvl w:ilvl="6" w:tplc="100C0001" w:tentative="1">
      <w:start w:val="1"/>
      <w:numFmt w:val="bullet"/>
      <w:lvlText w:val=""/>
      <w:lvlJc w:val="left"/>
      <w:pPr>
        <w:ind w:left="5105" w:hanging="360"/>
      </w:pPr>
      <w:rPr>
        <w:rFonts w:ascii="Symbol" w:hAnsi="Symbol" w:hint="default"/>
      </w:rPr>
    </w:lvl>
    <w:lvl w:ilvl="7" w:tplc="100C0003" w:tentative="1">
      <w:start w:val="1"/>
      <w:numFmt w:val="bullet"/>
      <w:lvlText w:val="o"/>
      <w:lvlJc w:val="left"/>
      <w:pPr>
        <w:ind w:left="5825" w:hanging="360"/>
      </w:pPr>
      <w:rPr>
        <w:rFonts w:ascii="Courier New" w:hAnsi="Courier New" w:cs="Courier New" w:hint="default"/>
      </w:rPr>
    </w:lvl>
    <w:lvl w:ilvl="8" w:tplc="100C0005" w:tentative="1">
      <w:start w:val="1"/>
      <w:numFmt w:val="bullet"/>
      <w:lvlText w:val=""/>
      <w:lvlJc w:val="left"/>
      <w:pPr>
        <w:ind w:left="6545" w:hanging="360"/>
      </w:pPr>
      <w:rPr>
        <w:rFonts w:ascii="Wingdings" w:hAnsi="Wingdings" w:hint="default"/>
      </w:rPr>
    </w:lvl>
  </w:abstractNum>
  <w:abstractNum w:abstractNumId="2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22" w15:restartNumberingAfterBreak="0">
    <w:nsid w:val="54B739CA"/>
    <w:multiLevelType w:val="hybridMultilevel"/>
    <w:tmpl w:val="58868AD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56222626"/>
    <w:multiLevelType w:val="hybridMultilevel"/>
    <w:tmpl w:val="5A8AC998"/>
    <w:lvl w:ilvl="0" w:tplc="0CEC0F3A">
      <w:start w:val="1"/>
      <w:numFmt w:val="bullet"/>
      <w:lvlText w:val="&l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CB5CF6"/>
    <w:multiLevelType w:val="multilevel"/>
    <w:tmpl w:val="2B1EA886"/>
    <w:lvl w:ilvl="0">
      <w:start w:val="1"/>
      <w:numFmt w:val="bullet"/>
      <w:lvlText w:val="&lt;"/>
      <w:lvlJc w:val="left"/>
      <w:pPr>
        <w:tabs>
          <w:tab w:val="num" w:pos="993"/>
        </w:tabs>
        <w:ind w:left="993" w:hanging="851"/>
      </w:pPr>
      <w:rPr>
        <w:rFonts w:ascii="Times New Roman" w:eastAsia="Times New Roman" w:hAnsi="Times New Roman" w:cs="Times New Roman" w:hint="default"/>
        <w:b w:val="0"/>
        <w:i w:val="0"/>
        <w:caps w:val="0"/>
        <w:strike w:val="0"/>
        <w:dstrike w:val="0"/>
        <w:vanish w:val="0"/>
        <w:color w:val="auto"/>
        <w:spacing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6"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7" w15:restartNumberingAfterBreak="0">
    <w:nsid w:val="5CFD3078"/>
    <w:multiLevelType w:val="hybridMultilevel"/>
    <w:tmpl w:val="C67C1F80"/>
    <w:lvl w:ilvl="0" w:tplc="BAF854C6">
      <w:start w:val="1"/>
      <w:numFmt w:val="bullet"/>
      <w:pStyle w:val="08puces3"/>
      <w:lvlText w:val="&gt;"/>
      <w:lvlJc w:val="left"/>
      <w:pPr>
        <w:tabs>
          <w:tab w:val="num" w:pos="0"/>
        </w:tabs>
        <w:ind w:left="814" w:hanging="360"/>
      </w:pPr>
      <w:rPr>
        <w:rFonts w:ascii="Times New Roman" w:hAnsi="Times New Roman" w:cs="Times New Roman" w:hint="default"/>
        <w:b w:val="0"/>
        <w:i w:val="0"/>
        <w:caps w:val="0"/>
        <w:strike w:val="0"/>
        <w:dstrike w:val="0"/>
        <w:vanish w:val="0"/>
        <w:color w:val="8080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25362"/>
    <w:multiLevelType w:val="hybridMultilevel"/>
    <w:tmpl w:val="8872FBF6"/>
    <w:lvl w:ilvl="0" w:tplc="F9DCFC82">
      <w:start w:val="1"/>
      <w:numFmt w:val="bullet"/>
      <w:lvlText w:val="˃"/>
      <w:lvlJc w:val="left"/>
      <w:pPr>
        <w:ind w:left="785" w:hanging="360"/>
      </w:pPr>
      <w:rPr>
        <w:rFonts w:ascii="Times New Roman" w:eastAsia="Times New Roman" w:hAnsi="Times New Roman" w:cs="Times New Roman"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29" w15:restartNumberingAfterBreak="0">
    <w:nsid w:val="5FE34DC6"/>
    <w:multiLevelType w:val="multilevel"/>
    <w:tmpl w:val="6F72FFA0"/>
    <w:lvl w:ilvl="0">
      <w:start w:val="1"/>
      <w:numFmt w:val="decimal"/>
      <w:pStyle w:val="Titre1"/>
      <w:lvlText w:val="%1."/>
      <w:lvlJc w:val="left"/>
      <w:pPr>
        <w:tabs>
          <w:tab w:val="num" w:pos="993"/>
        </w:tabs>
        <w:ind w:left="993" w:hanging="851"/>
      </w:pPr>
      <w:rPr>
        <w:rFonts w:ascii="Times New Roman" w:hAnsi="Times New Roman" w:cs="Times New Roman" w:hint="default"/>
        <w:b w:val="0"/>
        <w:i w:val="0"/>
        <w:caps w:val="0"/>
        <w:strike w:val="0"/>
        <w:dstrike w:val="0"/>
        <w:vanish w:val="0"/>
        <w:color w:val="auto"/>
        <w:spacing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30"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0085738"/>
    <w:multiLevelType w:val="hybridMultilevel"/>
    <w:tmpl w:val="9856AC3E"/>
    <w:lvl w:ilvl="0" w:tplc="0CEC0F3A">
      <w:start w:val="1"/>
      <w:numFmt w:val="bullet"/>
      <w:lvlText w:val="&l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693A1521"/>
    <w:multiLevelType w:val="hybridMultilevel"/>
    <w:tmpl w:val="566ABC16"/>
    <w:lvl w:ilvl="0" w:tplc="89CE12DE">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97A4428"/>
    <w:multiLevelType w:val="hybridMultilevel"/>
    <w:tmpl w:val="97E246E2"/>
    <w:lvl w:ilvl="0" w:tplc="4AC61582">
      <w:start w:val="1"/>
      <w:numFmt w:val="bullet"/>
      <w:pStyle w:val="08puces"/>
      <w:lvlText w:val="&gt;"/>
      <w:lvlJc w:val="left"/>
      <w:pPr>
        <w:ind w:left="502"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174E28"/>
    <w:multiLevelType w:val="hybridMultilevel"/>
    <w:tmpl w:val="249237A0"/>
    <w:lvl w:ilvl="0" w:tplc="100C0005">
      <w:start w:val="1"/>
      <w:numFmt w:val="bullet"/>
      <w:lvlText w:val=""/>
      <w:lvlJc w:val="left"/>
      <w:pPr>
        <w:ind w:left="2421" w:hanging="360"/>
      </w:pPr>
      <w:rPr>
        <w:rFonts w:ascii="Wingdings" w:hAnsi="Wingdings" w:hint="default"/>
      </w:rPr>
    </w:lvl>
    <w:lvl w:ilvl="1" w:tplc="100C0003" w:tentative="1">
      <w:start w:val="1"/>
      <w:numFmt w:val="bullet"/>
      <w:lvlText w:val="o"/>
      <w:lvlJc w:val="left"/>
      <w:pPr>
        <w:ind w:left="3141" w:hanging="360"/>
      </w:pPr>
      <w:rPr>
        <w:rFonts w:ascii="Courier New" w:hAnsi="Courier New" w:cs="Courier New" w:hint="default"/>
      </w:rPr>
    </w:lvl>
    <w:lvl w:ilvl="2" w:tplc="100C0005" w:tentative="1">
      <w:start w:val="1"/>
      <w:numFmt w:val="bullet"/>
      <w:lvlText w:val=""/>
      <w:lvlJc w:val="left"/>
      <w:pPr>
        <w:ind w:left="3861" w:hanging="360"/>
      </w:pPr>
      <w:rPr>
        <w:rFonts w:ascii="Wingdings" w:hAnsi="Wingdings" w:hint="default"/>
      </w:rPr>
    </w:lvl>
    <w:lvl w:ilvl="3" w:tplc="100C0001" w:tentative="1">
      <w:start w:val="1"/>
      <w:numFmt w:val="bullet"/>
      <w:lvlText w:val=""/>
      <w:lvlJc w:val="left"/>
      <w:pPr>
        <w:ind w:left="4581" w:hanging="360"/>
      </w:pPr>
      <w:rPr>
        <w:rFonts w:ascii="Symbol" w:hAnsi="Symbol" w:hint="default"/>
      </w:rPr>
    </w:lvl>
    <w:lvl w:ilvl="4" w:tplc="100C0003" w:tentative="1">
      <w:start w:val="1"/>
      <w:numFmt w:val="bullet"/>
      <w:lvlText w:val="o"/>
      <w:lvlJc w:val="left"/>
      <w:pPr>
        <w:ind w:left="5301" w:hanging="360"/>
      </w:pPr>
      <w:rPr>
        <w:rFonts w:ascii="Courier New" w:hAnsi="Courier New" w:cs="Courier New" w:hint="default"/>
      </w:rPr>
    </w:lvl>
    <w:lvl w:ilvl="5" w:tplc="100C0005" w:tentative="1">
      <w:start w:val="1"/>
      <w:numFmt w:val="bullet"/>
      <w:lvlText w:val=""/>
      <w:lvlJc w:val="left"/>
      <w:pPr>
        <w:ind w:left="6021" w:hanging="360"/>
      </w:pPr>
      <w:rPr>
        <w:rFonts w:ascii="Wingdings" w:hAnsi="Wingdings" w:hint="default"/>
      </w:rPr>
    </w:lvl>
    <w:lvl w:ilvl="6" w:tplc="100C0001" w:tentative="1">
      <w:start w:val="1"/>
      <w:numFmt w:val="bullet"/>
      <w:lvlText w:val=""/>
      <w:lvlJc w:val="left"/>
      <w:pPr>
        <w:ind w:left="6741" w:hanging="360"/>
      </w:pPr>
      <w:rPr>
        <w:rFonts w:ascii="Symbol" w:hAnsi="Symbol" w:hint="default"/>
      </w:rPr>
    </w:lvl>
    <w:lvl w:ilvl="7" w:tplc="100C0003" w:tentative="1">
      <w:start w:val="1"/>
      <w:numFmt w:val="bullet"/>
      <w:lvlText w:val="o"/>
      <w:lvlJc w:val="left"/>
      <w:pPr>
        <w:ind w:left="7461" w:hanging="360"/>
      </w:pPr>
      <w:rPr>
        <w:rFonts w:ascii="Courier New" w:hAnsi="Courier New" w:cs="Courier New" w:hint="default"/>
      </w:rPr>
    </w:lvl>
    <w:lvl w:ilvl="8" w:tplc="100C0005" w:tentative="1">
      <w:start w:val="1"/>
      <w:numFmt w:val="bullet"/>
      <w:lvlText w:val=""/>
      <w:lvlJc w:val="left"/>
      <w:pPr>
        <w:ind w:left="8181" w:hanging="360"/>
      </w:pPr>
      <w:rPr>
        <w:rFonts w:ascii="Wingdings" w:hAnsi="Wingdings" w:hint="default"/>
      </w:rPr>
    </w:lvl>
  </w:abstractNum>
  <w:abstractNum w:abstractNumId="35" w15:restartNumberingAfterBreak="0">
    <w:nsid w:val="6A3E0F1A"/>
    <w:multiLevelType w:val="hybridMultilevel"/>
    <w:tmpl w:val="BEC07310"/>
    <w:lvl w:ilvl="0" w:tplc="57AA8924">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E9B784D"/>
    <w:multiLevelType w:val="hybridMultilevel"/>
    <w:tmpl w:val="1DA0C88E"/>
    <w:lvl w:ilvl="0" w:tplc="43C8ACBC">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7" w15:restartNumberingAfterBreak="0">
    <w:nsid w:val="70BE7B63"/>
    <w:multiLevelType w:val="hybridMultilevel"/>
    <w:tmpl w:val="A3A2293C"/>
    <w:lvl w:ilvl="0" w:tplc="0CEC0F3A">
      <w:start w:val="1"/>
      <w:numFmt w:val="bullet"/>
      <w:lvlText w:val="&lt;"/>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77856DF1"/>
    <w:multiLevelType w:val="hybridMultilevel"/>
    <w:tmpl w:val="1416E4C4"/>
    <w:lvl w:ilvl="0" w:tplc="095EC146">
      <w:start w:val="1"/>
      <w:numFmt w:val="bullet"/>
      <w:pStyle w:val="08puces2"/>
      <w:lvlText w:val="&gt;"/>
      <w:lvlJc w:val="left"/>
      <w:pPr>
        <w:tabs>
          <w:tab w:val="num" w:pos="454"/>
        </w:tabs>
        <w:ind w:left="454" w:hanging="227"/>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DF73D1"/>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0786419">
    <w:abstractNumId w:val="29"/>
  </w:num>
  <w:num w:numId="2" w16cid:durableId="183832525">
    <w:abstractNumId w:val="33"/>
  </w:num>
  <w:num w:numId="3" w16cid:durableId="833379807">
    <w:abstractNumId w:val="38"/>
  </w:num>
  <w:num w:numId="4" w16cid:durableId="396781153">
    <w:abstractNumId w:val="35"/>
  </w:num>
  <w:num w:numId="5" w16cid:durableId="370420635">
    <w:abstractNumId w:val="30"/>
  </w:num>
  <w:num w:numId="6" w16cid:durableId="1401752675">
    <w:abstractNumId w:val="4"/>
  </w:num>
  <w:num w:numId="7" w16cid:durableId="1111243732">
    <w:abstractNumId w:val="3"/>
  </w:num>
  <w:num w:numId="8" w16cid:durableId="903754047">
    <w:abstractNumId w:val="2"/>
  </w:num>
  <w:num w:numId="9" w16cid:durableId="1940020425">
    <w:abstractNumId w:val="1"/>
  </w:num>
  <w:num w:numId="10" w16cid:durableId="289827785">
    <w:abstractNumId w:val="0"/>
  </w:num>
  <w:num w:numId="11" w16cid:durableId="1789085488">
    <w:abstractNumId w:val="27"/>
  </w:num>
  <w:num w:numId="12" w16cid:durableId="617108752">
    <w:abstractNumId w:val="24"/>
  </w:num>
  <w:num w:numId="13" w16cid:durableId="1920284504">
    <w:abstractNumId w:val="21"/>
  </w:num>
  <w:num w:numId="14" w16cid:durableId="354620415">
    <w:abstractNumId w:val="8"/>
  </w:num>
  <w:num w:numId="15" w16cid:durableId="144468598">
    <w:abstractNumId w:val="26"/>
  </w:num>
  <w:num w:numId="16" w16cid:durableId="417407751">
    <w:abstractNumId w:val="29"/>
  </w:num>
  <w:num w:numId="17" w16cid:durableId="1168667397">
    <w:abstractNumId w:val="29"/>
  </w:num>
  <w:num w:numId="18" w16cid:durableId="13618572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8600059">
    <w:abstractNumId w:val="29"/>
  </w:num>
  <w:num w:numId="20" w16cid:durableId="268660919">
    <w:abstractNumId w:val="29"/>
  </w:num>
  <w:num w:numId="21" w16cid:durableId="701787821">
    <w:abstractNumId w:val="29"/>
  </w:num>
  <w:num w:numId="22" w16cid:durableId="444543358">
    <w:abstractNumId w:val="29"/>
  </w:num>
  <w:num w:numId="23" w16cid:durableId="85347880">
    <w:abstractNumId w:val="29"/>
  </w:num>
  <w:num w:numId="24" w16cid:durableId="1438023120">
    <w:abstractNumId w:val="29"/>
  </w:num>
  <w:num w:numId="25" w16cid:durableId="1894657884">
    <w:abstractNumId w:val="15"/>
  </w:num>
  <w:num w:numId="26" w16cid:durableId="18285360">
    <w:abstractNumId w:val="37"/>
  </w:num>
  <w:num w:numId="27" w16cid:durableId="483664019">
    <w:abstractNumId w:val="25"/>
  </w:num>
  <w:num w:numId="28" w16cid:durableId="1652323865">
    <w:abstractNumId w:val="32"/>
  </w:num>
  <w:num w:numId="29" w16cid:durableId="16853817">
    <w:abstractNumId w:val="11"/>
  </w:num>
  <w:num w:numId="30" w16cid:durableId="125316926">
    <w:abstractNumId w:val="19"/>
  </w:num>
  <w:num w:numId="31" w16cid:durableId="1677154248">
    <w:abstractNumId w:val="17"/>
  </w:num>
  <w:num w:numId="32" w16cid:durableId="1292439194">
    <w:abstractNumId w:val="12"/>
  </w:num>
  <w:num w:numId="33" w16cid:durableId="1639412453">
    <w:abstractNumId w:val="16"/>
  </w:num>
  <w:num w:numId="34" w16cid:durableId="1743289762">
    <w:abstractNumId w:val="18"/>
  </w:num>
  <w:num w:numId="35" w16cid:durableId="1852840710">
    <w:abstractNumId w:val="9"/>
  </w:num>
  <w:num w:numId="36" w16cid:durableId="2027830624">
    <w:abstractNumId w:val="14"/>
  </w:num>
  <w:num w:numId="37" w16cid:durableId="1365323876">
    <w:abstractNumId w:val="23"/>
  </w:num>
  <w:num w:numId="38" w16cid:durableId="1498687084">
    <w:abstractNumId w:val="36"/>
  </w:num>
  <w:num w:numId="39" w16cid:durableId="714237288">
    <w:abstractNumId w:val="10"/>
  </w:num>
  <w:num w:numId="40" w16cid:durableId="379593011">
    <w:abstractNumId w:val="13"/>
  </w:num>
  <w:num w:numId="41" w16cid:durableId="878323436">
    <w:abstractNumId w:val="31"/>
  </w:num>
  <w:num w:numId="42" w16cid:durableId="77486647">
    <w:abstractNumId w:val="22"/>
  </w:num>
  <w:num w:numId="43" w16cid:durableId="491259658">
    <w:abstractNumId w:val="34"/>
  </w:num>
  <w:num w:numId="44" w16cid:durableId="344020245">
    <w:abstractNumId w:val="6"/>
  </w:num>
  <w:num w:numId="45" w16cid:durableId="1195967624">
    <w:abstractNumId w:val="7"/>
  </w:num>
  <w:num w:numId="46" w16cid:durableId="1879122443">
    <w:abstractNumId w:val="39"/>
  </w:num>
  <w:num w:numId="47" w16cid:durableId="1894462623">
    <w:abstractNumId w:val="5"/>
  </w:num>
  <w:num w:numId="48" w16cid:durableId="252862602">
    <w:abstractNumId w:val="20"/>
  </w:num>
  <w:num w:numId="49" w16cid:durableId="511534388">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LockTheme/>
  <w:styleLockQFSet/>
  <w:defaultTabStop w:val="709"/>
  <w:hyphenationZone w:val="425"/>
  <w:drawingGridHorizontalSpacing w:val="12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AB"/>
    <w:rsid w:val="00001F48"/>
    <w:rsid w:val="0000211F"/>
    <w:rsid w:val="000112EF"/>
    <w:rsid w:val="000117CB"/>
    <w:rsid w:val="0001383B"/>
    <w:rsid w:val="00014C04"/>
    <w:rsid w:val="00014FAD"/>
    <w:rsid w:val="00016A6D"/>
    <w:rsid w:val="00022549"/>
    <w:rsid w:val="00023336"/>
    <w:rsid w:val="00025179"/>
    <w:rsid w:val="000308FE"/>
    <w:rsid w:val="000353A7"/>
    <w:rsid w:val="00035433"/>
    <w:rsid w:val="000363F8"/>
    <w:rsid w:val="00036A2C"/>
    <w:rsid w:val="00036E04"/>
    <w:rsid w:val="00036FED"/>
    <w:rsid w:val="0003760A"/>
    <w:rsid w:val="0003777C"/>
    <w:rsid w:val="00037FB3"/>
    <w:rsid w:val="00044C33"/>
    <w:rsid w:val="00045224"/>
    <w:rsid w:val="00046A30"/>
    <w:rsid w:val="000512A8"/>
    <w:rsid w:val="00051DDE"/>
    <w:rsid w:val="00053AC4"/>
    <w:rsid w:val="00053B64"/>
    <w:rsid w:val="00053EB7"/>
    <w:rsid w:val="00060263"/>
    <w:rsid w:val="00060332"/>
    <w:rsid w:val="00061339"/>
    <w:rsid w:val="00061EBF"/>
    <w:rsid w:val="00062810"/>
    <w:rsid w:val="000635E8"/>
    <w:rsid w:val="00063A26"/>
    <w:rsid w:val="00064366"/>
    <w:rsid w:val="000702FF"/>
    <w:rsid w:val="00070B1F"/>
    <w:rsid w:val="00072946"/>
    <w:rsid w:val="00072C77"/>
    <w:rsid w:val="00073C25"/>
    <w:rsid w:val="000746BE"/>
    <w:rsid w:val="000757F7"/>
    <w:rsid w:val="00076833"/>
    <w:rsid w:val="00076FBD"/>
    <w:rsid w:val="0007772C"/>
    <w:rsid w:val="0008110D"/>
    <w:rsid w:val="00081586"/>
    <w:rsid w:val="000933AC"/>
    <w:rsid w:val="00096162"/>
    <w:rsid w:val="0009680F"/>
    <w:rsid w:val="0009705E"/>
    <w:rsid w:val="000A043E"/>
    <w:rsid w:val="000A14AA"/>
    <w:rsid w:val="000A202B"/>
    <w:rsid w:val="000A36C9"/>
    <w:rsid w:val="000A50C4"/>
    <w:rsid w:val="000A5636"/>
    <w:rsid w:val="000A59E8"/>
    <w:rsid w:val="000B02CD"/>
    <w:rsid w:val="000B05E4"/>
    <w:rsid w:val="000B1AAE"/>
    <w:rsid w:val="000B1F19"/>
    <w:rsid w:val="000B22DA"/>
    <w:rsid w:val="000B2E1B"/>
    <w:rsid w:val="000B4B3C"/>
    <w:rsid w:val="000B5515"/>
    <w:rsid w:val="000B58FD"/>
    <w:rsid w:val="000B5B84"/>
    <w:rsid w:val="000B67B7"/>
    <w:rsid w:val="000B7258"/>
    <w:rsid w:val="000C09EE"/>
    <w:rsid w:val="000C1AF3"/>
    <w:rsid w:val="000C2B32"/>
    <w:rsid w:val="000C4C63"/>
    <w:rsid w:val="000C509B"/>
    <w:rsid w:val="000C52EB"/>
    <w:rsid w:val="000C5B46"/>
    <w:rsid w:val="000C5F03"/>
    <w:rsid w:val="000C6066"/>
    <w:rsid w:val="000C65E2"/>
    <w:rsid w:val="000C6CC0"/>
    <w:rsid w:val="000C7199"/>
    <w:rsid w:val="000D2A6B"/>
    <w:rsid w:val="000D3756"/>
    <w:rsid w:val="000D3974"/>
    <w:rsid w:val="000D4D8D"/>
    <w:rsid w:val="000D5D7B"/>
    <w:rsid w:val="000D6785"/>
    <w:rsid w:val="000D6A7B"/>
    <w:rsid w:val="000E0B8B"/>
    <w:rsid w:val="000E3410"/>
    <w:rsid w:val="000E5F8F"/>
    <w:rsid w:val="000E6F31"/>
    <w:rsid w:val="000E7FAD"/>
    <w:rsid w:val="000F2380"/>
    <w:rsid w:val="000F25A5"/>
    <w:rsid w:val="000F2F8A"/>
    <w:rsid w:val="000F47BE"/>
    <w:rsid w:val="000F48C9"/>
    <w:rsid w:val="000F5BB3"/>
    <w:rsid w:val="000F684E"/>
    <w:rsid w:val="000F6F38"/>
    <w:rsid w:val="001028EA"/>
    <w:rsid w:val="00103FCB"/>
    <w:rsid w:val="00104C7A"/>
    <w:rsid w:val="0010523F"/>
    <w:rsid w:val="00106A33"/>
    <w:rsid w:val="00107B65"/>
    <w:rsid w:val="00107CEA"/>
    <w:rsid w:val="00111201"/>
    <w:rsid w:val="00111249"/>
    <w:rsid w:val="00112153"/>
    <w:rsid w:val="00113000"/>
    <w:rsid w:val="001140EE"/>
    <w:rsid w:val="00115487"/>
    <w:rsid w:val="00117490"/>
    <w:rsid w:val="00120EF6"/>
    <w:rsid w:val="00121A83"/>
    <w:rsid w:val="001221E7"/>
    <w:rsid w:val="001226F3"/>
    <w:rsid w:val="00122EFB"/>
    <w:rsid w:val="001236EE"/>
    <w:rsid w:val="00130749"/>
    <w:rsid w:val="001310BF"/>
    <w:rsid w:val="00131948"/>
    <w:rsid w:val="001358C5"/>
    <w:rsid w:val="00135A77"/>
    <w:rsid w:val="001369C7"/>
    <w:rsid w:val="001400B8"/>
    <w:rsid w:val="00141492"/>
    <w:rsid w:val="00141AFD"/>
    <w:rsid w:val="0014296D"/>
    <w:rsid w:val="0014381A"/>
    <w:rsid w:val="00143829"/>
    <w:rsid w:val="00144964"/>
    <w:rsid w:val="00146F2F"/>
    <w:rsid w:val="00147E1C"/>
    <w:rsid w:val="001528C5"/>
    <w:rsid w:val="0015364F"/>
    <w:rsid w:val="00155999"/>
    <w:rsid w:val="00163353"/>
    <w:rsid w:val="001635F9"/>
    <w:rsid w:val="001665E8"/>
    <w:rsid w:val="0017080D"/>
    <w:rsid w:val="00171602"/>
    <w:rsid w:val="00173BF6"/>
    <w:rsid w:val="00174278"/>
    <w:rsid w:val="00174E48"/>
    <w:rsid w:val="00175009"/>
    <w:rsid w:val="001778D7"/>
    <w:rsid w:val="0018223F"/>
    <w:rsid w:val="0018284C"/>
    <w:rsid w:val="00183130"/>
    <w:rsid w:val="00186647"/>
    <w:rsid w:val="0018732F"/>
    <w:rsid w:val="00187DB6"/>
    <w:rsid w:val="00187E95"/>
    <w:rsid w:val="0019064C"/>
    <w:rsid w:val="00190E11"/>
    <w:rsid w:val="001945C8"/>
    <w:rsid w:val="00195845"/>
    <w:rsid w:val="00195D9E"/>
    <w:rsid w:val="0019637E"/>
    <w:rsid w:val="00197ED4"/>
    <w:rsid w:val="001A189C"/>
    <w:rsid w:val="001A1F29"/>
    <w:rsid w:val="001A1FC4"/>
    <w:rsid w:val="001A4813"/>
    <w:rsid w:val="001A5FA9"/>
    <w:rsid w:val="001B0AF1"/>
    <w:rsid w:val="001B3200"/>
    <w:rsid w:val="001B6C88"/>
    <w:rsid w:val="001C28FE"/>
    <w:rsid w:val="001C2F77"/>
    <w:rsid w:val="001C77B5"/>
    <w:rsid w:val="001C7F6E"/>
    <w:rsid w:val="001D08FE"/>
    <w:rsid w:val="001D1042"/>
    <w:rsid w:val="001D235F"/>
    <w:rsid w:val="001D2A17"/>
    <w:rsid w:val="001D4BBF"/>
    <w:rsid w:val="001D6D16"/>
    <w:rsid w:val="001D6F7F"/>
    <w:rsid w:val="001D7004"/>
    <w:rsid w:val="001E1846"/>
    <w:rsid w:val="001E2A70"/>
    <w:rsid w:val="001E542F"/>
    <w:rsid w:val="001E55E2"/>
    <w:rsid w:val="001E5AA3"/>
    <w:rsid w:val="001E6BB8"/>
    <w:rsid w:val="001F0100"/>
    <w:rsid w:val="001F26E0"/>
    <w:rsid w:val="001F3480"/>
    <w:rsid w:val="001F62FA"/>
    <w:rsid w:val="001F631F"/>
    <w:rsid w:val="001F74A9"/>
    <w:rsid w:val="002044EB"/>
    <w:rsid w:val="00204A61"/>
    <w:rsid w:val="00204C22"/>
    <w:rsid w:val="002051DB"/>
    <w:rsid w:val="00210C28"/>
    <w:rsid w:val="002124F2"/>
    <w:rsid w:val="00212715"/>
    <w:rsid w:val="00212A80"/>
    <w:rsid w:val="0021326F"/>
    <w:rsid w:val="00214BCB"/>
    <w:rsid w:val="00214DEC"/>
    <w:rsid w:val="00215060"/>
    <w:rsid w:val="00216DD9"/>
    <w:rsid w:val="00216F6A"/>
    <w:rsid w:val="002176E6"/>
    <w:rsid w:val="00221367"/>
    <w:rsid w:val="00221D78"/>
    <w:rsid w:val="00223055"/>
    <w:rsid w:val="002234A3"/>
    <w:rsid w:val="002244A6"/>
    <w:rsid w:val="00225CC4"/>
    <w:rsid w:val="00227DB4"/>
    <w:rsid w:val="00227F0E"/>
    <w:rsid w:val="0023411E"/>
    <w:rsid w:val="002342B0"/>
    <w:rsid w:val="002361F1"/>
    <w:rsid w:val="002404EA"/>
    <w:rsid w:val="00241581"/>
    <w:rsid w:val="002421C8"/>
    <w:rsid w:val="00242581"/>
    <w:rsid w:val="00244277"/>
    <w:rsid w:val="00245A1F"/>
    <w:rsid w:val="0024611F"/>
    <w:rsid w:val="002502FE"/>
    <w:rsid w:val="00251D43"/>
    <w:rsid w:val="00254032"/>
    <w:rsid w:val="00254BC1"/>
    <w:rsid w:val="002573DE"/>
    <w:rsid w:val="0025774E"/>
    <w:rsid w:val="0026027C"/>
    <w:rsid w:val="00261C58"/>
    <w:rsid w:val="00263B99"/>
    <w:rsid w:val="0026428E"/>
    <w:rsid w:val="00264FB4"/>
    <w:rsid w:val="0026532E"/>
    <w:rsid w:val="002666B9"/>
    <w:rsid w:val="002709CE"/>
    <w:rsid w:val="00270C93"/>
    <w:rsid w:val="00271331"/>
    <w:rsid w:val="002714AE"/>
    <w:rsid w:val="00271C6D"/>
    <w:rsid w:val="002720DA"/>
    <w:rsid w:val="00273932"/>
    <w:rsid w:val="002752E8"/>
    <w:rsid w:val="00276E03"/>
    <w:rsid w:val="00280374"/>
    <w:rsid w:val="00280953"/>
    <w:rsid w:val="00282270"/>
    <w:rsid w:val="00283406"/>
    <w:rsid w:val="00283556"/>
    <w:rsid w:val="00284889"/>
    <w:rsid w:val="002860A9"/>
    <w:rsid w:val="0028756D"/>
    <w:rsid w:val="00291D9A"/>
    <w:rsid w:val="00294D52"/>
    <w:rsid w:val="002A1C4F"/>
    <w:rsid w:val="002A2571"/>
    <w:rsid w:val="002A2BDC"/>
    <w:rsid w:val="002A42BD"/>
    <w:rsid w:val="002A5510"/>
    <w:rsid w:val="002A5E5F"/>
    <w:rsid w:val="002A5F85"/>
    <w:rsid w:val="002A7152"/>
    <w:rsid w:val="002A73E2"/>
    <w:rsid w:val="002A7A98"/>
    <w:rsid w:val="002B26C0"/>
    <w:rsid w:val="002B276E"/>
    <w:rsid w:val="002B36D7"/>
    <w:rsid w:val="002B407F"/>
    <w:rsid w:val="002B55D1"/>
    <w:rsid w:val="002B5765"/>
    <w:rsid w:val="002C33B9"/>
    <w:rsid w:val="002C3C4E"/>
    <w:rsid w:val="002C6634"/>
    <w:rsid w:val="002D0F78"/>
    <w:rsid w:val="002D39B8"/>
    <w:rsid w:val="002D42C7"/>
    <w:rsid w:val="002D690B"/>
    <w:rsid w:val="002E132F"/>
    <w:rsid w:val="002E1B7E"/>
    <w:rsid w:val="002E569F"/>
    <w:rsid w:val="002E65DA"/>
    <w:rsid w:val="002E6F36"/>
    <w:rsid w:val="002F1435"/>
    <w:rsid w:val="002F1C3D"/>
    <w:rsid w:val="002F1FF7"/>
    <w:rsid w:val="002F29A8"/>
    <w:rsid w:val="002F2FCB"/>
    <w:rsid w:val="002F69AC"/>
    <w:rsid w:val="002F6A94"/>
    <w:rsid w:val="002F717E"/>
    <w:rsid w:val="00301542"/>
    <w:rsid w:val="00301B51"/>
    <w:rsid w:val="00301CB8"/>
    <w:rsid w:val="00302A01"/>
    <w:rsid w:val="00303823"/>
    <w:rsid w:val="00304645"/>
    <w:rsid w:val="00304DE9"/>
    <w:rsid w:val="0030751C"/>
    <w:rsid w:val="00311CA6"/>
    <w:rsid w:val="003125D9"/>
    <w:rsid w:val="00315596"/>
    <w:rsid w:val="00320E19"/>
    <w:rsid w:val="00321523"/>
    <w:rsid w:val="00323676"/>
    <w:rsid w:val="00324405"/>
    <w:rsid w:val="0033100B"/>
    <w:rsid w:val="003325FC"/>
    <w:rsid w:val="003340F9"/>
    <w:rsid w:val="003345E8"/>
    <w:rsid w:val="00334E46"/>
    <w:rsid w:val="00336DB7"/>
    <w:rsid w:val="0033791E"/>
    <w:rsid w:val="003416BE"/>
    <w:rsid w:val="00345953"/>
    <w:rsid w:val="00350C6B"/>
    <w:rsid w:val="00351436"/>
    <w:rsid w:val="00353BE1"/>
    <w:rsid w:val="00353D67"/>
    <w:rsid w:val="0035682C"/>
    <w:rsid w:val="003576CF"/>
    <w:rsid w:val="003603BE"/>
    <w:rsid w:val="00361A7E"/>
    <w:rsid w:val="00361C95"/>
    <w:rsid w:val="00362C88"/>
    <w:rsid w:val="003640B7"/>
    <w:rsid w:val="00364B6E"/>
    <w:rsid w:val="003666DA"/>
    <w:rsid w:val="00366D85"/>
    <w:rsid w:val="00370EC8"/>
    <w:rsid w:val="003724C0"/>
    <w:rsid w:val="00372968"/>
    <w:rsid w:val="003729AC"/>
    <w:rsid w:val="00373C10"/>
    <w:rsid w:val="00373C2C"/>
    <w:rsid w:val="00374B3D"/>
    <w:rsid w:val="00380B23"/>
    <w:rsid w:val="00381889"/>
    <w:rsid w:val="00381D44"/>
    <w:rsid w:val="00382458"/>
    <w:rsid w:val="00383769"/>
    <w:rsid w:val="00386521"/>
    <w:rsid w:val="00395D2B"/>
    <w:rsid w:val="00396FC0"/>
    <w:rsid w:val="003A04F0"/>
    <w:rsid w:val="003A28DB"/>
    <w:rsid w:val="003A31CC"/>
    <w:rsid w:val="003A39E8"/>
    <w:rsid w:val="003A6725"/>
    <w:rsid w:val="003A7720"/>
    <w:rsid w:val="003B0AE6"/>
    <w:rsid w:val="003B0B1D"/>
    <w:rsid w:val="003B1ED4"/>
    <w:rsid w:val="003B202B"/>
    <w:rsid w:val="003B64DD"/>
    <w:rsid w:val="003C07A4"/>
    <w:rsid w:val="003C0957"/>
    <w:rsid w:val="003C1CE8"/>
    <w:rsid w:val="003C3B6F"/>
    <w:rsid w:val="003C4F1A"/>
    <w:rsid w:val="003C5CD3"/>
    <w:rsid w:val="003C63EC"/>
    <w:rsid w:val="003C7A8D"/>
    <w:rsid w:val="003D0244"/>
    <w:rsid w:val="003D1DBD"/>
    <w:rsid w:val="003D2F70"/>
    <w:rsid w:val="003D3341"/>
    <w:rsid w:val="003D503E"/>
    <w:rsid w:val="003D57BF"/>
    <w:rsid w:val="003D5C7C"/>
    <w:rsid w:val="003D6F5A"/>
    <w:rsid w:val="003D76DD"/>
    <w:rsid w:val="003D7A50"/>
    <w:rsid w:val="003E100F"/>
    <w:rsid w:val="003E3BC2"/>
    <w:rsid w:val="003E4225"/>
    <w:rsid w:val="003E4D20"/>
    <w:rsid w:val="003E552B"/>
    <w:rsid w:val="003E5952"/>
    <w:rsid w:val="003E6FA4"/>
    <w:rsid w:val="003F0A92"/>
    <w:rsid w:val="003F3B4C"/>
    <w:rsid w:val="003F4B79"/>
    <w:rsid w:val="003F7311"/>
    <w:rsid w:val="003F74C8"/>
    <w:rsid w:val="00402948"/>
    <w:rsid w:val="004059EA"/>
    <w:rsid w:val="00413D0B"/>
    <w:rsid w:val="00413D3B"/>
    <w:rsid w:val="00414F9A"/>
    <w:rsid w:val="00415C1F"/>
    <w:rsid w:val="00417046"/>
    <w:rsid w:val="0041742C"/>
    <w:rsid w:val="004176E8"/>
    <w:rsid w:val="00417929"/>
    <w:rsid w:val="00420E7C"/>
    <w:rsid w:val="00423A50"/>
    <w:rsid w:val="0042421C"/>
    <w:rsid w:val="00424F73"/>
    <w:rsid w:val="00426ECD"/>
    <w:rsid w:val="00430CAD"/>
    <w:rsid w:val="0043126D"/>
    <w:rsid w:val="004312DF"/>
    <w:rsid w:val="00431F58"/>
    <w:rsid w:val="00435AC2"/>
    <w:rsid w:val="00436903"/>
    <w:rsid w:val="00436B20"/>
    <w:rsid w:val="00436F01"/>
    <w:rsid w:val="00441DCB"/>
    <w:rsid w:val="00442B99"/>
    <w:rsid w:val="0044316F"/>
    <w:rsid w:val="004438D9"/>
    <w:rsid w:val="0044464E"/>
    <w:rsid w:val="00444F3A"/>
    <w:rsid w:val="00444FE9"/>
    <w:rsid w:val="00451A8A"/>
    <w:rsid w:val="00451C7A"/>
    <w:rsid w:val="004554A9"/>
    <w:rsid w:val="004567E3"/>
    <w:rsid w:val="0046304D"/>
    <w:rsid w:val="00463CCA"/>
    <w:rsid w:val="00464281"/>
    <w:rsid w:val="00464387"/>
    <w:rsid w:val="00465DDD"/>
    <w:rsid w:val="00470541"/>
    <w:rsid w:val="004714FB"/>
    <w:rsid w:val="00473773"/>
    <w:rsid w:val="00475ED3"/>
    <w:rsid w:val="00476EF1"/>
    <w:rsid w:val="004800DC"/>
    <w:rsid w:val="004806DE"/>
    <w:rsid w:val="0048179B"/>
    <w:rsid w:val="004830AD"/>
    <w:rsid w:val="0048425A"/>
    <w:rsid w:val="004849E7"/>
    <w:rsid w:val="0048570F"/>
    <w:rsid w:val="00486989"/>
    <w:rsid w:val="00490D42"/>
    <w:rsid w:val="00490EAC"/>
    <w:rsid w:val="004941FC"/>
    <w:rsid w:val="00494570"/>
    <w:rsid w:val="00494628"/>
    <w:rsid w:val="0049708B"/>
    <w:rsid w:val="0049744C"/>
    <w:rsid w:val="004A21FC"/>
    <w:rsid w:val="004A2870"/>
    <w:rsid w:val="004A3FA9"/>
    <w:rsid w:val="004A57BA"/>
    <w:rsid w:val="004A6563"/>
    <w:rsid w:val="004B0822"/>
    <w:rsid w:val="004B1D42"/>
    <w:rsid w:val="004B1FF7"/>
    <w:rsid w:val="004B41ED"/>
    <w:rsid w:val="004B4DB5"/>
    <w:rsid w:val="004B7372"/>
    <w:rsid w:val="004C3880"/>
    <w:rsid w:val="004C42AF"/>
    <w:rsid w:val="004C483A"/>
    <w:rsid w:val="004C770D"/>
    <w:rsid w:val="004D095F"/>
    <w:rsid w:val="004D15ED"/>
    <w:rsid w:val="004D2597"/>
    <w:rsid w:val="004D27F8"/>
    <w:rsid w:val="004D4EF0"/>
    <w:rsid w:val="004D5BD1"/>
    <w:rsid w:val="004D6533"/>
    <w:rsid w:val="004D66E7"/>
    <w:rsid w:val="004E145A"/>
    <w:rsid w:val="004E1999"/>
    <w:rsid w:val="004E2FCE"/>
    <w:rsid w:val="004E33D5"/>
    <w:rsid w:val="004E76B0"/>
    <w:rsid w:val="004F3DB2"/>
    <w:rsid w:val="004F4761"/>
    <w:rsid w:val="004F4D5E"/>
    <w:rsid w:val="004F60D0"/>
    <w:rsid w:val="00500EDF"/>
    <w:rsid w:val="005018FE"/>
    <w:rsid w:val="00502442"/>
    <w:rsid w:val="00505947"/>
    <w:rsid w:val="005059D0"/>
    <w:rsid w:val="00505E01"/>
    <w:rsid w:val="0050678C"/>
    <w:rsid w:val="00510036"/>
    <w:rsid w:val="00511BCA"/>
    <w:rsid w:val="00511FF6"/>
    <w:rsid w:val="00517075"/>
    <w:rsid w:val="0052012B"/>
    <w:rsid w:val="00521137"/>
    <w:rsid w:val="00522DA6"/>
    <w:rsid w:val="00525D91"/>
    <w:rsid w:val="005267F2"/>
    <w:rsid w:val="005311B5"/>
    <w:rsid w:val="00533D24"/>
    <w:rsid w:val="00533DE9"/>
    <w:rsid w:val="00534005"/>
    <w:rsid w:val="00536376"/>
    <w:rsid w:val="005363F8"/>
    <w:rsid w:val="005423C6"/>
    <w:rsid w:val="00542D1B"/>
    <w:rsid w:val="00545381"/>
    <w:rsid w:val="005507EA"/>
    <w:rsid w:val="00550B28"/>
    <w:rsid w:val="00550E89"/>
    <w:rsid w:val="00553565"/>
    <w:rsid w:val="00555657"/>
    <w:rsid w:val="00557806"/>
    <w:rsid w:val="00557FA1"/>
    <w:rsid w:val="00561854"/>
    <w:rsid w:val="00564E6A"/>
    <w:rsid w:val="00566AFB"/>
    <w:rsid w:val="005672EA"/>
    <w:rsid w:val="00567BF1"/>
    <w:rsid w:val="00574067"/>
    <w:rsid w:val="00574184"/>
    <w:rsid w:val="00575027"/>
    <w:rsid w:val="005753BA"/>
    <w:rsid w:val="0057589B"/>
    <w:rsid w:val="005778DF"/>
    <w:rsid w:val="00581057"/>
    <w:rsid w:val="005838AC"/>
    <w:rsid w:val="005858F0"/>
    <w:rsid w:val="00586C01"/>
    <w:rsid w:val="00591658"/>
    <w:rsid w:val="005953D1"/>
    <w:rsid w:val="00596628"/>
    <w:rsid w:val="005A0317"/>
    <w:rsid w:val="005A2718"/>
    <w:rsid w:val="005A306A"/>
    <w:rsid w:val="005A44EA"/>
    <w:rsid w:val="005A5BF7"/>
    <w:rsid w:val="005B67DE"/>
    <w:rsid w:val="005B7456"/>
    <w:rsid w:val="005C002D"/>
    <w:rsid w:val="005C028F"/>
    <w:rsid w:val="005C147B"/>
    <w:rsid w:val="005C407A"/>
    <w:rsid w:val="005C487A"/>
    <w:rsid w:val="005C7DDB"/>
    <w:rsid w:val="005D0DED"/>
    <w:rsid w:val="005D0E07"/>
    <w:rsid w:val="005D37BD"/>
    <w:rsid w:val="005D4165"/>
    <w:rsid w:val="005D4331"/>
    <w:rsid w:val="005D4FD2"/>
    <w:rsid w:val="005E0CA9"/>
    <w:rsid w:val="005E13DF"/>
    <w:rsid w:val="005E3314"/>
    <w:rsid w:val="005E5683"/>
    <w:rsid w:val="005E6F2A"/>
    <w:rsid w:val="005F26AF"/>
    <w:rsid w:val="005F5A59"/>
    <w:rsid w:val="00602412"/>
    <w:rsid w:val="006037CD"/>
    <w:rsid w:val="00604D23"/>
    <w:rsid w:val="00606D21"/>
    <w:rsid w:val="00610902"/>
    <w:rsid w:val="00611340"/>
    <w:rsid w:val="00611EFB"/>
    <w:rsid w:val="0061211F"/>
    <w:rsid w:val="00612A8A"/>
    <w:rsid w:val="00613686"/>
    <w:rsid w:val="006142AF"/>
    <w:rsid w:val="00614A51"/>
    <w:rsid w:val="00615F41"/>
    <w:rsid w:val="00616130"/>
    <w:rsid w:val="00616524"/>
    <w:rsid w:val="006174A4"/>
    <w:rsid w:val="006200AF"/>
    <w:rsid w:val="006223F7"/>
    <w:rsid w:val="00622C29"/>
    <w:rsid w:val="00623B99"/>
    <w:rsid w:val="00624EF0"/>
    <w:rsid w:val="00625811"/>
    <w:rsid w:val="006261BE"/>
    <w:rsid w:val="0063198E"/>
    <w:rsid w:val="00631AD6"/>
    <w:rsid w:val="00634F49"/>
    <w:rsid w:val="006351D8"/>
    <w:rsid w:val="00636B0D"/>
    <w:rsid w:val="006426E6"/>
    <w:rsid w:val="0064285A"/>
    <w:rsid w:val="00643FB5"/>
    <w:rsid w:val="00645169"/>
    <w:rsid w:val="00647EB4"/>
    <w:rsid w:val="00652214"/>
    <w:rsid w:val="00653F55"/>
    <w:rsid w:val="00655860"/>
    <w:rsid w:val="00657E13"/>
    <w:rsid w:val="00664DCF"/>
    <w:rsid w:val="006654BE"/>
    <w:rsid w:val="00665D5A"/>
    <w:rsid w:val="006672D7"/>
    <w:rsid w:val="00670D0F"/>
    <w:rsid w:val="00673A80"/>
    <w:rsid w:val="00674995"/>
    <w:rsid w:val="00676153"/>
    <w:rsid w:val="00677023"/>
    <w:rsid w:val="0068343C"/>
    <w:rsid w:val="00686333"/>
    <w:rsid w:val="0068701F"/>
    <w:rsid w:val="00687906"/>
    <w:rsid w:val="00691DB0"/>
    <w:rsid w:val="00695FEF"/>
    <w:rsid w:val="006A1290"/>
    <w:rsid w:val="006A1810"/>
    <w:rsid w:val="006A35F9"/>
    <w:rsid w:val="006A484E"/>
    <w:rsid w:val="006A7FB5"/>
    <w:rsid w:val="006B5632"/>
    <w:rsid w:val="006B6305"/>
    <w:rsid w:val="006C0B08"/>
    <w:rsid w:val="006C269F"/>
    <w:rsid w:val="006C2AF2"/>
    <w:rsid w:val="006C44C3"/>
    <w:rsid w:val="006C6784"/>
    <w:rsid w:val="006C68FD"/>
    <w:rsid w:val="006C702B"/>
    <w:rsid w:val="006C7CAE"/>
    <w:rsid w:val="006D12DE"/>
    <w:rsid w:val="006D26A8"/>
    <w:rsid w:val="006D36AF"/>
    <w:rsid w:val="006D3B91"/>
    <w:rsid w:val="006D55DD"/>
    <w:rsid w:val="006D5711"/>
    <w:rsid w:val="006E01BB"/>
    <w:rsid w:val="006E1DB9"/>
    <w:rsid w:val="006E250C"/>
    <w:rsid w:val="006E5030"/>
    <w:rsid w:val="006E5ED5"/>
    <w:rsid w:val="006E659A"/>
    <w:rsid w:val="006F18BF"/>
    <w:rsid w:val="006F1B35"/>
    <w:rsid w:val="006F1FD8"/>
    <w:rsid w:val="006F3D9E"/>
    <w:rsid w:val="006F4F46"/>
    <w:rsid w:val="006F64DB"/>
    <w:rsid w:val="006F7A85"/>
    <w:rsid w:val="00701541"/>
    <w:rsid w:val="00702AF8"/>
    <w:rsid w:val="00703E48"/>
    <w:rsid w:val="00703FCF"/>
    <w:rsid w:val="00705165"/>
    <w:rsid w:val="00705168"/>
    <w:rsid w:val="00705654"/>
    <w:rsid w:val="0070583A"/>
    <w:rsid w:val="00706B98"/>
    <w:rsid w:val="00706F1E"/>
    <w:rsid w:val="007125CC"/>
    <w:rsid w:val="00714E90"/>
    <w:rsid w:val="007162E8"/>
    <w:rsid w:val="007165E2"/>
    <w:rsid w:val="0072029D"/>
    <w:rsid w:val="00720580"/>
    <w:rsid w:val="00724024"/>
    <w:rsid w:val="00724595"/>
    <w:rsid w:val="00726423"/>
    <w:rsid w:val="0072692A"/>
    <w:rsid w:val="007279DD"/>
    <w:rsid w:val="007421EC"/>
    <w:rsid w:val="0074313A"/>
    <w:rsid w:val="00743FA6"/>
    <w:rsid w:val="00744EFE"/>
    <w:rsid w:val="00751DB5"/>
    <w:rsid w:val="00752962"/>
    <w:rsid w:val="00752AB7"/>
    <w:rsid w:val="00752E6D"/>
    <w:rsid w:val="00753068"/>
    <w:rsid w:val="00753542"/>
    <w:rsid w:val="007540BD"/>
    <w:rsid w:val="0075463D"/>
    <w:rsid w:val="00754B7B"/>
    <w:rsid w:val="0075501E"/>
    <w:rsid w:val="0075518F"/>
    <w:rsid w:val="007566BA"/>
    <w:rsid w:val="007567E3"/>
    <w:rsid w:val="00761918"/>
    <w:rsid w:val="00764DA2"/>
    <w:rsid w:val="007650B4"/>
    <w:rsid w:val="0076528D"/>
    <w:rsid w:val="00770963"/>
    <w:rsid w:val="00770DFB"/>
    <w:rsid w:val="00771FAC"/>
    <w:rsid w:val="0077332A"/>
    <w:rsid w:val="007735A3"/>
    <w:rsid w:val="0077422A"/>
    <w:rsid w:val="00774BB6"/>
    <w:rsid w:val="007754F4"/>
    <w:rsid w:val="007763FD"/>
    <w:rsid w:val="00777B88"/>
    <w:rsid w:val="00777C3D"/>
    <w:rsid w:val="00777C87"/>
    <w:rsid w:val="00780948"/>
    <w:rsid w:val="00781619"/>
    <w:rsid w:val="00781973"/>
    <w:rsid w:val="007839D4"/>
    <w:rsid w:val="0078527C"/>
    <w:rsid w:val="007874A7"/>
    <w:rsid w:val="007904BE"/>
    <w:rsid w:val="00790FC0"/>
    <w:rsid w:val="00791041"/>
    <w:rsid w:val="007923D0"/>
    <w:rsid w:val="007957B3"/>
    <w:rsid w:val="007A0AE5"/>
    <w:rsid w:val="007A1426"/>
    <w:rsid w:val="007A2693"/>
    <w:rsid w:val="007A2D7C"/>
    <w:rsid w:val="007A3E46"/>
    <w:rsid w:val="007B0C89"/>
    <w:rsid w:val="007B27AA"/>
    <w:rsid w:val="007C11D1"/>
    <w:rsid w:val="007C1B9F"/>
    <w:rsid w:val="007C1C7C"/>
    <w:rsid w:val="007C3DEC"/>
    <w:rsid w:val="007C54C5"/>
    <w:rsid w:val="007C6202"/>
    <w:rsid w:val="007C625A"/>
    <w:rsid w:val="007C6A47"/>
    <w:rsid w:val="007D0045"/>
    <w:rsid w:val="007D11D6"/>
    <w:rsid w:val="007D190C"/>
    <w:rsid w:val="007D2355"/>
    <w:rsid w:val="007D27B3"/>
    <w:rsid w:val="007D33AB"/>
    <w:rsid w:val="007D5392"/>
    <w:rsid w:val="007D5F5C"/>
    <w:rsid w:val="007D6FD0"/>
    <w:rsid w:val="007D7937"/>
    <w:rsid w:val="007D7A49"/>
    <w:rsid w:val="007E0303"/>
    <w:rsid w:val="007E0F32"/>
    <w:rsid w:val="007E29E7"/>
    <w:rsid w:val="007E3FB6"/>
    <w:rsid w:val="007E4C9F"/>
    <w:rsid w:val="007E65B7"/>
    <w:rsid w:val="007E70BF"/>
    <w:rsid w:val="007E781D"/>
    <w:rsid w:val="007E7B7E"/>
    <w:rsid w:val="007F195D"/>
    <w:rsid w:val="008002C0"/>
    <w:rsid w:val="00806A5B"/>
    <w:rsid w:val="00807A18"/>
    <w:rsid w:val="00813A77"/>
    <w:rsid w:val="00815412"/>
    <w:rsid w:val="00820F22"/>
    <w:rsid w:val="0082400E"/>
    <w:rsid w:val="0082518C"/>
    <w:rsid w:val="008271C8"/>
    <w:rsid w:val="008316FF"/>
    <w:rsid w:val="008329A8"/>
    <w:rsid w:val="00833363"/>
    <w:rsid w:val="008336BA"/>
    <w:rsid w:val="0083494E"/>
    <w:rsid w:val="008409CA"/>
    <w:rsid w:val="00842FE6"/>
    <w:rsid w:val="00844E1B"/>
    <w:rsid w:val="00847858"/>
    <w:rsid w:val="00850713"/>
    <w:rsid w:val="00852B7C"/>
    <w:rsid w:val="008532D4"/>
    <w:rsid w:val="008543AD"/>
    <w:rsid w:val="00855551"/>
    <w:rsid w:val="00856BF6"/>
    <w:rsid w:val="008572AE"/>
    <w:rsid w:val="00862EB5"/>
    <w:rsid w:val="00862F3D"/>
    <w:rsid w:val="00865469"/>
    <w:rsid w:val="008707F1"/>
    <w:rsid w:val="008728F4"/>
    <w:rsid w:val="008729E9"/>
    <w:rsid w:val="00872E5E"/>
    <w:rsid w:val="00873AF7"/>
    <w:rsid w:val="008764E2"/>
    <w:rsid w:val="008813D3"/>
    <w:rsid w:val="0088291D"/>
    <w:rsid w:val="00884803"/>
    <w:rsid w:val="00885EE4"/>
    <w:rsid w:val="008870FE"/>
    <w:rsid w:val="00890F20"/>
    <w:rsid w:val="00891FC9"/>
    <w:rsid w:val="00892411"/>
    <w:rsid w:val="00892E82"/>
    <w:rsid w:val="00894596"/>
    <w:rsid w:val="00895559"/>
    <w:rsid w:val="008A18D4"/>
    <w:rsid w:val="008A4576"/>
    <w:rsid w:val="008A5921"/>
    <w:rsid w:val="008A5F5E"/>
    <w:rsid w:val="008A7BFC"/>
    <w:rsid w:val="008B02A2"/>
    <w:rsid w:val="008B04FA"/>
    <w:rsid w:val="008B1D58"/>
    <w:rsid w:val="008B37CE"/>
    <w:rsid w:val="008C27AB"/>
    <w:rsid w:val="008C6162"/>
    <w:rsid w:val="008C62BB"/>
    <w:rsid w:val="008D00A0"/>
    <w:rsid w:val="008D032C"/>
    <w:rsid w:val="008D1A5E"/>
    <w:rsid w:val="008D2C53"/>
    <w:rsid w:val="008D3E0E"/>
    <w:rsid w:val="008D483B"/>
    <w:rsid w:val="008D535E"/>
    <w:rsid w:val="008D7E40"/>
    <w:rsid w:val="008E042E"/>
    <w:rsid w:val="008E3EBE"/>
    <w:rsid w:val="008E5694"/>
    <w:rsid w:val="008E7105"/>
    <w:rsid w:val="008F181D"/>
    <w:rsid w:val="008F24BB"/>
    <w:rsid w:val="008F4640"/>
    <w:rsid w:val="009000C4"/>
    <w:rsid w:val="00901AF7"/>
    <w:rsid w:val="00902D06"/>
    <w:rsid w:val="009056AC"/>
    <w:rsid w:val="009067D6"/>
    <w:rsid w:val="00906A40"/>
    <w:rsid w:val="00910B31"/>
    <w:rsid w:val="00913180"/>
    <w:rsid w:val="009136C6"/>
    <w:rsid w:val="00913B05"/>
    <w:rsid w:val="00915913"/>
    <w:rsid w:val="00921A16"/>
    <w:rsid w:val="009223B4"/>
    <w:rsid w:val="0092291F"/>
    <w:rsid w:val="00923985"/>
    <w:rsid w:val="0092406C"/>
    <w:rsid w:val="00924916"/>
    <w:rsid w:val="00924D18"/>
    <w:rsid w:val="009250C3"/>
    <w:rsid w:val="00926656"/>
    <w:rsid w:val="009278FD"/>
    <w:rsid w:val="0093127E"/>
    <w:rsid w:val="00933843"/>
    <w:rsid w:val="00934A0C"/>
    <w:rsid w:val="00936E69"/>
    <w:rsid w:val="009371C7"/>
    <w:rsid w:val="00937638"/>
    <w:rsid w:val="009403E2"/>
    <w:rsid w:val="00940BC9"/>
    <w:rsid w:val="00941F19"/>
    <w:rsid w:val="009424A4"/>
    <w:rsid w:val="00944005"/>
    <w:rsid w:val="00954BE5"/>
    <w:rsid w:val="00957B07"/>
    <w:rsid w:val="009624A9"/>
    <w:rsid w:val="00963F40"/>
    <w:rsid w:val="0097229D"/>
    <w:rsid w:val="00972AB2"/>
    <w:rsid w:val="00972ADB"/>
    <w:rsid w:val="00973C63"/>
    <w:rsid w:val="009745BF"/>
    <w:rsid w:val="00975460"/>
    <w:rsid w:val="0097579F"/>
    <w:rsid w:val="00975A69"/>
    <w:rsid w:val="00977218"/>
    <w:rsid w:val="00977670"/>
    <w:rsid w:val="00977A73"/>
    <w:rsid w:val="0098026F"/>
    <w:rsid w:val="009802FD"/>
    <w:rsid w:val="009825B9"/>
    <w:rsid w:val="00982F5D"/>
    <w:rsid w:val="009848AA"/>
    <w:rsid w:val="00985E24"/>
    <w:rsid w:val="00986330"/>
    <w:rsid w:val="00986EE5"/>
    <w:rsid w:val="0098722F"/>
    <w:rsid w:val="00987A82"/>
    <w:rsid w:val="009907A7"/>
    <w:rsid w:val="009928BD"/>
    <w:rsid w:val="00992A16"/>
    <w:rsid w:val="009934FE"/>
    <w:rsid w:val="0099373B"/>
    <w:rsid w:val="009938FE"/>
    <w:rsid w:val="00993A67"/>
    <w:rsid w:val="0099467D"/>
    <w:rsid w:val="00994893"/>
    <w:rsid w:val="0099489E"/>
    <w:rsid w:val="009955B3"/>
    <w:rsid w:val="009965BA"/>
    <w:rsid w:val="00997552"/>
    <w:rsid w:val="009979DB"/>
    <w:rsid w:val="009A363B"/>
    <w:rsid w:val="009A394D"/>
    <w:rsid w:val="009A4FB3"/>
    <w:rsid w:val="009B2D5D"/>
    <w:rsid w:val="009B5303"/>
    <w:rsid w:val="009B7810"/>
    <w:rsid w:val="009C5CA6"/>
    <w:rsid w:val="009C6AE5"/>
    <w:rsid w:val="009C7D6F"/>
    <w:rsid w:val="009D15DC"/>
    <w:rsid w:val="009D7517"/>
    <w:rsid w:val="009E1866"/>
    <w:rsid w:val="009E2DD7"/>
    <w:rsid w:val="009E2EDF"/>
    <w:rsid w:val="009E670A"/>
    <w:rsid w:val="009E6E85"/>
    <w:rsid w:val="009F07DA"/>
    <w:rsid w:val="009F4B86"/>
    <w:rsid w:val="009F5DEF"/>
    <w:rsid w:val="009F6C53"/>
    <w:rsid w:val="00A00699"/>
    <w:rsid w:val="00A01EC1"/>
    <w:rsid w:val="00A03A08"/>
    <w:rsid w:val="00A03C21"/>
    <w:rsid w:val="00A0582C"/>
    <w:rsid w:val="00A05D6F"/>
    <w:rsid w:val="00A05FA4"/>
    <w:rsid w:val="00A105B4"/>
    <w:rsid w:val="00A1098C"/>
    <w:rsid w:val="00A10AB0"/>
    <w:rsid w:val="00A10EBB"/>
    <w:rsid w:val="00A10F96"/>
    <w:rsid w:val="00A111F9"/>
    <w:rsid w:val="00A1206F"/>
    <w:rsid w:val="00A12629"/>
    <w:rsid w:val="00A13B66"/>
    <w:rsid w:val="00A144D3"/>
    <w:rsid w:val="00A14C67"/>
    <w:rsid w:val="00A15EA6"/>
    <w:rsid w:val="00A161F5"/>
    <w:rsid w:val="00A17C62"/>
    <w:rsid w:val="00A20849"/>
    <w:rsid w:val="00A20D6B"/>
    <w:rsid w:val="00A20EAB"/>
    <w:rsid w:val="00A21220"/>
    <w:rsid w:val="00A27E12"/>
    <w:rsid w:val="00A27F2D"/>
    <w:rsid w:val="00A31C3F"/>
    <w:rsid w:val="00A32152"/>
    <w:rsid w:val="00A34B40"/>
    <w:rsid w:val="00A357E5"/>
    <w:rsid w:val="00A36622"/>
    <w:rsid w:val="00A449EE"/>
    <w:rsid w:val="00A45272"/>
    <w:rsid w:val="00A45DAB"/>
    <w:rsid w:val="00A479E8"/>
    <w:rsid w:val="00A47F0B"/>
    <w:rsid w:val="00A500A2"/>
    <w:rsid w:val="00A50875"/>
    <w:rsid w:val="00A523A2"/>
    <w:rsid w:val="00A533CA"/>
    <w:rsid w:val="00A53C6D"/>
    <w:rsid w:val="00A5660A"/>
    <w:rsid w:val="00A6297A"/>
    <w:rsid w:val="00A62DFC"/>
    <w:rsid w:val="00A64021"/>
    <w:rsid w:val="00A6420F"/>
    <w:rsid w:val="00A6453C"/>
    <w:rsid w:val="00A64921"/>
    <w:rsid w:val="00A66441"/>
    <w:rsid w:val="00A664E0"/>
    <w:rsid w:val="00A67D49"/>
    <w:rsid w:val="00A75E4E"/>
    <w:rsid w:val="00A760A5"/>
    <w:rsid w:val="00A82B40"/>
    <w:rsid w:val="00A84409"/>
    <w:rsid w:val="00A85AE4"/>
    <w:rsid w:val="00A869DF"/>
    <w:rsid w:val="00A87B24"/>
    <w:rsid w:val="00A920BC"/>
    <w:rsid w:val="00A94C2F"/>
    <w:rsid w:val="00A95036"/>
    <w:rsid w:val="00A975CC"/>
    <w:rsid w:val="00AA270C"/>
    <w:rsid w:val="00AA3A1F"/>
    <w:rsid w:val="00AA612E"/>
    <w:rsid w:val="00AB05E8"/>
    <w:rsid w:val="00AB0954"/>
    <w:rsid w:val="00AB198C"/>
    <w:rsid w:val="00AB20C6"/>
    <w:rsid w:val="00AB288B"/>
    <w:rsid w:val="00AB62A0"/>
    <w:rsid w:val="00AB6565"/>
    <w:rsid w:val="00AB7B51"/>
    <w:rsid w:val="00AB7C38"/>
    <w:rsid w:val="00AC0AB9"/>
    <w:rsid w:val="00AC0D3D"/>
    <w:rsid w:val="00AC0D8B"/>
    <w:rsid w:val="00AC135E"/>
    <w:rsid w:val="00AC3479"/>
    <w:rsid w:val="00AC398D"/>
    <w:rsid w:val="00AC4119"/>
    <w:rsid w:val="00AC4FC4"/>
    <w:rsid w:val="00AC575E"/>
    <w:rsid w:val="00AC5A26"/>
    <w:rsid w:val="00AD039C"/>
    <w:rsid w:val="00AD313F"/>
    <w:rsid w:val="00AD6CC7"/>
    <w:rsid w:val="00AD7BA8"/>
    <w:rsid w:val="00AE04FA"/>
    <w:rsid w:val="00AE2A24"/>
    <w:rsid w:val="00AE2C9D"/>
    <w:rsid w:val="00AE2E3E"/>
    <w:rsid w:val="00AE41EC"/>
    <w:rsid w:val="00AE4978"/>
    <w:rsid w:val="00AE5601"/>
    <w:rsid w:val="00AF2137"/>
    <w:rsid w:val="00AF3EB9"/>
    <w:rsid w:val="00AF624C"/>
    <w:rsid w:val="00AF7919"/>
    <w:rsid w:val="00AF7DFE"/>
    <w:rsid w:val="00B00867"/>
    <w:rsid w:val="00B00A69"/>
    <w:rsid w:val="00B028D9"/>
    <w:rsid w:val="00B03D71"/>
    <w:rsid w:val="00B042A1"/>
    <w:rsid w:val="00B051FF"/>
    <w:rsid w:val="00B05393"/>
    <w:rsid w:val="00B0799F"/>
    <w:rsid w:val="00B10F4C"/>
    <w:rsid w:val="00B12935"/>
    <w:rsid w:val="00B1344C"/>
    <w:rsid w:val="00B13C4A"/>
    <w:rsid w:val="00B21297"/>
    <w:rsid w:val="00B22426"/>
    <w:rsid w:val="00B2289F"/>
    <w:rsid w:val="00B23067"/>
    <w:rsid w:val="00B2626C"/>
    <w:rsid w:val="00B31039"/>
    <w:rsid w:val="00B314AF"/>
    <w:rsid w:val="00B31913"/>
    <w:rsid w:val="00B34D9E"/>
    <w:rsid w:val="00B35EAE"/>
    <w:rsid w:val="00B37E23"/>
    <w:rsid w:val="00B41528"/>
    <w:rsid w:val="00B47284"/>
    <w:rsid w:val="00B47D6F"/>
    <w:rsid w:val="00B50239"/>
    <w:rsid w:val="00B50607"/>
    <w:rsid w:val="00B51290"/>
    <w:rsid w:val="00B57D7A"/>
    <w:rsid w:val="00B610A6"/>
    <w:rsid w:val="00B61561"/>
    <w:rsid w:val="00B62F12"/>
    <w:rsid w:val="00B64589"/>
    <w:rsid w:val="00B649A5"/>
    <w:rsid w:val="00B650E9"/>
    <w:rsid w:val="00B655F0"/>
    <w:rsid w:val="00B66172"/>
    <w:rsid w:val="00B662B9"/>
    <w:rsid w:val="00B66464"/>
    <w:rsid w:val="00B66B49"/>
    <w:rsid w:val="00B6775A"/>
    <w:rsid w:val="00B7291F"/>
    <w:rsid w:val="00B73005"/>
    <w:rsid w:val="00B73285"/>
    <w:rsid w:val="00B74259"/>
    <w:rsid w:val="00B74B87"/>
    <w:rsid w:val="00B755F2"/>
    <w:rsid w:val="00B75B3C"/>
    <w:rsid w:val="00B75D66"/>
    <w:rsid w:val="00B804DA"/>
    <w:rsid w:val="00B805E2"/>
    <w:rsid w:val="00B82510"/>
    <w:rsid w:val="00B82538"/>
    <w:rsid w:val="00B8299E"/>
    <w:rsid w:val="00B8370D"/>
    <w:rsid w:val="00B83750"/>
    <w:rsid w:val="00B8394C"/>
    <w:rsid w:val="00B92F03"/>
    <w:rsid w:val="00B94D81"/>
    <w:rsid w:val="00B96A08"/>
    <w:rsid w:val="00BA1D26"/>
    <w:rsid w:val="00BA20D3"/>
    <w:rsid w:val="00BA2449"/>
    <w:rsid w:val="00BA37A9"/>
    <w:rsid w:val="00BA390C"/>
    <w:rsid w:val="00BA68F2"/>
    <w:rsid w:val="00BB0D33"/>
    <w:rsid w:val="00BB1418"/>
    <w:rsid w:val="00BB18B7"/>
    <w:rsid w:val="00BB2480"/>
    <w:rsid w:val="00BB6D1A"/>
    <w:rsid w:val="00BC1F94"/>
    <w:rsid w:val="00BC34C3"/>
    <w:rsid w:val="00BC3667"/>
    <w:rsid w:val="00BC46A4"/>
    <w:rsid w:val="00BC58A8"/>
    <w:rsid w:val="00BC6F9A"/>
    <w:rsid w:val="00BC7BCD"/>
    <w:rsid w:val="00BD004A"/>
    <w:rsid w:val="00BD0210"/>
    <w:rsid w:val="00BD0CB8"/>
    <w:rsid w:val="00BD18F5"/>
    <w:rsid w:val="00BD2CB5"/>
    <w:rsid w:val="00BD32C9"/>
    <w:rsid w:val="00BD3B87"/>
    <w:rsid w:val="00BD4DE3"/>
    <w:rsid w:val="00BE0320"/>
    <w:rsid w:val="00BE1F79"/>
    <w:rsid w:val="00BE3F48"/>
    <w:rsid w:val="00BE402A"/>
    <w:rsid w:val="00BE5A6E"/>
    <w:rsid w:val="00BE705C"/>
    <w:rsid w:val="00BE79AF"/>
    <w:rsid w:val="00BE7ED3"/>
    <w:rsid w:val="00BF08C6"/>
    <w:rsid w:val="00BF1FDD"/>
    <w:rsid w:val="00BF3245"/>
    <w:rsid w:val="00BF390F"/>
    <w:rsid w:val="00BF6A17"/>
    <w:rsid w:val="00BF6F99"/>
    <w:rsid w:val="00BF78F4"/>
    <w:rsid w:val="00C02C2B"/>
    <w:rsid w:val="00C064FD"/>
    <w:rsid w:val="00C07C53"/>
    <w:rsid w:val="00C13D10"/>
    <w:rsid w:val="00C14736"/>
    <w:rsid w:val="00C14A78"/>
    <w:rsid w:val="00C206AB"/>
    <w:rsid w:val="00C209B2"/>
    <w:rsid w:val="00C23476"/>
    <w:rsid w:val="00C235B1"/>
    <w:rsid w:val="00C243B7"/>
    <w:rsid w:val="00C24601"/>
    <w:rsid w:val="00C249A2"/>
    <w:rsid w:val="00C24A44"/>
    <w:rsid w:val="00C3012D"/>
    <w:rsid w:val="00C30EE5"/>
    <w:rsid w:val="00C31621"/>
    <w:rsid w:val="00C356B9"/>
    <w:rsid w:val="00C36079"/>
    <w:rsid w:val="00C37E66"/>
    <w:rsid w:val="00C403A0"/>
    <w:rsid w:val="00C433D9"/>
    <w:rsid w:val="00C454C1"/>
    <w:rsid w:val="00C508C9"/>
    <w:rsid w:val="00C52BFA"/>
    <w:rsid w:val="00C56060"/>
    <w:rsid w:val="00C561F9"/>
    <w:rsid w:val="00C5708A"/>
    <w:rsid w:val="00C57412"/>
    <w:rsid w:val="00C57547"/>
    <w:rsid w:val="00C57C08"/>
    <w:rsid w:val="00C622BF"/>
    <w:rsid w:val="00C6512A"/>
    <w:rsid w:val="00C65136"/>
    <w:rsid w:val="00C66C8A"/>
    <w:rsid w:val="00C6788F"/>
    <w:rsid w:val="00C716BA"/>
    <w:rsid w:val="00C7238F"/>
    <w:rsid w:val="00C74537"/>
    <w:rsid w:val="00C756B7"/>
    <w:rsid w:val="00C75D41"/>
    <w:rsid w:val="00C7664E"/>
    <w:rsid w:val="00C805F9"/>
    <w:rsid w:val="00C814D3"/>
    <w:rsid w:val="00C86657"/>
    <w:rsid w:val="00C866BF"/>
    <w:rsid w:val="00C905DA"/>
    <w:rsid w:val="00C9092B"/>
    <w:rsid w:val="00C91749"/>
    <w:rsid w:val="00C958F2"/>
    <w:rsid w:val="00C95CF1"/>
    <w:rsid w:val="00C96046"/>
    <w:rsid w:val="00CA6834"/>
    <w:rsid w:val="00CA6CF6"/>
    <w:rsid w:val="00CA719C"/>
    <w:rsid w:val="00CB0778"/>
    <w:rsid w:val="00CB0C3E"/>
    <w:rsid w:val="00CB10A0"/>
    <w:rsid w:val="00CB2B03"/>
    <w:rsid w:val="00CB3888"/>
    <w:rsid w:val="00CB5DF7"/>
    <w:rsid w:val="00CB63B5"/>
    <w:rsid w:val="00CB691E"/>
    <w:rsid w:val="00CB7A33"/>
    <w:rsid w:val="00CC0D90"/>
    <w:rsid w:val="00CC0EA3"/>
    <w:rsid w:val="00CC23EB"/>
    <w:rsid w:val="00CC3A5E"/>
    <w:rsid w:val="00CC432D"/>
    <w:rsid w:val="00CC6539"/>
    <w:rsid w:val="00CC6CA7"/>
    <w:rsid w:val="00CD0898"/>
    <w:rsid w:val="00CD15BC"/>
    <w:rsid w:val="00CD1E0E"/>
    <w:rsid w:val="00CD4E76"/>
    <w:rsid w:val="00CE2B43"/>
    <w:rsid w:val="00CE456C"/>
    <w:rsid w:val="00CE4962"/>
    <w:rsid w:val="00CE5B9F"/>
    <w:rsid w:val="00CF0ACC"/>
    <w:rsid w:val="00CF0E84"/>
    <w:rsid w:val="00CF1897"/>
    <w:rsid w:val="00CF1BC5"/>
    <w:rsid w:val="00CF2366"/>
    <w:rsid w:val="00CF5709"/>
    <w:rsid w:val="00CF6193"/>
    <w:rsid w:val="00CF7AA2"/>
    <w:rsid w:val="00D04013"/>
    <w:rsid w:val="00D04D31"/>
    <w:rsid w:val="00D149AA"/>
    <w:rsid w:val="00D15BDD"/>
    <w:rsid w:val="00D160D7"/>
    <w:rsid w:val="00D1611B"/>
    <w:rsid w:val="00D165D9"/>
    <w:rsid w:val="00D17D20"/>
    <w:rsid w:val="00D22FED"/>
    <w:rsid w:val="00D23504"/>
    <w:rsid w:val="00D26871"/>
    <w:rsid w:val="00D26B40"/>
    <w:rsid w:val="00D26E8D"/>
    <w:rsid w:val="00D319A3"/>
    <w:rsid w:val="00D31C68"/>
    <w:rsid w:val="00D33346"/>
    <w:rsid w:val="00D337EA"/>
    <w:rsid w:val="00D338CF"/>
    <w:rsid w:val="00D33C59"/>
    <w:rsid w:val="00D341D3"/>
    <w:rsid w:val="00D35452"/>
    <w:rsid w:val="00D35A49"/>
    <w:rsid w:val="00D3607D"/>
    <w:rsid w:val="00D37EF3"/>
    <w:rsid w:val="00D4065A"/>
    <w:rsid w:val="00D41DBE"/>
    <w:rsid w:val="00D41EAE"/>
    <w:rsid w:val="00D43F3F"/>
    <w:rsid w:val="00D47948"/>
    <w:rsid w:val="00D5007F"/>
    <w:rsid w:val="00D5467E"/>
    <w:rsid w:val="00D546AF"/>
    <w:rsid w:val="00D54753"/>
    <w:rsid w:val="00D5739E"/>
    <w:rsid w:val="00D608DD"/>
    <w:rsid w:val="00D61C27"/>
    <w:rsid w:val="00D62139"/>
    <w:rsid w:val="00D62F44"/>
    <w:rsid w:val="00D6478E"/>
    <w:rsid w:val="00D65779"/>
    <w:rsid w:val="00D65BA4"/>
    <w:rsid w:val="00D66348"/>
    <w:rsid w:val="00D670FC"/>
    <w:rsid w:val="00D706AE"/>
    <w:rsid w:val="00D727B6"/>
    <w:rsid w:val="00D73A8E"/>
    <w:rsid w:val="00D73EA6"/>
    <w:rsid w:val="00D74F6B"/>
    <w:rsid w:val="00D752CF"/>
    <w:rsid w:val="00D75DC4"/>
    <w:rsid w:val="00D778EC"/>
    <w:rsid w:val="00D83100"/>
    <w:rsid w:val="00D841F6"/>
    <w:rsid w:val="00D8425C"/>
    <w:rsid w:val="00D84AA8"/>
    <w:rsid w:val="00D85C42"/>
    <w:rsid w:val="00D86A4D"/>
    <w:rsid w:val="00D87153"/>
    <w:rsid w:val="00D87298"/>
    <w:rsid w:val="00D873EF"/>
    <w:rsid w:val="00D91A91"/>
    <w:rsid w:val="00D9270B"/>
    <w:rsid w:val="00D95756"/>
    <w:rsid w:val="00D960B8"/>
    <w:rsid w:val="00D96ACE"/>
    <w:rsid w:val="00DA01C7"/>
    <w:rsid w:val="00DA1D2B"/>
    <w:rsid w:val="00DA286B"/>
    <w:rsid w:val="00DA639C"/>
    <w:rsid w:val="00DB1E23"/>
    <w:rsid w:val="00DB23F5"/>
    <w:rsid w:val="00DB3921"/>
    <w:rsid w:val="00DB47E1"/>
    <w:rsid w:val="00DC0948"/>
    <w:rsid w:val="00DC0C2F"/>
    <w:rsid w:val="00DC42C2"/>
    <w:rsid w:val="00DC5548"/>
    <w:rsid w:val="00DC66CB"/>
    <w:rsid w:val="00DD1543"/>
    <w:rsid w:val="00DD362A"/>
    <w:rsid w:val="00DD4F9D"/>
    <w:rsid w:val="00DD752E"/>
    <w:rsid w:val="00DD7C75"/>
    <w:rsid w:val="00DE0205"/>
    <w:rsid w:val="00DE0CA0"/>
    <w:rsid w:val="00DE0D7A"/>
    <w:rsid w:val="00DE1BCB"/>
    <w:rsid w:val="00DE2426"/>
    <w:rsid w:val="00DF0411"/>
    <w:rsid w:val="00DF0E12"/>
    <w:rsid w:val="00DF3DCA"/>
    <w:rsid w:val="00DF42DA"/>
    <w:rsid w:val="00DF4349"/>
    <w:rsid w:val="00DF6015"/>
    <w:rsid w:val="00DF6632"/>
    <w:rsid w:val="00DF78B5"/>
    <w:rsid w:val="00E014D8"/>
    <w:rsid w:val="00E01B68"/>
    <w:rsid w:val="00E01C4C"/>
    <w:rsid w:val="00E05B1F"/>
    <w:rsid w:val="00E05BDC"/>
    <w:rsid w:val="00E06026"/>
    <w:rsid w:val="00E1418C"/>
    <w:rsid w:val="00E150EA"/>
    <w:rsid w:val="00E1671E"/>
    <w:rsid w:val="00E172C3"/>
    <w:rsid w:val="00E173C6"/>
    <w:rsid w:val="00E21686"/>
    <w:rsid w:val="00E21C6A"/>
    <w:rsid w:val="00E257A6"/>
    <w:rsid w:val="00E2592F"/>
    <w:rsid w:val="00E25BD8"/>
    <w:rsid w:val="00E34381"/>
    <w:rsid w:val="00E351CA"/>
    <w:rsid w:val="00E36F43"/>
    <w:rsid w:val="00E36F93"/>
    <w:rsid w:val="00E37FFC"/>
    <w:rsid w:val="00E40FE8"/>
    <w:rsid w:val="00E44843"/>
    <w:rsid w:val="00E463E5"/>
    <w:rsid w:val="00E4754B"/>
    <w:rsid w:val="00E50372"/>
    <w:rsid w:val="00E50716"/>
    <w:rsid w:val="00E50746"/>
    <w:rsid w:val="00E53C50"/>
    <w:rsid w:val="00E54002"/>
    <w:rsid w:val="00E55B54"/>
    <w:rsid w:val="00E56818"/>
    <w:rsid w:val="00E575F6"/>
    <w:rsid w:val="00E60E63"/>
    <w:rsid w:val="00E65901"/>
    <w:rsid w:val="00E671AC"/>
    <w:rsid w:val="00E70EE3"/>
    <w:rsid w:val="00E72865"/>
    <w:rsid w:val="00E72A6F"/>
    <w:rsid w:val="00E7323F"/>
    <w:rsid w:val="00E735C5"/>
    <w:rsid w:val="00E762A2"/>
    <w:rsid w:val="00E7719D"/>
    <w:rsid w:val="00E772AE"/>
    <w:rsid w:val="00E81278"/>
    <w:rsid w:val="00E82C27"/>
    <w:rsid w:val="00E86844"/>
    <w:rsid w:val="00E900FF"/>
    <w:rsid w:val="00E92626"/>
    <w:rsid w:val="00E93C1D"/>
    <w:rsid w:val="00E93CF8"/>
    <w:rsid w:val="00E95B79"/>
    <w:rsid w:val="00E97D4A"/>
    <w:rsid w:val="00EA0975"/>
    <w:rsid w:val="00EA3A49"/>
    <w:rsid w:val="00EA4A1F"/>
    <w:rsid w:val="00EA60F4"/>
    <w:rsid w:val="00EB0E24"/>
    <w:rsid w:val="00EB1F8F"/>
    <w:rsid w:val="00EB548C"/>
    <w:rsid w:val="00EB611C"/>
    <w:rsid w:val="00EB6EED"/>
    <w:rsid w:val="00EB7060"/>
    <w:rsid w:val="00EB7AE5"/>
    <w:rsid w:val="00EC03FC"/>
    <w:rsid w:val="00EC1DB1"/>
    <w:rsid w:val="00EC440C"/>
    <w:rsid w:val="00EC478F"/>
    <w:rsid w:val="00EC71A9"/>
    <w:rsid w:val="00ED1EAC"/>
    <w:rsid w:val="00ED2536"/>
    <w:rsid w:val="00ED3133"/>
    <w:rsid w:val="00ED33C9"/>
    <w:rsid w:val="00ED63B3"/>
    <w:rsid w:val="00ED6541"/>
    <w:rsid w:val="00EE07C5"/>
    <w:rsid w:val="00EE0BC8"/>
    <w:rsid w:val="00EE0DD3"/>
    <w:rsid w:val="00EE0DF1"/>
    <w:rsid w:val="00EE1040"/>
    <w:rsid w:val="00EE1072"/>
    <w:rsid w:val="00EE3036"/>
    <w:rsid w:val="00EE35F6"/>
    <w:rsid w:val="00EE430E"/>
    <w:rsid w:val="00EE4E9D"/>
    <w:rsid w:val="00EF1F7C"/>
    <w:rsid w:val="00EF2A12"/>
    <w:rsid w:val="00EF3FED"/>
    <w:rsid w:val="00EF476C"/>
    <w:rsid w:val="00EF585C"/>
    <w:rsid w:val="00EF7032"/>
    <w:rsid w:val="00EF70EA"/>
    <w:rsid w:val="00EF79AB"/>
    <w:rsid w:val="00EF7FEB"/>
    <w:rsid w:val="00F01037"/>
    <w:rsid w:val="00F011F8"/>
    <w:rsid w:val="00F01ADE"/>
    <w:rsid w:val="00F02AA2"/>
    <w:rsid w:val="00F02DC1"/>
    <w:rsid w:val="00F04333"/>
    <w:rsid w:val="00F04B06"/>
    <w:rsid w:val="00F06050"/>
    <w:rsid w:val="00F10507"/>
    <w:rsid w:val="00F11C34"/>
    <w:rsid w:val="00F13577"/>
    <w:rsid w:val="00F13949"/>
    <w:rsid w:val="00F14D62"/>
    <w:rsid w:val="00F1511D"/>
    <w:rsid w:val="00F20603"/>
    <w:rsid w:val="00F20ACA"/>
    <w:rsid w:val="00F20F1E"/>
    <w:rsid w:val="00F273C6"/>
    <w:rsid w:val="00F303A8"/>
    <w:rsid w:val="00F3043C"/>
    <w:rsid w:val="00F30AEA"/>
    <w:rsid w:val="00F343AE"/>
    <w:rsid w:val="00F35482"/>
    <w:rsid w:val="00F35B1A"/>
    <w:rsid w:val="00F367C7"/>
    <w:rsid w:val="00F36BCD"/>
    <w:rsid w:val="00F37F2D"/>
    <w:rsid w:val="00F408AD"/>
    <w:rsid w:val="00F42DA4"/>
    <w:rsid w:val="00F44547"/>
    <w:rsid w:val="00F47603"/>
    <w:rsid w:val="00F502FA"/>
    <w:rsid w:val="00F509FC"/>
    <w:rsid w:val="00F55375"/>
    <w:rsid w:val="00F554C1"/>
    <w:rsid w:val="00F5680B"/>
    <w:rsid w:val="00F5709F"/>
    <w:rsid w:val="00F63186"/>
    <w:rsid w:val="00F644EC"/>
    <w:rsid w:val="00F64E1D"/>
    <w:rsid w:val="00F65934"/>
    <w:rsid w:val="00F67C3C"/>
    <w:rsid w:val="00F70A76"/>
    <w:rsid w:val="00F7117C"/>
    <w:rsid w:val="00F72099"/>
    <w:rsid w:val="00F76314"/>
    <w:rsid w:val="00F768E8"/>
    <w:rsid w:val="00F768F5"/>
    <w:rsid w:val="00F80014"/>
    <w:rsid w:val="00F805C4"/>
    <w:rsid w:val="00F80B70"/>
    <w:rsid w:val="00F81096"/>
    <w:rsid w:val="00F81FCD"/>
    <w:rsid w:val="00F83BBA"/>
    <w:rsid w:val="00F8774E"/>
    <w:rsid w:val="00F9209C"/>
    <w:rsid w:val="00F94B51"/>
    <w:rsid w:val="00F94BBE"/>
    <w:rsid w:val="00F958F3"/>
    <w:rsid w:val="00FA2449"/>
    <w:rsid w:val="00FA318F"/>
    <w:rsid w:val="00FA4216"/>
    <w:rsid w:val="00FA5C6C"/>
    <w:rsid w:val="00FA6CAC"/>
    <w:rsid w:val="00FA7A04"/>
    <w:rsid w:val="00FB4621"/>
    <w:rsid w:val="00FB6567"/>
    <w:rsid w:val="00FB6E01"/>
    <w:rsid w:val="00FC0D33"/>
    <w:rsid w:val="00FC2B3F"/>
    <w:rsid w:val="00FC3B98"/>
    <w:rsid w:val="00FC4AE9"/>
    <w:rsid w:val="00FC4FE9"/>
    <w:rsid w:val="00FC58E6"/>
    <w:rsid w:val="00FC7FA0"/>
    <w:rsid w:val="00FD12D2"/>
    <w:rsid w:val="00FD3A8D"/>
    <w:rsid w:val="00FD4CAA"/>
    <w:rsid w:val="00FD53D1"/>
    <w:rsid w:val="00FD6BEA"/>
    <w:rsid w:val="00FD7C77"/>
    <w:rsid w:val="00FE0B74"/>
    <w:rsid w:val="00FE174C"/>
    <w:rsid w:val="00FE3698"/>
    <w:rsid w:val="00FE4933"/>
    <w:rsid w:val="00FE6116"/>
    <w:rsid w:val="00FE7FA4"/>
    <w:rsid w:val="00FF0D8D"/>
    <w:rsid w:val="00FF4317"/>
    <w:rsid w:val="00FF6497"/>
    <w:rsid w:val="00FF72F2"/>
    <w:rsid w:val="00FF75F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7CA3F"/>
  <w15:docId w15:val="{76468354-A4AA-4847-8D27-2AC60FA49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174C"/>
    <w:pPr>
      <w:spacing w:after="180" w:line="280" w:lineRule="exact"/>
    </w:pPr>
    <w:rPr>
      <w:rFonts w:ascii="Times New Roman" w:hAnsi="Times New Roman"/>
      <w:sz w:val="24"/>
      <w:szCs w:val="24"/>
      <w:lang w:eastAsia="fr-FR"/>
    </w:rPr>
  </w:style>
  <w:style w:type="paragraph" w:styleId="Titre1">
    <w:name w:val="heading 1"/>
    <w:basedOn w:val="Normal"/>
    <w:next w:val="Normal"/>
    <w:qFormat/>
    <w:locked/>
    <w:rsid w:val="00FF32C7"/>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FF32C7"/>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5507EA"/>
    <w:pPr>
      <w:widowControl w:val="0"/>
      <w:tabs>
        <w:tab w:val="left" w:pos="851"/>
      </w:tabs>
      <w:spacing w:line="240" w:lineRule="auto"/>
      <w:jc w:val="both"/>
      <w:outlineLvl w:val="2"/>
    </w:pPr>
    <w:rPr>
      <w:rFonts w:ascii="Arial" w:hAnsi="Arial"/>
    </w:rPr>
  </w:style>
  <w:style w:type="paragraph" w:styleId="Titre4">
    <w:name w:val="heading 4"/>
    <w:basedOn w:val="Normal"/>
    <w:next w:val="Normal"/>
    <w:link w:val="Titre4Car"/>
    <w:uiPriority w:val="9"/>
    <w:qFormat/>
    <w:locked/>
    <w:rsid w:val="00FF32C7"/>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FF32C7"/>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paragraph" w:styleId="Titre9">
    <w:name w:val="heading 9"/>
    <w:basedOn w:val="Normal"/>
    <w:next w:val="Normal"/>
    <w:link w:val="Titre9Car"/>
    <w:unhideWhenUsed/>
    <w:qFormat/>
    <w:rsid w:val="00BB248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EF3FED"/>
    <w:pPr>
      <w:tabs>
        <w:tab w:val="left" w:pos="567"/>
        <w:tab w:val="right" w:leader="dot" w:pos="9627"/>
      </w:tabs>
      <w:spacing w:line="240" w:lineRule="auto"/>
    </w:pPr>
    <w:rPr>
      <w:rFonts w:ascii="Arial" w:hAnsi="Arial" w:cs="Arial"/>
      <w:b/>
      <w:noProof/>
    </w:rPr>
  </w:style>
  <w:style w:type="paragraph" w:styleId="TM2">
    <w:name w:val="toc 2"/>
    <w:basedOn w:val="Titre2"/>
    <w:next w:val="Normal"/>
    <w:autoRedefine/>
    <w:uiPriority w:val="39"/>
    <w:locked/>
    <w:rsid w:val="00EF3FED"/>
    <w:pPr>
      <w:numPr>
        <w:ilvl w:val="0"/>
        <w:numId w:val="0"/>
      </w:numPr>
      <w:tabs>
        <w:tab w:val="left" w:pos="1134"/>
        <w:tab w:val="right" w:leader="dot" w:pos="9627"/>
      </w:tabs>
      <w:spacing w:after="180" w:line="240" w:lineRule="auto"/>
      <w:ind w:left="1134" w:hanging="567"/>
    </w:pPr>
    <w:rPr>
      <w:b w:val="0"/>
    </w:rPr>
  </w:style>
  <w:style w:type="paragraph" w:styleId="TM3">
    <w:name w:val="toc 3"/>
    <w:basedOn w:val="Normal"/>
    <w:next w:val="Normal"/>
    <w:autoRedefine/>
    <w:uiPriority w:val="39"/>
    <w:locked/>
    <w:rsid w:val="006D5711"/>
    <w:pPr>
      <w:tabs>
        <w:tab w:val="left" w:pos="1134"/>
        <w:tab w:val="right" w:leader="dot" w:pos="9627"/>
      </w:tabs>
      <w:spacing w:after="0" w:line="240" w:lineRule="auto"/>
      <w:ind w:left="1134" w:hanging="737"/>
    </w:pPr>
    <w:rPr>
      <w:rFonts w:ascii="Arial" w:hAnsi="Arial" w:cs="Arial"/>
      <w:noProof/>
      <w:sz w:val="20"/>
      <w:szCs w:val="20"/>
    </w:rPr>
  </w:style>
  <w:style w:type="character" w:styleId="Numrodepage">
    <w:name w:val="page number"/>
    <w:basedOn w:val="Policepardfaut"/>
    <w:locked/>
    <w:rsid w:val="00042B29"/>
    <w:rPr>
      <w:rFonts w:ascii="Arial" w:hAnsi="Arial"/>
      <w:sz w:val="16"/>
    </w:rPr>
  </w:style>
  <w:style w:type="paragraph" w:customStyle="1" w:styleId="01entteetbasdepage">
    <w:name w:val="01_en_tête_et_bas_de_page"/>
    <w:qFormat/>
    <w:rsid w:val="00FF32C7"/>
    <w:pPr>
      <w:spacing w:line="220" w:lineRule="exact"/>
    </w:pPr>
    <w:rPr>
      <w:sz w:val="16"/>
      <w:szCs w:val="24"/>
      <w:lang w:eastAsia="fr-FR"/>
    </w:rPr>
  </w:style>
  <w:style w:type="paragraph" w:customStyle="1" w:styleId="09enttepage2">
    <w:name w:val="09_en_tête_page_2"/>
    <w:basedOn w:val="01entteetbasdepage"/>
    <w:qFormat/>
    <w:rsid w:val="00A847E5"/>
    <w:pPr>
      <w:spacing w:line="200" w:lineRule="exact"/>
    </w:pPr>
    <w:rPr>
      <w:b/>
    </w:rPr>
  </w:style>
  <w:style w:type="paragraph" w:customStyle="1" w:styleId="05titreprincipalgras">
    <w:name w:val="05_titre_principal_gras"/>
    <w:qFormat/>
    <w:rsid w:val="00FF32C7"/>
    <w:pPr>
      <w:spacing w:line="280" w:lineRule="exact"/>
    </w:pPr>
    <w:rPr>
      <w:b/>
      <w:sz w:val="24"/>
      <w:szCs w:val="24"/>
      <w:lang w:eastAsia="fr-FR"/>
    </w:rPr>
  </w:style>
  <w:style w:type="paragraph" w:customStyle="1" w:styleId="07atexteprincipal">
    <w:name w:val="07a_texte_principal"/>
    <w:qFormat/>
    <w:rsid w:val="00FF32C7"/>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FF32C7"/>
    <w:rPr>
      <w:bCs/>
      <w:i/>
      <w:sz w:val="24"/>
      <w:szCs w:val="28"/>
      <w:lang w:val="de-DE" w:eastAsia="fr-FR"/>
    </w:rPr>
  </w:style>
  <w:style w:type="paragraph" w:customStyle="1" w:styleId="08puces">
    <w:name w:val="08_puces"/>
    <w:qFormat/>
    <w:rsid w:val="00791041"/>
    <w:pPr>
      <w:numPr>
        <w:numId w:val="2"/>
      </w:num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FF32C7"/>
    <w:pPr>
      <w:spacing w:line="220" w:lineRule="exact"/>
    </w:pPr>
    <w:rPr>
      <w:sz w:val="16"/>
      <w:szCs w:val="24"/>
      <w:lang w:eastAsia="fr-FR"/>
    </w:rPr>
  </w:style>
  <w:style w:type="paragraph" w:styleId="En-tte">
    <w:name w:val="header"/>
    <w:basedOn w:val="Normal"/>
    <w:locked/>
    <w:rsid w:val="00042B29"/>
    <w:pPr>
      <w:tabs>
        <w:tab w:val="center" w:pos="4536"/>
        <w:tab w:val="right" w:pos="9072"/>
      </w:tabs>
    </w:pPr>
  </w:style>
  <w:style w:type="paragraph" w:styleId="Pieddepage">
    <w:name w:val="footer"/>
    <w:basedOn w:val="Normal"/>
    <w:locked/>
    <w:rsid w:val="00042B29"/>
    <w:pPr>
      <w:tabs>
        <w:tab w:val="center" w:pos="4536"/>
        <w:tab w:val="right" w:pos="9072"/>
      </w:tabs>
    </w:pPr>
  </w:style>
  <w:style w:type="character" w:customStyle="1" w:styleId="Titre5Car">
    <w:name w:val="Titre 5 Car"/>
    <w:basedOn w:val="Policepardfaut"/>
    <w:link w:val="Titre5"/>
    <w:uiPriority w:val="9"/>
    <w:rsid w:val="00FF32C7"/>
    <w:rPr>
      <w:bCs/>
      <w:i/>
      <w:iCs/>
      <w:sz w:val="24"/>
      <w:szCs w:val="26"/>
      <w:lang w:val="de-DE" w:eastAsia="fr-FR"/>
    </w:rPr>
  </w:style>
  <w:style w:type="paragraph" w:customStyle="1" w:styleId="rpertoire1">
    <w:name w:val="répertoire_1"/>
    <w:basedOn w:val="TM1"/>
    <w:qFormat/>
    <w:locked/>
    <w:rsid w:val="00FF32C7"/>
    <w:pPr>
      <w:spacing w:after="100" w:line="280" w:lineRule="exact"/>
    </w:pPr>
  </w:style>
  <w:style w:type="paragraph" w:customStyle="1" w:styleId="rpertoire2">
    <w:name w:val="répertoire_2"/>
    <w:basedOn w:val="TM2"/>
    <w:qFormat/>
    <w:locked/>
    <w:rsid w:val="00FF32C7"/>
    <w:pPr>
      <w:spacing w:after="100"/>
      <w:ind w:left="0"/>
    </w:pPr>
    <w:rPr>
      <w:color w:val="auto"/>
    </w:rPr>
  </w:style>
  <w:style w:type="paragraph" w:customStyle="1" w:styleId="rpertoire3">
    <w:name w:val="répertoire_3"/>
    <w:basedOn w:val="TM3"/>
    <w:qFormat/>
    <w:locked/>
    <w:rsid w:val="00FF32C7"/>
    <w:pPr>
      <w:spacing w:after="100" w:line="280" w:lineRule="exact"/>
      <w:ind w:left="0"/>
    </w:pPr>
    <w:rPr>
      <w:i/>
      <w:sz w:val="24"/>
    </w:rPr>
  </w:style>
  <w:style w:type="paragraph" w:customStyle="1" w:styleId="08puces2">
    <w:name w:val="08_puces_2"/>
    <w:basedOn w:val="Normal"/>
    <w:qFormat/>
    <w:rsid w:val="00791041"/>
    <w:pPr>
      <w:numPr>
        <w:numId w:val="3"/>
      </w:numPr>
      <w:spacing w:after="0"/>
    </w:pPr>
  </w:style>
  <w:style w:type="paragraph" w:customStyle="1" w:styleId="08puces3">
    <w:name w:val="08_puces_3"/>
    <w:qFormat/>
    <w:rsid w:val="00791041"/>
    <w:pPr>
      <w:numPr>
        <w:numId w:val="11"/>
      </w:numPr>
      <w:spacing w:line="280" w:lineRule="exact"/>
    </w:pPr>
    <w:rPr>
      <w:rFonts w:ascii="Times New Roman" w:hAnsi="Times New Roman"/>
      <w:sz w:val="24"/>
      <w:szCs w:val="24"/>
      <w:lang w:eastAsia="fr-FR"/>
    </w:rPr>
  </w:style>
  <w:style w:type="paragraph" w:styleId="TM4">
    <w:name w:val="toc 4"/>
    <w:basedOn w:val="Normal"/>
    <w:next w:val="Normal"/>
    <w:autoRedefine/>
    <w:semiHidden/>
    <w:locked/>
    <w:rsid w:val="00E81278"/>
    <w:pPr>
      <w:spacing w:line="240" w:lineRule="auto"/>
      <w:ind w:left="1134" w:hanging="1134"/>
    </w:pPr>
    <w:rPr>
      <w:rFonts w:ascii="Arial" w:hAnsi="Arial" w:cs="Arial"/>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FF32C7"/>
    <w:pPr>
      <w:spacing w:after="0"/>
    </w:pPr>
  </w:style>
  <w:style w:type="paragraph" w:customStyle="1" w:styleId="03date">
    <w:name w:val="03_date"/>
    <w:basedOn w:val="07atexteprincipal"/>
    <w:qFormat/>
    <w:rsid w:val="00FF32C7"/>
    <w:pPr>
      <w:spacing w:after="0"/>
    </w:pPr>
    <w:rPr>
      <w:i/>
    </w:rPr>
  </w:style>
  <w:style w:type="paragraph" w:customStyle="1" w:styleId="02adressedestinataire">
    <w:name w:val="02_adresse_destinataire"/>
    <w:basedOn w:val="07atexteprincipal"/>
    <w:qFormat/>
    <w:rsid w:val="00FF32C7"/>
    <w:pPr>
      <w:framePr w:wrap="around" w:vAnchor="page" w:hAnchor="page" w:x="1362" w:y="2553"/>
      <w:spacing w:after="0"/>
      <w:suppressOverlap/>
    </w:pPr>
  </w:style>
  <w:style w:type="paragraph" w:customStyle="1" w:styleId="06lead">
    <w:name w:val="06_lead"/>
    <w:basedOn w:val="07atexteprincipal"/>
    <w:qFormat/>
    <w:rsid w:val="00FF32C7"/>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DE" w:eastAsia="fr-FR"/>
    </w:rPr>
  </w:style>
  <w:style w:type="paragraph" w:customStyle="1" w:styleId="10numrotation">
    <w:name w:val="10_numérotation"/>
    <w:basedOn w:val="Normal"/>
    <w:qFormat/>
    <w:rsid w:val="00FF32C7"/>
    <w:pPr>
      <w:numPr>
        <w:numId w:val="4"/>
      </w:numPr>
      <w:spacing w:after="0"/>
    </w:pPr>
  </w:style>
  <w:style w:type="paragraph" w:customStyle="1" w:styleId="11Chapitre">
    <w:name w:val="11_Chapitre"/>
    <w:basedOn w:val="Titre1"/>
    <w:next w:val="07atexteprincipal"/>
    <w:qFormat/>
    <w:rsid w:val="00FF32C7"/>
    <w:pPr>
      <w:numPr>
        <w:numId w:val="5"/>
      </w:numPr>
      <w:ind w:left="851" w:hanging="851"/>
    </w:pPr>
  </w:style>
  <w:style w:type="paragraph" w:customStyle="1" w:styleId="04titreprincipalinvitation">
    <w:name w:val="04_titre_principal_invitation"/>
    <w:basedOn w:val="05titreprincipalgras"/>
    <w:qFormat/>
    <w:rsid w:val="00FF32C7"/>
    <w:rPr>
      <w:b w:val="0"/>
    </w:rPr>
  </w:style>
  <w:style w:type="paragraph" w:styleId="Sansinterligne">
    <w:name w:val="No Spacing"/>
    <w:qFormat/>
    <w:rsid w:val="00FF32C7"/>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B21623"/>
    <w:pPr>
      <w:numPr>
        <w:numId w:val="12"/>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B21623"/>
    <w:pPr>
      <w:numPr>
        <w:numId w:val="13"/>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B21623"/>
    <w:pPr>
      <w:numPr>
        <w:numId w:val="14"/>
      </w:numPr>
      <w:spacing w:line="280" w:lineRule="exact"/>
    </w:pPr>
    <w:rPr>
      <w:rFonts w:ascii="Times New Roman" w:hAnsi="Times New Roman"/>
      <w:sz w:val="24"/>
      <w:szCs w:val="24"/>
      <w:lang w:eastAsia="fr-FR"/>
    </w:rPr>
  </w:style>
  <w:style w:type="paragraph" w:styleId="Textedemacro">
    <w:name w:val="macro"/>
    <w:link w:val="TextedemacroCar"/>
    <w:rsid w:val="00936E6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sz w:val="16"/>
      <w:lang w:eastAsia="en-US"/>
    </w:rPr>
  </w:style>
  <w:style w:type="character" w:customStyle="1" w:styleId="TextedemacroCar">
    <w:name w:val="Texte de macro Car"/>
    <w:basedOn w:val="Policepardfaut"/>
    <w:link w:val="Textedemacro"/>
    <w:rsid w:val="00936E69"/>
    <w:rPr>
      <w:rFonts w:ascii="Courier New" w:hAnsi="Courier New"/>
      <w:sz w:val="16"/>
      <w:lang w:val="de-DE" w:eastAsia="en-US"/>
    </w:rPr>
  </w:style>
  <w:style w:type="paragraph" w:styleId="Lgende">
    <w:name w:val="caption"/>
    <w:basedOn w:val="Normal"/>
    <w:next w:val="Normal"/>
    <w:qFormat/>
    <w:rsid w:val="00936E69"/>
    <w:pPr>
      <w:overflowPunct w:val="0"/>
      <w:autoSpaceDE w:val="0"/>
      <w:autoSpaceDN w:val="0"/>
      <w:adjustRightInd w:val="0"/>
      <w:spacing w:after="0" w:line="240" w:lineRule="auto"/>
      <w:textAlignment w:val="baseline"/>
    </w:pPr>
    <w:rPr>
      <w:rFonts w:ascii="Courier New" w:hAnsi="Courier New"/>
      <w:szCs w:val="20"/>
      <w:lang w:eastAsia="en-US"/>
    </w:rPr>
  </w:style>
  <w:style w:type="paragraph" w:styleId="Notedebasdepage">
    <w:name w:val="footnote text"/>
    <w:basedOn w:val="Normal"/>
    <w:link w:val="NotedebasdepageCar"/>
    <w:rsid w:val="00936E69"/>
    <w:pPr>
      <w:overflowPunct w:val="0"/>
      <w:autoSpaceDE w:val="0"/>
      <w:autoSpaceDN w:val="0"/>
      <w:adjustRightInd w:val="0"/>
      <w:spacing w:after="0" w:line="240" w:lineRule="auto"/>
      <w:textAlignment w:val="baseline"/>
    </w:pPr>
    <w:rPr>
      <w:rFonts w:ascii="Arial" w:hAnsi="Arial"/>
      <w:sz w:val="20"/>
      <w:szCs w:val="20"/>
      <w:lang w:eastAsia="en-US"/>
    </w:rPr>
  </w:style>
  <w:style w:type="character" w:customStyle="1" w:styleId="NotedebasdepageCar">
    <w:name w:val="Note de bas de page Car"/>
    <w:basedOn w:val="Policepardfaut"/>
    <w:link w:val="Notedebasdepage"/>
    <w:rsid w:val="00936E69"/>
    <w:rPr>
      <w:lang w:val="de-DE" w:eastAsia="en-US"/>
    </w:rPr>
  </w:style>
  <w:style w:type="character" w:styleId="Appelnotedebasdep">
    <w:name w:val="footnote reference"/>
    <w:basedOn w:val="Policepardfaut"/>
    <w:rsid w:val="00936E69"/>
    <w:rPr>
      <w:vertAlign w:val="superscript"/>
    </w:rPr>
  </w:style>
  <w:style w:type="paragraph" w:customStyle="1" w:styleId="Textedebulles1">
    <w:name w:val="Texte de bulles1"/>
    <w:basedOn w:val="Normal"/>
    <w:rsid w:val="00936E69"/>
    <w:pPr>
      <w:overflowPunct w:val="0"/>
      <w:autoSpaceDE w:val="0"/>
      <w:autoSpaceDN w:val="0"/>
      <w:adjustRightInd w:val="0"/>
      <w:spacing w:after="0" w:line="240" w:lineRule="auto"/>
      <w:textAlignment w:val="baseline"/>
    </w:pPr>
    <w:rPr>
      <w:rFonts w:ascii="Tahoma" w:hAnsi="Tahoma"/>
      <w:sz w:val="16"/>
      <w:szCs w:val="20"/>
      <w:lang w:eastAsia="en-US"/>
    </w:rPr>
  </w:style>
  <w:style w:type="paragraph" w:customStyle="1" w:styleId="Textedebulles2">
    <w:name w:val="Texte de bulles2"/>
    <w:basedOn w:val="Normal"/>
    <w:rsid w:val="00936E69"/>
    <w:pPr>
      <w:overflowPunct w:val="0"/>
      <w:autoSpaceDE w:val="0"/>
      <w:autoSpaceDN w:val="0"/>
      <w:adjustRightInd w:val="0"/>
      <w:spacing w:after="0" w:line="240" w:lineRule="auto"/>
      <w:textAlignment w:val="baseline"/>
    </w:pPr>
    <w:rPr>
      <w:rFonts w:ascii="Tahoma" w:hAnsi="Tahoma"/>
      <w:sz w:val="16"/>
      <w:szCs w:val="20"/>
      <w:lang w:eastAsia="en-US"/>
    </w:rPr>
  </w:style>
  <w:style w:type="paragraph" w:customStyle="1" w:styleId="Textedebulles3">
    <w:name w:val="Texte de bulles3"/>
    <w:basedOn w:val="Normal"/>
    <w:rsid w:val="00936E69"/>
    <w:pPr>
      <w:overflowPunct w:val="0"/>
      <w:autoSpaceDE w:val="0"/>
      <w:autoSpaceDN w:val="0"/>
      <w:adjustRightInd w:val="0"/>
      <w:spacing w:after="0" w:line="240" w:lineRule="auto"/>
      <w:textAlignment w:val="baseline"/>
    </w:pPr>
    <w:rPr>
      <w:rFonts w:ascii="Tahoma" w:hAnsi="Tahoma"/>
      <w:sz w:val="16"/>
      <w:szCs w:val="20"/>
      <w:lang w:eastAsia="en-US"/>
    </w:rPr>
  </w:style>
  <w:style w:type="paragraph" w:customStyle="1" w:styleId="Textedebulles4">
    <w:name w:val="Texte de bulles4"/>
    <w:basedOn w:val="Normal"/>
    <w:rsid w:val="00936E69"/>
    <w:pPr>
      <w:overflowPunct w:val="0"/>
      <w:autoSpaceDE w:val="0"/>
      <w:autoSpaceDN w:val="0"/>
      <w:adjustRightInd w:val="0"/>
      <w:spacing w:after="0" w:line="240" w:lineRule="auto"/>
      <w:textAlignment w:val="baseline"/>
    </w:pPr>
    <w:rPr>
      <w:rFonts w:ascii="Tahoma" w:hAnsi="Tahoma"/>
      <w:sz w:val="16"/>
      <w:szCs w:val="20"/>
      <w:lang w:eastAsia="en-US"/>
    </w:rPr>
  </w:style>
  <w:style w:type="paragraph" w:customStyle="1" w:styleId="Textedebulles5">
    <w:name w:val="Texte de bulles5"/>
    <w:basedOn w:val="Normal"/>
    <w:rsid w:val="00936E69"/>
    <w:pPr>
      <w:overflowPunct w:val="0"/>
      <w:autoSpaceDE w:val="0"/>
      <w:autoSpaceDN w:val="0"/>
      <w:adjustRightInd w:val="0"/>
      <w:spacing w:after="0" w:line="240" w:lineRule="auto"/>
      <w:textAlignment w:val="baseline"/>
    </w:pPr>
    <w:rPr>
      <w:rFonts w:ascii="Tahoma" w:hAnsi="Tahoma"/>
      <w:sz w:val="16"/>
      <w:szCs w:val="20"/>
      <w:lang w:eastAsia="en-US"/>
    </w:rPr>
  </w:style>
  <w:style w:type="paragraph" w:customStyle="1" w:styleId="Textedebulles6">
    <w:name w:val="Texte de bulles6"/>
    <w:basedOn w:val="Normal"/>
    <w:rsid w:val="00936E69"/>
    <w:pPr>
      <w:overflowPunct w:val="0"/>
      <w:autoSpaceDE w:val="0"/>
      <w:autoSpaceDN w:val="0"/>
      <w:adjustRightInd w:val="0"/>
      <w:spacing w:after="0" w:line="240" w:lineRule="auto"/>
      <w:textAlignment w:val="baseline"/>
    </w:pPr>
    <w:rPr>
      <w:rFonts w:ascii="Tahoma" w:hAnsi="Tahoma"/>
      <w:sz w:val="16"/>
      <w:szCs w:val="20"/>
      <w:lang w:eastAsia="en-US"/>
    </w:rPr>
  </w:style>
  <w:style w:type="paragraph" w:customStyle="1" w:styleId="Textedebulles7">
    <w:name w:val="Texte de bulles7"/>
    <w:basedOn w:val="Normal"/>
    <w:rsid w:val="00936E69"/>
    <w:pPr>
      <w:overflowPunct w:val="0"/>
      <w:autoSpaceDE w:val="0"/>
      <w:autoSpaceDN w:val="0"/>
      <w:adjustRightInd w:val="0"/>
      <w:spacing w:after="0" w:line="240" w:lineRule="auto"/>
      <w:textAlignment w:val="baseline"/>
    </w:pPr>
    <w:rPr>
      <w:rFonts w:ascii="Tahoma" w:hAnsi="Tahoma"/>
      <w:sz w:val="16"/>
      <w:szCs w:val="20"/>
      <w:lang w:eastAsia="en-US"/>
    </w:rPr>
  </w:style>
  <w:style w:type="paragraph" w:styleId="Textedebulles">
    <w:name w:val="Balloon Text"/>
    <w:basedOn w:val="Normal"/>
    <w:link w:val="TextedebullesCar"/>
    <w:rsid w:val="00936E69"/>
    <w:pPr>
      <w:overflowPunct w:val="0"/>
      <w:autoSpaceDE w:val="0"/>
      <w:autoSpaceDN w:val="0"/>
      <w:adjustRightInd w:val="0"/>
      <w:spacing w:after="0" w:line="240" w:lineRule="auto"/>
      <w:textAlignment w:val="baseline"/>
    </w:pPr>
    <w:rPr>
      <w:rFonts w:ascii="Tahoma" w:hAnsi="Tahoma" w:cs="Tahoma"/>
      <w:sz w:val="16"/>
      <w:szCs w:val="16"/>
      <w:lang w:eastAsia="en-US"/>
    </w:rPr>
  </w:style>
  <w:style w:type="character" w:customStyle="1" w:styleId="TextedebullesCar">
    <w:name w:val="Texte de bulles Car"/>
    <w:basedOn w:val="Policepardfaut"/>
    <w:link w:val="Textedebulles"/>
    <w:rsid w:val="00936E69"/>
    <w:rPr>
      <w:rFonts w:ascii="Tahoma" w:hAnsi="Tahoma" w:cs="Tahoma"/>
      <w:sz w:val="16"/>
      <w:szCs w:val="16"/>
      <w:lang w:val="de-DE" w:eastAsia="en-US"/>
    </w:rPr>
  </w:style>
  <w:style w:type="paragraph" w:styleId="Titre">
    <w:name w:val="Title"/>
    <w:link w:val="TitreCar"/>
    <w:qFormat/>
    <w:rsid w:val="00936E69"/>
    <w:pPr>
      <w:jc w:val="center"/>
    </w:pPr>
    <w:rPr>
      <w:rFonts w:ascii="Franklin Gothic Demi" w:hAnsi="Times New Roman"/>
      <w:color w:val="CC3300"/>
      <w:kern w:val="28"/>
      <w:sz w:val="144"/>
      <w:szCs w:val="144"/>
      <w:lang w:eastAsia="en-US"/>
    </w:rPr>
  </w:style>
  <w:style w:type="character" w:customStyle="1" w:styleId="TitreCar">
    <w:name w:val="Titre Car"/>
    <w:basedOn w:val="Policepardfaut"/>
    <w:link w:val="Titre"/>
    <w:rsid w:val="00936E69"/>
    <w:rPr>
      <w:rFonts w:ascii="Franklin Gothic Demi" w:hAnsi="Times New Roman"/>
      <w:color w:val="CC3300"/>
      <w:kern w:val="28"/>
      <w:sz w:val="144"/>
      <w:szCs w:val="144"/>
      <w:lang w:val="de-DE" w:eastAsia="en-US"/>
    </w:rPr>
  </w:style>
  <w:style w:type="paragraph" w:styleId="Corpsdetexte">
    <w:name w:val="Body Text"/>
    <w:link w:val="CorpsdetexteCar"/>
    <w:rsid w:val="00936E69"/>
    <w:pPr>
      <w:spacing w:after="120"/>
      <w:jc w:val="center"/>
    </w:pPr>
    <w:rPr>
      <w:rFonts w:ascii="Franklin Gothic Book" w:hAnsi="Times New Roman"/>
      <w:color w:val="000000"/>
      <w:kern w:val="28"/>
      <w:sz w:val="40"/>
      <w:szCs w:val="40"/>
      <w:lang w:eastAsia="en-US"/>
    </w:rPr>
  </w:style>
  <w:style w:type="character" w:customStyle="1" w:styleId="CorpsdetexteCar">
    <w:name w:val="Corps de texte Car"/>
    <w:basedOn w:val="Policepardfaut"/>
    <w:link w:val="Corpsdetexte"/>
    <w:rsid w:val="00936E69"/>
    <w:rPr>
      <w:rFonts w:ascii="Franklin Gothic Book" w:hAnsi="Times New Roman"/>
      <w:color w:val="000000"/>
      <w:kern w:val="28"/>
      <w:sz w:val="40"/>
      <w:szCs w:val="40"/>
      <w:lang w:val="de-DE" w:eastAsia="en-US"/>
    </w:rPr>
  </w:style>
  <w:style w:type="table" w:styleId="Grilledutableau">
    <w:name w:val="Table Grid"/>
    <w:basedOn w:val="TableauNormal"/>
    <w:rsid w:val="00936E69"/>
    <w:pPr>
      <w:overflowPunct w:val="0"/>
      <w:autoSpaceDE w:val="0"/>
      <w:autoSpaceDN w:val="0"/>
      <w:adjustRightInd w:val="0"/>
      <w:textAlignment w:val="baseline"/>
    </w:pPr>
    <w:rPr>
      <w:rFonts w:ascii="Times New Roman" w:hAnsi="Times New Roman"/>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6E69"/>
    <w:pPr>
      <w:autoSpaceDE w:val="0"/>
      <w:autoSpaceDN w:val="0"/>
      <w:adjustRightInd w:val="0"/>
    </w:pPr>
    <w:rPr>
      <w:rFonts w:ascii="Times New Roman" w:hAnsi="Times New Roman"/>
      <w:color w:val="000000"/>
      <w:sz w:val="24"/>
      <w:szCs w:val="24"/>
      <w:lang w:eastAsia="fr-CH"/>
    </w:rPr>
  </w:style>
  <w:style w:type="character" w:styleId="ExempleHTML">
    <w:name w:val="HTML Sample"/>
    <w:basedOn w:val="Policepardfaut"/>
    <w:rsid w:val="006F7A85"/>
    <w:rPr>
      <w:rFonts w:ascii="Consolas" w:hAnsi="Consolas"/>
      <w:sz w:val="24"/>
      <w:szCs w:val="24"/>
    </w:rPr>
  </w:style>
  <w:style w:type="paragraph" w:styleId="Listepuces">
    <w:name w:val="List Bullet"/>
    <w:basedOn w:val="Normal"/>
    <w:rsid w:val="002A42BD"/>
    <w:pPr>
      <w:numPr>
        <w:numId w:val="6"/>
      </w:numPr>
      <w:contextualSpacing/>
    </w:pPr>
  </w:style>
  <w:style w:type="paragraph" w:styleId="Listepuces2">
    <w:name w:val="List Bullet 2"/>
    <w:basedOn w:val="Normal"/>
    <w:rsid w:val="002A42BD"/>
    <w:pPr>
      <w:numPr>
        <w:numId w:val="7"/>
      </w:numPr>
      <w:contextualSpacing/>
    </w:pPr>
  </w:style>
  <w:style w:type="paragraph" w:styleId="Listepuces3">
    <w:name w:val="List Bullet 3"/>
    <w:basedOn w:val="Normal"/>
    <w:rsid w:val="002A42BD"/>
    <w:pPr>
      <w:numPr>
        <w:numId w:val="8"/>
      </w:numPr>
      <w:contextualSpacing/>
    </w:pPr>
  </w:style>
  <w:style w:type="paragraph" w:styleId="Listepuces4">
    <w:name w:val="List Bullet 4"/>
    <w:basedOn w:val="Normal"/>
    <w:rsid w:val="002A42BD"/>
    <w:pPr>
      <w:numPr>
        <w:numId w:val="9"/>
      </w:numPr>
      <w:contextualSpacing/>
    </w:pPr>
  </w:style>
  <w:style w:type="paragraph" w:styleId="Listepuces5">
    <w:name w:val="List Bullet 5"/>
    <w:basedOn w:val="Normal"/>
    <w:rsid w:val="00BA68F2"/>
    <w:pPr>
      <w:numPr>
        <w:numId w:val="10"/>
      </w:numPr>
      <w:contextualSpacing/>
    </w:pPr>
  </w:style>
  <w:style w:type="paragraph" w:styleId="Listecontinue2">
    <w:name w:val="List Continue 2"/>
    <w:basedOn w:val="Normal"/>
    <w:rsid w:val="00BA68F2"/>
    <w:pPr>
      <w:spacing w:after="120"/>
      <w:ind w:left="566"/>
      <w:contextualSpacing/>
    </w:pPr>
  </w:style>
  <w:style w:type="paragraph" w:styleId="Listecontinue3">
    <w:name w:val="List Continue 3"/>
    <w:basedOn w:val="Normal"/>
    <w:rsid w:val="00BA68F2"/>
    <w:pPr>
      <w:spacing w:after="120"/>
      <w:ind w:left="849"/>
      <w:contextualSpacing/>
    </w:pPr>
  </w:style>
  <w:style w:type="character" w:customStyle="1" w:styleId="Titre9Car">
    <w:name w:val="Titre 9 Car"/>
    <w:basedOn w:val="Policepardfaut"/>
    <w:link w:val="Titre9"/>
    <w:rsid w:val="00BB2480"/>
    <w:rPr>
      <w:rFonts w:asciiTheme="majorHAnsi" w:eastAsiaTheme="majorEastAsia" w:hAnsiTheme="majorHAnsi" w:cstheme="majorBidi"/>
      <w:i/>
      <w:iCs/>
      <w:color w:val="404040" w:themeColor="text1" w:themeTint="BF"/>
      <w:lang w:val="de-DE" w:eastAsia="fr-FR"/>
    </w:rPr>
  </w:style>
  <w:style w:type="paragraph" w:styleId="En-ttedetabledesmatires">
    <w:name w:val="TOC Heading"/>
    <w:basedOn w:val="Titre1"/>
    <w:next w:val="Normal"/>
    <w:uiPriority w:val="39"/>
    <w:unhideWhenUsed/>
    <w:qFormat/>
    <w:rsid w:val="007E70BF"/>
    <w:pPr>
      <w:keepNext/>
      <w:keepLines/>
      <w:widowControl/>
      <w:numPr>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en-US"/>
    </w:rPr>
  </w:style>
  <w:style w:type="paragraph" w:styleId="Paragraphedeliste">
    <w:name w:val="List Paragraph"/>
    <w:basedOn w:val="Normal"/>
    <w:uiPriority w:val="34"/>
    <w:qFormat/>
    <w:rsid w:val="00E56818"/>
    <w:pPr>
      <w:ind w:left="720"/>
      <w:contextualSpacing/>
    </w:pPr>
  </w:style>
  <w:style w:type="paragraph" w:customStyle="1" w:styleId="NoArt">
    <w:name w:val="No_Art"/>
    <w:basedOn w:val="Normal"/>
    <w:next w:val="Normal"/>
    <w:link w:val="NoArtCar1"/>
    <w:rsid w:val="00EA3A49"/>
    <w:pPr>
      <w:keepNext/>
      <w:overflowPunct w:val="0"/>
      <w:autoSpaceDE w:val="0"/>
      <w:autoSpaceDN w:val="0"/>
      <w:adjustRightInd w:val="0"/>
      <w:spacing w:before="160" w:after="80" w:line="220" w:lineRule="exact"/>
      <w:ind w:left="964" w:hanging="964"/>
      <w:textAlignment w:val="baseline"/>
    </w:pPr>
    <w:rPr>
      <w:rFonts w:ascii="Times" w:hAnsi="Times"/>
      <w:spacing w:val="2"/>
      <w:sz w:val="20"/>
      <w:szCs w:val="20"/>
      <w:lang w:eastAsia="en-US"/>
    </w:rPr>
  </w:style>
  <w:style w:type="paragraph" w:customStyle="1" w:styleId="Structure1">
    <w:name w:val="Structure 1"/>
    <w:basedOn w:val="Normal"/>
    <w:link w:val="Structure1Car"/>
    <w:rsid w:val="00EA3A49"/>
    <w:pPr>
      <w:tabs>
        <w:tab w:val="left" w:pos="624"/>
      </w:tabs>
      <w:overflowPunct w:val="0"/>
      <w:autoSpaceDE w:val="0"/>
      <w:autoSpaceDN w:val="0"/>
      <w:adjustRightInd w:val="0"/>
      <w:spacing w:after="80" w:line="220" w:lineRule="exact"/>
      <w:ind w:left="312" w:hanging="312"/>
      <w:jc w:val="both"/>
      <w:textAlignment w:val="baseline"/>
    </w:pPr>
    <w:rPr>
      <w:rFonts w:ascii="Times" w:hAnsi="Times"/>
      <w:spacing w:val="2"/>
      <w:sz w:val="20"/>
      <w:szCs w:val="20"/>
      <w:lang w:eastAsia="en-US"/>
    </w:rPr>
  </w:style>
  <w:style w:type="paragraph" w:customStyle="1" w:styleId="Structure2">
    <w:name w:val="Structure 2"/>
    <w:basedOn w:val="Structure1"/>
    <w:rsid w:val="00EA3A49"/>
    <w:pPr>
      <w:tabs>
        <w:tab w:val="clear" w:pos="624"/>
        <w:tab w:val="left" w:pos="936"/>
      </w:tabs>
      <w:ind w:left="624"/>
    </w:pPr>
  </w:style>
  <w:style w:type="character" w:customStyle="1" w:styleId="NoArtCar1">
    <w:name w:val="No_Art Car1"/>
    <w:basedOn w:val="Policepardfaut"/>
    <w:link w:val="NoArt"/>
    <w:rsid w:val="00EA3A49"/>
    <w:rPr>
      <w:rFonts w:ascii="Times" w:hAnsi="Times"/>
      <w:spacing w:val="2"/>
      <w:lang w:val="de-DE" w:eastAsia="en-US"/>
    </w:rPr>
  </w:style>
  <w:style w:type="character" w:customStyle="1" w:styleId="Structure1Car">
    <w:name w:val="Structure 1 Car"/>
    <w:basedOn w:val="Policepardfaut"/>
    <w:link w:val="Structure1"/>
    <w:rsid w:val="00EA3A49"/>
    <w:rPr>
      <w:rFonts w:ascii="Times" w:hAnsi="Times"/>
      <w:spacing w:val="2"/>
      <w:lang w:val="de-DE" w:eastAsia="en-US"/>
    </w:rPr>
  </w:style>
  <w:style w:type="character" w:styleId="Marquedecommentaire">
    <w:name w:val="annotation reference"/>
    <w:basedOn w:val="Policepardfaut"/>
    <w:rsid w:val="00D337EA"/>
    <w:rPr>
      <w:sz w:val="16"/>
      <w:szCs w:val="16"/>
    </w:rPr>
  </w:style>
  <w:style w:type="paragraph" w:styleId="Commentaire">
    <w:name w:val="annotation text"/>
    <w:basedOn w:val="Normal"/>
    <w:link w:val="CommentaireCar"/>
    <w:rsid w:val="00D337EA"/>
    <w:pPr>
      <w:spacing w:line="240" w:lineRule="auto"/>
    </w:pPr>
    <w:rPr>
      <w:sz w:val="20"/>
      <w:szCs w:val="20"/>
    </w:rPr>
  </w:style>
  <w:style w:type="character" w:customStyle="1" w:styleId="CommentaireCar">
    <w:name w:val="Commentaire Car"/>
    <w:basedOn w:val="Policepardfaut"/>
    <w:link w:val="Commentaire"/>
    <w:rsid w:val="00D337EA"/>
    <w:rPr>
      <w:rFonts w:ascii="Times New Roman" w:hAnsi="Times New Roman"/>
      <w:lang w:val="de-DE" w:eastAsia="fr-FR"/>
    </w:rPr>
  </w:style>
  <w:style w:type="paragraph" w:styleId="Objetducommentaire">
    <w:name w:val="annotation subject"/>
    <w:basedOn w:val="Commentaire"/>
    <w:next w:val="Commentaire"/>
    <w:link w:val="ObjetducommentaireCar"/>
    <w:rsid w:val="00D337EA"/>
    <w:rPr>
      <w:b/>
      <w:bCs/>
    </w:rPr>
  </w:style>
  <w:style w:type="character" w:customStyle="1" w:styleId="ObjetducommentaireCar">
    <w:name w:val="Objet du commentaire Car"/>
    <w:basedOn w:val="CommentaireCar"/>
    <w:link w:val="Objetducommentaire"/>
    <w:rsid w:val="00D337EA"/>
    <w:rPr>
      <w:rFonts w:ascii="Times New Roman" w:hAnsi="Times New Roman"/>
      <w:b/>
      <w:bCs/>
      <w:lang w:val="de-DE" w:eastAsia="fr-FR"/>
    </w:rPr>
  </w:style>
  <w:style w:type="character" w:styleId="Mentionnonrsolue">
    <w:name w:val="Unresolved Mention"/>
    <w:basedOn w:val="Policepardfaut"/>
    <w:uiPriority w:val="99"/>
    <w:semiHidden/>
    <w:unhideWhenUsed/>
    <w:rsid w:val="00CC0EA3"/>
    <w:rPr>
      <w:color w:val="605E5C"/>
      <w:shd w:val="clear" w:color="auto" w:fill="E1DFDD"/>
    </w:rPr>
  </w:style>
  <w:style w:type="paragraph" w:styleId="Rvision">
    <w:name w:val="Revision"/>
    <w:hidden/>
    <w:uiPriority w:val="99"/>
    <w:semiHidden/>
    <w:rsid w:val="00C814D3"/>
    <w:rPr>
      <w:rFonts w:ascii="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194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888EB923-4150-4CEE-AA1F-23CBA24ECEB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1812</Words>
  <Characters>9968</Characters>
  <Application>Microsoft Office Word</Application>
  <DocSecurity>0</DocSecurity>
  <Lines>83</Lines>
  <Paragraphs>23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Einladung</vt:lpstr>
      <vt:lpstr>Einladung</vt:lpstr>
    </vt:vector>
  </TitlesOfParts>
  <Company>MACMAC Media SA</Company>
  <LinksUpToDate>false</LinksUpToDate>
  <CharactersWithSpaces>11757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Einladung</dc:title>
  <dc:creator>privetp</dc:creator>
  <cp:lastModifiedBy>Ballaman Gilles</cp:lastModifiedBy>
  <cp:revision>16</cp:revision>
  <cp:lastPrinted>2022-01-31T15:21:00Z</cp:lastPrinted>
  <dcterms:created xsi:type="dcterms:W3CDTF">2022-01-31T15:06:00Z</dcterms:created>
  <dcterms:modified xsi:type="dcterms:W3CDTF">2026-07-21T11:10:00Z</dcterms:modified>
</cp:coreProperties>
</file>