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E5F1" w14:textId="77777777" w:rsidR="00943C8C" w:rsidRPr="00F63D3E" w:rsidRDefault="00943C8C" w:rsidP="00943C8C">
      <w:pPr>
        <w:autoSpaceDE w:val="0"/>
        <w:autoSpaceDN w:val="0"/>
        <w:adjustRightInd w:val="0"/>
        <w:spacing w:before="120" w:after="120" w:line="240" w:lineRule="auto"/>
        <w:ind w:right="-284"/>
        <w:jc w:val="center"/>
        <w:rPr>
          <w:rFonts w:ascii="Arial" w:hAnsi="Arial" w:cs="Arial"/>
          <w:b/>
          <w:sz w:val="32"/>
          <w:szCs w:val="32"/>
          <w:lang w:val="de-CH"/>
        </w:rPr>
      </w:pPr>
    </w:p>
    <w:p w14:paraId="6D2C3C18" w14:textId="77777777" w:rsidR="00943C8C" w:rsidRPr="00F63D3E" w:rsidRDefault="00943C8C" w:rsidP="00943C8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284"/>
        <w:jc w:val="center"/>
        <w:rPr>
          <w:rFonts w:ascii="Arial" w:hAnsi="Arial" w:cs="Arial"/>
          <w:b/>
          <w:sz w:val="8"/>
          <w:szCs w:val="8"/>
          <w:lang w:val="de-CH"/>
        </w:rPr>
      </w:pPr>
    </w:p>
    <w:p w14:paraId="550A53FC" w14:textId="77777777" w:rsidR="007775CE" w:rsidRPr="00F63D3E" w:rsidRDefault="007775CE" w:rsidP="00943C8C">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right="-284"/>
        <w:jc w:val="center"/>
        <w:rPr>
          <w:rFonts w:ascii="Arial" w:hAnsi="Arial" w:cs="Arial"/>
          <w:b/>
          <w:sz w:val="32"/>
          <w:szCs w:val="32"/>
          <w:lang w:val="de-CH"/>
        </w:rPr>
      </w:pPr>
      <w:r w:rsidRPr="00F63D3E">
        <w:rPr>
          <w:rFonts w:ascii="Arial" w:hAnsi="Arial" w:cs="Arial"/>
          <w:b/>
          <w:sz w:val="32"/>
          <w:lang w:val="de-CH"/>
        </w:rPr>
        <w:t>Vertrag zwischen dem Pflegeheim und dem verantwortlichen Apotheker</w:t>
      </w:r>
    </w:p>
    <w:p w14:paraId="0844E0B6" w14:textId="77777777" w:rsidR="003F2105" w:rsidRPr="00F63D3E" w:rsidRDefault="003F2105" w:rsidP="00943C8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284"/>
        <w:jc w:val="center"/>
        <w:rPr>
          <w:rFonts w:ascii="Arial" w:hAnsi="Arial" w:cs="Arial"/>
          <w:b/>
          <w:sz w:val="8"/>
          <w:szCs w:val="8"/>
          <w:lang w:val="de-CH"/>
        </w:rPr>
      </w:pPr>
    </w:p>
    <w:p w14:paraId="556D6AC0" w14:textId="77777777" w:rsidR="007775CE" w:rsidRPr="00F63D3E" w:rsidRDefault="007775CE" w:rsidP="00943C8C">
      <w:pPr>
        <w:autoSpaceDE w:val="0"/>
        <w:autoSpaceDN w:val="0"/>
        <w:adjustRightInd w:val="0"/>
        <w:rPr>
          <w:rFonts w:ascii="Arial" w:hAnsi="Arial" w:cs="Arial"/>
          <w:b/>
          <w:sz w:val="32"/>
          <w:szCs w:val="32"/>
          <w:lang w:val="de-CH"/>
        </w:rPr>
      </w:pPr>
    </w:p>
    <w:p w14:paraId="1939D62F" w14:textId="4188688D" w:rsidR="007775CE" w:rsidRPr="00F63D3E" w:rsidRDefault="007775CE" w:rsidP="007775CE">
      <w:pPr>
        <w:pStyle w:val="01entteetbasdepage"/>
        <w:ind w:right="-426"/>
        <w:jc w:val="both"/>
        <w:rPr>
          <w:rFonts w:cs="Arial"/>
          <w:i/>
          <w:sz w:val="22"/>
          <w:szCs w:val="22"/>
          <w:lang w:val="de-CH"/>
        </w:rPr>
      </w:pPr>
      <w:r w:rsidRPr="00F63D3E">
        <w:rPr>
          <w:rFonts w:cs="Arial"/>
          <w:i/>
          <w:sz w:val="22"/>
          <w:lang w:val="de-CH"/>
        </w:rPr>
        <w:t>Vertrag</w:t>
      </w:r>
      <w:r w:rsidRPr="00F63D3E">
        <w:rPr>
          <w:rFonts w:cs="Arial"/>
          <w:i/>
          <w:color w:val="000000"/>
          <w:sz w:val="22"/>
          <w:lang w:val="de-CH"/>
        </w:rPr>
        <w:t xml:space="preserve"> </w:t>
      </w:r>
      <w:r w:rsidRPr="00F63D3E">
        <w:rPr>
          <w:rFonts w:cs="Arial"/>
          <w:i/>
          <w:sz w:val="22"/>
          <w:lang w:val="de-CH"/>
        </w:rPr>
        <w:t xml:space="preserve">erstellt von der Freiburger Apothekergesellschaft und der AFISA-VFAS, genehmigt von der Kantonsapothekerin und dem Sozialvorsorgeamt (SVA). Die WORD-Version steht auf den Intranetseiten </w:t>
      </w:r>
      <w:hyperlink r:id="rId8" w:history="1">
        <w:r w:rsidRPr="00F63D3E">
          <w:rPr>
            <w:rStyle w:val="Lienhypertexte"/>
            <w:rFonts w:cs="Arial"/>
            <w:i/>
            <w:sz w:val="22"/>
            <w:lang w:val="de-CH"/>
          </w:rPr>
          <w:t>www.pharmaciefribourg.ch/de</w:t>
        </w:r>
      </w:hyperlink>
      <w:r w:rsidRPr="00F63D3E">
        <w:rPr>
          <w:rFonts w:cs="Arial"/>
          <w:i/>
          <w:sz w:val="22"/>
          <w:lang w:val="de-CH"/>
        </w:rPr>
        <w:t xml:space="preserve"> und </w:t>
      </w:r>
      <w:hyperlink r:id="rId9" w:history="1">
        <w:r w:rsidRPr="00F63D3E">
          <w:rPr>
            <w:rStyle w:val="Lienhypertexte"/>
            <w:rFonts w:cs="Arial"/>
            <w:i/>
            <w:sz w:val="22"/>
            <w:lang w:val="de-CH"/>
          </w:rPr>
          <w:t>www.afisa-vfas.ch/de</w:t>
        </w:r>
      </w:hyperlink>
      <w:r w:rsidRPr="00F63D3E">
        <w:rPr>
          <w:rFonts w:cs="Arial"/>
          <w:sz w:val="22"/>
          <w:lang w:val="de-CH"/>
        </w:rPr>
        <w:t xml:space="preserve"> zur Verfügung.</w:t>
      </w:r>
    </w:p>
    <w:p w14:paraId="5ADA7A00" w14:textId="1E0B1483" w:rsidR="00DE6F32" w:rsidRPr="00F63D3E" w:rsidRDefault="00DE6F32" w:rsidP="007775CE">
      <w:pPr>
        <w:pStyle w:val="01entteetbasdepage"/>
        <w:ind w:right="-426"/>
        <w:jc w:val="both"/>
        <w:rPr>
          <w:rFonts w:cs="Arial"/>
          <w:i/>
          <w:sz w:val="22"/>
          <w:szCs w:val="22"/>
          <w:lang w:val="de-CH"/>
        </w:rPr>
      </w:pPr>
    </w:p>
    <w:p w14:paraId="2A1EB58B" w14:textId="77777777" w:rsidR="00335039" w:rsidRPr="00F63D3E" w:rsidRDefault="00335039" w:rsidP="007775CE">
      <w:pPr>
        <w:pStyle w:val="01entteetbasdepage"/>
        <w:ind w:right="-426"/>
        <w:jc w:val="both"/>
        <w:rPr>
          <w:rFonts w:cs="Arial"/>
          <w:i/>
          <w:sz w:val="22"/>
          <w:szCs w:val="22"/>
          <w:lang w:val="de-CH"/>
        </w:rPr>
      </w:pPr>
    </w:p>
    <w:p w14:paraId="0A87434C" w14:textId="44A45D59" w:rsidR="00DE6F32" w:rsidRPr="00F63D3E" w:rsidRDefault="00DE6F32" w:rsidP="00DE6F32">
      <w:pPr>
        <w:jc w:val="center"/>
        <w:rPr>
          <w:rFonts w:ascii="Arial" w:hAnsi="Arial" w:cs="Arial"/>
          <w:sz w:val="22"/>
          <w:szCs w:val="22"/>
          <w:lang w:val="de-CH"/>
        </w:rPr>
      </w:pPr>
      <w:r w:rsidRPr="00F63D3E">
        <w:rPr>
          <w:rFonts w:ascii="Arial" w:hAnsi="Arial" w:cs="Arial"/>
          <w:sz w:val="22"/>
          <w:lang w:val="de-CH"/>
        </w:rPr>
        <w:t>(Aktualisierung: Mai 2026)</w:t>
      </w:r>
    </w:p>
    <w:p w14:paraId="022D604D" w14:textId="77777777" w:rsidR="00DE6F32" w:rsidRPr="00F63D3E" w:rsidRDefault="00DE6F32" w:rsidP="00DE6F32">
      <w:pPr>
        <w:jc w:val="center"/>
        <w:rPr>
          <w:rFonts w:ascii="Arial" w:hAnsi="Arial" w:cs="Arial"/>
          <w:sz w:val="22"/>
          <w:szCs w:val="22"/>
          <w:lang w:val="de-CH"/>
        </w:rPr>
      </w:pPr>
    </w:p>
    <w:p w14:paraId="21D42B76" w14:textId="3E4268C4" w:rsidR="007775CE" w:rsidRPr="00F63D3E" w:rsidRDefault="007775CE" w:rsidP="007775CE">
      <w:pPr>
        <w:rPr>
          <w:rFonts w:ascii="Arial" w:hAnsi="Arial" w:cs="Arial"/>
          <w:b/>
          <w:sz w:val="28"/>
          <w:szCs w:val="28"/>
          <w:lang w:val="de-CH"/>
        </w:rPr>
      </w:pPr>
      <w:r w:rsidRPr="00F63D3E">
        <w:rPr>
          <w:rFonts w:ascii="Arial" w:hAnsi="Arial" w:cs="Arial"/>
          <w:b/>
          <w:sz w:val="28"/>
          <w:lang w:val="de-CH"/>
        </w:rPr>
        <w:t>Vertrag zwischen</w:t>
      </w:r>
    </w:p>
    <w:p w14:paraId="63941E44" w14:textId="77777777" w:rsidR="007775CE" w:rsidRPr="00F63D3E" w:rsidRDefault="007775CE" w:rsidP="007775CE">
      <w:pPr>
        <w:rPr>
          <w:rFonts w:ascii="Arial" w:hAnsi="Arial" w:cs="Arial"/>
          <w:lang w:val="de-CH"/>
        </w:rPr>
      </w:pPr>
    </w:p>
    <w:p w14:paraId="445A03B9" w14:textId="30354A69" w:rsidR="007775CE" w:rsidRPr="00F63D3E" w:rsidRDefault="007775CE" w:rsidP="007775CE">
      <w:pPr>
        <w:rPr>
          <w:rFonts w:ascii="Arial" w:hAnsi="Arial" w:cs="Arial"/>
          <w:lang w:val="de-CH"/>
        </w:rPr>
      </w:pPr>
      <w:permStart w:id="999183370" w:edGrp="everyone"/>
      <w:r w:rsidRPr="00F63D3E">
        <w:rPr>
          <w:rFonts w:ascii="Arial" w:hAnsi="Arial" w:cs="Arial"/>
          <w:lang w:val="de-CH"/>
        </w:rPr>
        <w:t>Frau/Herr</w:t>
      </w:r>
    </w:p>
    <w:p w14:paraId="4C4DB50F" w14:textId="77777777" w:rsidR="007775CE" w:rsidRPr="00F63D3E" w:rsidRDefault="007775CE" w:rsidP="007775CE">
      <w:pPr>
        <w:pBdr>
          <w:top w:val="single" w:sz="4" w:space="1" w:color="auto"/>
        </w:pBdr>
        <w:rPr>
          <w:rFonts w:ascii="Arial" w:hAnsi="Arial" w:cs="Arial"/>
          <w:sz w:val="20"/>
          <w:szCs w:val="20"/>
          <w:lang w:val="de-CH"/>
        </w:rPr>
      </w:pPr>
      <w:r w:rsidRPr="00F63D3E">
        <w:rPr>
          <w:rFonts w:ascii="Arial" w:hAnsi="Arial" w:cs="Arial"/>
          <w:sz w:val="20"/>
          <w:lang w:val="de-CH"/>
        </w:rPr>
        <w:t>(nachfolgend: Verantwortlicher Apotheker)</w:t>
      </w:r>
    </w:p>
    <w:p w14:paraId="5C27ED05" w14:textId="77777777" w:rsidR="007775CE" w:rsidRPr="00F63D3E" w:rsidRDefault="007775CE" w:rsidP="007775CE">
      <w:pPr>
        <w:rPr>
          <w:rFonts w:ascii="Arial" w:hAnsi="Arial" w:cs="Arial"/>
          <w:lang w:val="de-CH"/>
        </w:rPr>
      </w:pPr>
    </w:p>
    <w:p w14:paraId="02BCBA3A" w14:textId="77777777" w:rsidR="007775CE" w:rsidRPr="00F63D3E" w:rsidRDefault="007775CE" w:rsidP="007775CE">
      <w:pPr>
        <w:rPr>
          <w:rFonts w:ascii="Arial" w:hAnsi="Arial" w:cs="Arial"/>
          <w:lang w:val="de-CH"/>
        </w:rPr>
      </w:pPr>
      <w:r w:rsidRPr="00F63D3E">
        <w:rPr>
          <w:rFonts w:ascii="Arial" w:hAnsi="Arial" w:cs="Arial"/>
          <w:lang w:val="de-CH"/>
        </w:rPr>
        <w:t>und</w:t>
      </w:r>
    </w:p>
    <w:p w14:paraId="1D40FBA5" w14:textId="77777777" w:rsidR="007775CE" w:rsidRPr="00F63D3E" w:rsidRDefault="007775CE" w:rsidP="007775CE">
      <w:pPr>
        <w:rPr>
          <w:rFonts w:ascii="Arial" w:hAnsi="Arial" w:cs="Arial"/>
          <w:lang w:val="de-CH"/>
        </w:rPr>
      </w:pPr>
    </w:p>
    <w:p w14:paraId="6102A1BD" w14:textId="0998A48E" w:rsidR="007775CE" w:rsidRPr="00F63D3E" w:rsidRDefault="007775CE" w:rsidP="007775CE">
      <w:pPr>
        <w:pBdr>
          <w:top w:val="single" w:sz="4" w:space="1" w:color="auto"/>
        </w:pBdr>
        <w:rPr>
          <w:rFonts w:ascii="Arial" w:hAnsi="Arial" w:cs="Arial"/>
          <w:sz w:val="20"/>
          <w:szCs w:val="20"/>
          <w:lang w:val="de-CH"/>
        </w:rPr>
      </w:pPr>
      <w:r w:rsidRPr="00F63D3E">
        <w:rPr>
          <w:rFonts w:ascii="Arial" w:hAnsi="Arial" w:cs="Arial"/>
          <w:sz w:val="20"/>
          <w:lang w:val="de-CH"/>
        </w:rPr>
        <w:t>(nachfolgend: Pflegeheim, vertreten durch den Leiter [betroffener Standort angeben])</w:t>
      </w:r>
    </w:p>
    <w:permEnd w:id="999183370"/>
    <w:p w14:paraId="3D03B45D" w14:textId="77777777" w:rsidR="007775CE" w:rsidRPr="00F63D3E" w:rsidRDefault="007775CE" w:rsidP="007775CE">
      <w:pPr>
        <w:rPr>
          <w:rFonts w:ascii="Arial" w:hAnsi="Arial" w:cs="Arial"/>
          <w:lang w:val="de-CH"/>
        </w:rPr>
      </w:pPr>
    </w:p>
    <w:p w14:paraId="522B326B" w14:textId="77777777" w:rsidR="00DE6F32" w:rsidRPr="00F63D3E" w:rsidRDefault="00DE6F32" w:rsidP="007775CE">
      <w:pPr>
        <w:rPr>
          <w:rFonts w:ascii="Arial" w:hAnsi="Arial" w:cs="Arial"/>
          <w:i/>
          <w:sz w:val="22"/>
          <w:szCs w:val="22"/>
          <w:lang w:val="de-CH"/>
        </w:rPr>
      </w:pPr>
      <w:r w:rsidRPr="00F63D3E">
        <w:rPr>
          <w:rFonts w:ascii="Arial" w:hAnsi="Arial" w:cs="Arial"/>
          <w:i/>
          <w:sz w:val="22"/>
          <w:lang w:val="de-CH"/>
        </w:rPr>
        <w:t>Zur Vereinfachung</w:t>
      </w:r>
      <w:permStart w:id="1771511612" w:edGrp="everyone"/>
      <w:permEnd w:id="1771511612"/>
      <w:r w:rsidRPr="00F63D3E">
        <w:rPr>
          <w:rFonts w:ascii="Arial" w:hAnsi="Arial" w:cs="Arial"/>
          <w:i/>
          <w:sz w:val="22"/>
          <w:lang w:val="de-CH"/>
        </w:rPr>
        <w:t xml:space="preserve"> des Lesens sind die verwendeten Personenbegriffe Oberbegriffe und gelten gleichzeitig für das männliche und weibliche Geschlecht.</w:t>
      </w:r>
    </w:p>
    <w:p w14:paraId="5E3A1C85" w14:textId="77777777" w:rsidR="00DE6F32" w:rsidRPr="00F63D3E" w:rsidRDefault="00DE6F32" w:rsidP="007775CE">
      <w:pPr>
        <w:rPr>
          <w:rFonts w:ascii="Arial" w:hAnsi="Arial" w:cs="Arial"/>
          <w:lang w:val="de-CH"/>
        </w:rPr>
      </w:pPr>
    </w:p>
    <w:p w14:paraId="7664F880" w14:textId="286211DE" w:rsidR="007775CE" w:rsidRPr="00F63D3E" w:rsidRDefault="007775CE" w:rsidP="00B97BDC">
      <w:pPr>
        <w:pStyle w:val="Paragraphedeliste"/>
        <w:numPr>
          <w:ilvl w:val="0"/>
          <w:numId w:val="24"/>
        </w:numPr>
        <w:ind w:left="709" w:hanging="709"/>
        <w:rPr>
          <w:rFonts w:ascii="Arial" w:hAnsi="Arial" w:cs="Arial"/>
          <w:b/>
          <w:lang w:val="de-CH"/>
        </w:rPr>
      </w:pPr>
      <w:r w:rsidRPr="00F63D3E">
        <w:rPr>
          <w:rFonts w:ascii="Arial" w:hAnsi="Arial" w:cs="Arial"/>
          <w:b/>
          <w:lang w:val="de-CH"/>
        </w:rPr>
        <w:t>Vertragsgegenstand</w:t>
      </w:r>
    </w:p>
    <w:p w14:paraId="3D77459E" w14:textId="32D4127F" w:rsidR="00227088" w:rsidRPr="00F63D3E" w:rsidRDefault="00CA2EAC" w:rsidP="00CC6B6C">
      <w:pPr>
        <w:spacing w:after="160" w:line="259" w:lineRule="auto"/>
        <w:ind w:left="709"/>
        <w:rPr>
          <w:rFonts w:ascii="Arial" w:hAnsi="Arial" w:cs="Arial"/>
          <w:sz w:val="22"/>
          <w:szCs w:val="22"/>
          <w:lang w:val="de-CH"/>
        </w:rPr>
      </w:pPr>
      <w:r w:rsidRPr="00F63D3E">
        <w:rPr>
          <w:rFonts w:ascii="Arial" w:hAnsi="Arial" w:cs="Arial"/>
          <w:sz w:val="22"/>
          <w:lang w:val="de-CH"/>
        </w:rPr>
        <w:t>Der vorliegende Vertrag konkretisiert und präzisiert die vertragliche Beziehung zwischen dem verantwortlichen Apotheker und dem Pflegeheim. Er bezieht sich auf Artikel 25 ff. der kantonalen Verordnung über die Heilmittel</w:t>
      </w:r>
      <w:r w:rsidRPr="00F63D3E">
        <w:rPr>
          <w:rStyle w:val="Appelnotedebasdep"/>
          <w:rFonts w:ascii="Arial" w:hAnsi="Arial" w:cs="Arial"/>
          <w:sz w:val="22"/>
          <w:lang w:val="de-CH"/>
        </w:rPr>
        <w:footnoteReference w:id="1"/>
      </w:r>
      <w:r w:rsidRPr="00F63D3E">
        <w:rPr>
          <w:rFonts w:ascii="Arial" w:hAnsi="Arial" w:cs="Arial"/>
          <w:sz w:val="22"/>
          <w:lang w:val="de-CH"/>
        </w:rPr>
        <w:t>.</w:t>
      </w:r>
    </w:p>
    <w:p w14:paraId="3FB61B3B" w14:textId="7A3E6CFA" w:rsidR="00227088" w:rsidRPr="00F63D3E" w:rsidRDefault="003F2105" w:rsidP="00EA6E3D">
      <w:pPr>
        <w:ind w:left="703"/>
        <w:jc w:val="both"/>
        <w:rPr>
          <w:rFonts w:ascii="Arial" w:hAnsi="Arial" w:cs="Arial"/>
          <w:sz w:val="22"/>
          <w:szCs w:val="22"/>
          <w:lang w:val="de-CH"/>
        </w:rPr>
      </w:pPr>
      <w:r w:rsidRPr="00F63D3E">
        <w:rPr>
          <w:rFonts w:ascii="Arial" w:hAnsi="Arial" w:cs="Arial"/>
          <w:sz w:val="22"/>
          <w:lang w:val="de-CH"/>
        </w:rPr>
        <w:lastRenderedPageBreak/>
        <w:t>Die Pflichten, Zuständigkeiten und Verantwortlichkeiten des verantwortlichen Apothekers sowie seine Zusammenarbeit mit dem Pflegepersonal sind in diesem Vertrag festgelegt.</w:t>
      </w:r>
    </w:p>
    <w:p w14:paraId="406C86C2" w14:textId="6AFFAF2D" w:rsidR="007775CE" w:rsidRPr="00F63D3E" w:rsidRDefault="007775CE" w:rsidP="00B97BDC">
      <w:pPr>
        <w:pStyle w:val="Paragraphedeliste"/>
        <w:numPr>
          <w:ilvl w:val="0"/>
          <w:numId w:val="24"/>
        </w:numPr>
        <w:ind w:left="709" w:hanging="709"/>
        <w:rPr>
          <w:rFonts w:ascii="Arial" w:hAnsi="Arial" w:cs="Arial"/>
          <w:b/>
          <w:lang w:val="de-CH"/>
        </w:rPr>
      </w:pPr>
      <w:r w:rsidRPr="00F63D3E">
        <w:rPr>
          <w:rFonts w:ascii="Arial" w:hAnsi="Arial" w:cs="Arial"/>
          <w:b/>
          <w:lang w:val="de-CH"/>
        </w:rPr>
        <w:t>Zusammenarbeit</w:t>
      </w:r>
    </w:p>
    <w:p w14:paraId="0CB96416" w14:textId="77777777" w:rsidR="00227088" w:rsidRPr="00F63D3E" w:rsidRDefault="007775CE" w:rsidP="00227088">
      <w:pPr>
        <w:ind w:left="705"/>
        <w:jc w:val="both"/>
        <w:rPr>
          <w:rFonts w:ascii="Arial" w:hAnsi="Arial" w:cs="Arial"/>
          <w:sz w:val="22"/>
          <w:szCs w:val="22"/>
          <w:lang w:val="de-CH"/>
        </w:rPr>
      </w:pPr>
      <w:r w:rsidRPr="00F63D3E">
        <w:rPr>
          <w:rFonts w:ascii="Arial" w:hAnsi="Arial" w:cs="Arial"/>
          <w:sz w:val="22"/>
          <w:lang w:val="de-CH"/>
        </w:rPr>
        <w:t xml:space="preserve">Der verantwortliche Apotheker agiert für alle Belange im Bereich Heilmittel als direkter Partner der Pflegeheimleitung, der Ärzteschaft und der Pflegedienstleitung. Die interdisziplinäre Koordination wird im Organigramm der Einrichtung illustriert. </w:t>
      </w:r>
    </w:p>
    <w:p w14:paraId="2E145D9D" w14:textId="79610826" w:rsidR="00E73919" w:rsidRPr="00F63D3E" w:rsidRDefault="00E73919" w:rsidP="00227088">
      <w:pPr>
        <w:ind w:left="705"/>
        <w:jc w:val="both"/>
        <w:rPr>
          <w:rFonts w:ascii="Arial" w:hAnsi="Arial" w:cs="Arial"/>
          <w:sz w:val="22"/>
          <w:szCs w:val="22"/>
          <w:lang w:val="de-CH"/>
        </w:rPr>
      </w:pPr>
      <w:r w:rsidRPr="00F63D3E">
        <w:rPr>
          <w:rFonts w:ascii="Arial" w:hAnsi="Arial" w:cs="Arial"/>
          <w:sz w:val="22"/>
          <w:lang w:val="de-CH"/>
        </w:rPr>
        <w:t>Die Funktion des verantwortlichen Apothekers ähnelt der des Heimarztes. Er verpflichtet sich, die Heimphilosophie zu respektieren, sich für die Qualitätsentwicklung im Pflegeheim einzusetzen und diese zu unterstützen.</w:t>
      </w:r>
    </w:p>
    <w:p w14:paraId="351DBA3A" w14:textId="51FA2857" w:rsidR="007775CE" w:rsidRPr="00F63D3E" w:rsidRDefault="00B97BDC" w:rsidP="007775CE">
      <w:pPr>
        <w:ind w:left="705"/>
        <w:jc w:val="both"/>
        <w:rPr>
          <w:rFonts w:ascii="Arial" w:hAnsi="Arial" w:cs="Arial"/>
          <w:sz w:val="22"/>
          <w:szCs w:val="22"/>
          <w:lang w:val="de-CH"/>
        </w:rPr>
      </w:pPr>
      <w:r w:rsidRPr="00F63D3E">
        <w:rPr>
          <w:rFonts w:ascii="Arial" w:hAnsi="Arial" w:cs="Arial"/>
          <w:sz w:val="22"/>
          <w:lang w:val="de-CH"/>
        </w:rPr>
        <w:t>Der verantwortliche Apotheker wird von der nachfolgend genannten öffentlichen Apotheke (mit Sitz im Kanton oder in einem an das Freiburger Gebiet angrenzenden Gebiet) eingestellt oder beauftragt, in der er grundsätzlich tätig ist. Diese Apotheke gewährleistet auch die Heilmittelversorgung für die Pflegeheimbewohnenden:</w:t>
      </w:r>
    </w:p>
    <w:p w14:paraId="507E21DB" w14:textId="77777777" w:rsidR="00943C8C" w:rsidRPr="00F63D3E"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ermStart w:id="369309109" w:edGrp="everyone"/>
    </w:p>
    <w:p w14:paraId="11E59FC9" w14:textId="77777777" w:rsidR="00943C8C" w:rsidRPr="00F63D3E"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312F919A" w14:textId="77777777" w:rsidR="00943C8C" w:rsidRPr="00F63D3E"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1E14CF1F" w14:textId="77777777" w:rsidR="002E4366" w:rsidRPr="00F63D3E"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72A9610F" w14:textId="77777777" w:rsidR="002E4366" w:rsidRPr="00F63D3E"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22E3A42D" w14:textId="77777777" w:rsidR="002E4366" w:rsidRPr="00F63D3E"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08F1818A" w14:textId="77777777" w:rsidR="00943C8C" w:rsidRPr="00F63D3E"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 w14:paraId="34032E46" w14:textId="77777777" w:rsidR="00943C8C" w:rsidRPr="00F63D3E"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lang w:val="de-CH"/>
        </w:rPr>
      </w:pPr>
    </w:p>
    <w:permEnd w:id="369309109"/>
    <w:p w14:paraId="4A5D3877" w14:textId="77777777" w:rsidR="00227088" w:rsidRPr="00F63D3E" w:rsidRDefault="00227088" w:rsidP="00227088">
      <w:pPr>
        <w:pStyle w:val="Paragraphedeliste"/>
        <w:ind w:left="709"/>
        <w:rPr>
          <w:rFonts w:ascii="Arial" w:hAnsi="Arial" w:cs="Arial"/>
          <w:b/>
          <w:lang w:val="de-CH"/>
        </w:rPr>
      </w:pPr>
    </w:p>
    <w:p w14:paraId="45F3DE15" w14:textId="114B48B7" w:rsidR="00227088" w:rsidRPr="00F63D3E" w:rsidRDefault="00227088" w:rsidP="00227088">
      <w:pPr>
        <w:ind w:left="705"/>
        <w:jc w:val="both"/>
        <w:rPr>
          <w:rFonts w:ascii="Arial" w:hAnsi="Arial" w:cs="Arial"/>
          <w:sz w:val="22"/>
          <w:szCs w:val="22"/>
          <w:lang w:val="de-CH"/>
        </w:rPr>
      </w:pPr>
      <w:r w:rsidRPr="00F63D3E">
        <w:rPr>
          <w:rFonts w:ascii="Arial" w:hAnsi="Arial" w:cs="Arial"/>
          <w:sz w:val="22"/>
          <w:lang w:val="de-CH"/>
        </w:rPr>
        <w:t>Der verantwortliche Apotheker ist die Kontaktperson der Kantonsapothekerin für gesetzliche, administrative und praktische Aspekte im Zusammenhang mit Heilmitteln.</w:t>
      </w:r>
    </w:p>
    <w:p w14:paraId="78EAA1FC" w14:textId="754C07F7" w:rsidR="00227088" w:rsidRPr="00F63D3E" w:rsidRDefault="00227088" w:rsidP="00227088">
      <w:pPr>
        <w:pStyle w:val="Paragraphedeliste"/>
        <w:numPr>
          <w:ilvl w:val="0"/>
          <w:numId w:val="24"/>
        </w:numPr>
        <w:ind w:left="709" w:hanging="709"/>
        <w:rPr>
          <w:rFonts w:ascii="Arial" w:hAnsi="Arial" w:cs="Arial"/>
          <w:b/>
          <w:lang w:val="de-CH"/>
        </w:rPr>
      </w:pPr>
      <w:r w:rsidRPr="00F63D3E">
        <w:rPr>
          <w:rFonts w:ascii="Arial" w:hAnsi="Arial" w:cs="Arial"/>
          <w:b/>
          <w:lang w:val="de-CH"/>
        </w:rPr>
        <w:t>Grundvoraussetzungen</w:t>
      </w:r>
    </w:p>
    <w:p w14:paraId="5C55300A" w14:textId="77777777" w:rsidR="00227088" w:rsidRPr="00F63D3E" w:rsidRDefault="00227088" w:rsidP="00227088">
      <w:pPr>
        <w:ind w:left="709"/>
        <w:jc w:val="both"/>
        <w:rPr>
          <w:rFonts w:ascii="Arial" w:hAnsi="Arial" w:cs="Arial"/>
          <w:sz w:val="22"/>
          <w:szCs w:val="22"/>
          <w:lang w:val="de-CH"/>
        </w:rPr>
      </w:pPr>
      <w:r w:rsidRPr="00F63D3E">
        <w:rPr>
          <w:rFonts w:ascii="Arial" w:hAnsi="Arial" w:cs="Arial"/>
          <w:sz w:val="22"/>
          <w:lang w:val="de-CH"/>
        </w:rPr>
        <w:t xml:space="preserve">Der verantwortliche Apotheker verfügt über eine Berufsausübungsbewilligung in eigener fachlicher Verantwortung der Direktion für Gesundheit und Soziales (GSD). </w:t>
      </w:r>
    </w:p>
    <w:p w14:paraId="4B20D443" w14:textId="6F361E6B" w:rsidR="00227088" w:rsidRPr="00F63D3E" w:rsidRDefault="00227088" w:rsidP="00227088">
      <w:pPr>
        <w:ind w:left="709"/>
        <w:jc w:val="both"/>
        <w:rPr>
          <w:rFonts w:ascii="Arial" w:hAnsi="Arial" w:cs="Arial"/>
          <w:sz w:val="22"/>
          <w:szCs w:val="22"/>
          <w:lang w:val="de-CH"/>
        </w:rPr>
      </w:pPr>
      <w:r w:rsidRPr="00F63D3E">
        <w:rPr>
          <w:rFonts w:ascii="Arial" w:hAnsi="Arial" w:cs="Arial"/>
          <w:sz w:val="22"/>
          <w:lang w:val="de-CH"/>
        </w:rPr>
        <w:t xml:space="preserve">Er hat darüber hinaus eine spezielle Ausbildung zur pharmazeutischen Betreuung in Gesundheitseinrichtungen absolviert und bildet sich jährlich über die neuesten wissenschaftlichen und </w:t>
      </w:r>
      <w:proofErr w:type="spellStart"/>
      <w:r w:rsidRPr="00F63D3E">
        <w:rPr>
          <w:rFonts w:ascii="Arial" w:hAnsi="Arial" w:cs="Arial"/>
          <w:sz w:val="22"/>
          <w:lang w:val="de-CH"/>
        </w:rPr>
        <w:t>pharmakoökonomischen</w:t>
      </w:r>
      <w:proofErr w:type="spellEnd"/>
      <w:r w:rsidRPr="00F63D3E">
        <w:rPr>
          <w:rFonts w:ascii="Arial" w:hAnsi="Arial" w:cs="Arial"/>
          <w:sz w:val="22"/>
          <w:lang w:val="de-CH"/>
        </w:rPr>
        <w:t xml:space="preserve"> Entwicklungen weiter. Ist diese Voraussetzung nicht erfüllt, muss er innert zwei Jahren nach Vertragsunterzeichnung die erforderlichen Massnahmen ergreifen, um dieser Anforderung gerecht zu werden. </w:t>
      </w:r>
    </w:p>
    <w:p w14:paraId="79131489" w14:textId="55FB0DD6" w:rsidR="00943C8C" w:rsidRPr="00F63D3E" w:rsidRDefault="00227088" w:rsidP="00227088">
      <w:pPr>
        <w:ind w:left="709"/>
        <w:jc w:val="both"/>
        <w:rPr>
          <w:rFonts w:ascii="Arial" w:hAnsi="Arial" w:cs="Arial"/>
          <w:sz w:val="22"/>
          <w:szCs w:val="22"/>
          <w:lang w:val="de-CH"/>
        </w:rPr>
      </w:pPr>
      <w:r w:rsidRPr="00F63D3E">
        <w:rPr>
          <w:rFonts w:ascii="Arial" w:hAnsi="Arial" w:cs="Arial"/>
          <w:sz w:val="22"/>
          <w:lang w:val="de-CH"/>
        </w:rPr>
        <w:t>Überdies absolviert der verantwortliche Apotheker alle zwei Jahre eine Fortbildung im Rahmen von 50 FPH-Punkten im Bereich Geriatrie oder pharmazeutische Betreuung in Gesundheitseinrichtungen. Die Erfüllung dieser Fortbildung wird regelmässig von der Kantonsapothekerin überprüft.</w:t>
      </w:r>
    </w:p>
    <w:p w14:paraId="24972E67" w14:textId="3700B604" w:rsidR="0048576A" w:rsidRPr="00F63D3E" w:rsidRDefault="0048576A">
      <w:pPr>
        <w:spacing w:after="200" w:line="276" w:lineRule="auto"/>
        <w:rPr>
          <w:rFonts w:ascii="Arial" w:hAnsi="Arial" w:cs="Arial"/>
          <w:sz w:val="22"/>
          <w:szCs w:val="22"/>
          <w:lang w:val="de-CH"/>
        </w:rPr>
      </w:pPr>
      <w:r w:rsidRPr="00F63D3E">
        <w:rPr>
          <w:rFonts w:ascii="Arial" w:hAnsi="Arial" w:cs="Arial"/>
          <w:sz w:val="22"/>
          <w:lang w:val="de-CH"/>
        </w:rPr>
        <w:br w:type="page"/>
      </w:r>
    </w:p>
    <w:p w14:paraId="6C07B531" w14:textId="2CDEB836" w:rsidR="000859BF" w:rsidRPr="00F63D3E" w:rsidRDefault="00E73919" w:rsidP="00B97BDC">
      <w:pPr>
        <w:pStyle w:val="Paragraphedeliste"/>
        <w:numPr>
          <w:ilvl w:val="0"/>
          <w:numId w:val="24"/>
        </w:numPr>
        <w:ind w:left="709" w:hanging="709"/>
        <w:rPr>
          <w:rFonts w:ascii="Arial" w:hAnsi="Arial" w:cs="Arial"/>
          <w:b/>
          <w:lang w:val="de-CH"/>
        </w:rPr>
      </w:pPr>
      <w:r w:rsidRPr="00F63D3E">
        <w:rPr>
          <w:rFonts w:ascii="Arial" w:hAnsi="Arial" w:cs="Arial"/>
          <w:b/>
          <w:lang w:val="de-CH"/>
        </w:rPr>
        <w:lastRenderedPageBreak/>
        <w:t xml:space="preserve">Basispflichtenheft </w:t>
      </w:r>
    </w:p>
    <w:p w14:paraId="7EBF0884" w14:textId="328DB21F" w:rsidR="007775CE" w:rsidRPr="00F63D3E" w:rsidRDefault="00227088" w:rsidP="007E0E7D">
      <w:pPr>
        <w:spacing w:after="120" w:line="240" w:lineRule="auto"/>
        <w:ind w:left="703"/>
        <w:jc w:val="both"/>
        <w:rPr>
          <w:rFonts w:ascii="Arial" w:hAnsi="Arial" w:cs="Arial"/>
          <w:sz w:val="22"/>
          <w:szCs w:val="22"/>
          <w:lang w:val="de-CH"/>
        </w:rPr>
      </w:pPr>
      <w:r w:rsidRPr="00F63D3E">
        <w:rPr>
          <w:rFonts w:ascii="Arial" w:hAnsi="Arial" w:cs="Arial"/>
          <w:sz w:val="22"/>
          <w:lang w:val="de-CH"/>
        </w:rPr>
        <w:t>Gemäss der kantonalen Verordnung über die Heilmittel beträgt der Zeitaufwand für die Erfüllung der Kernaufgaben des verantwortlichen Apothekers im Pflegeheim mindestens vier Stunden pro Monat.</w:t>
      </w:r>
    </w:p>
    <w:p w14:paraId="2582D421" w14:textId="2A8026A0" w:rsidR="00227088" w:rsidRPr="00F63D3E" w:rsidRDefault="00227088" w:rsidP="002E4366">
      <w:pPr>
        <w:pStyle w:val="Paragraphedeliste"/>
        <w:numPr>
          <w:ilvl w:val="1"/>
          <w:numId w:val="24"/>
        </w:numPr>
        <w:rPr>
          <w:rFonts w:ascii="Arial" w:hAnsi="Arial" w:cs="Arial"/>
          <w:b/>
          <w:lang w:val="de-CH"/>
        </w:rPr>
      </w:pPr>
      <w:r w:rsidRPr="00F63D3E">
        <w:rPr>
          <w:rFonts w:ascii="Arial" w:hAnsi="Arial" w:cs="Arial"/>
          <w:b/>
          <w:lang w:val="de-CH"/>
        </w:rPr>
        <w:t xml:space="preserve">Aufgaben gemäss Basispflichtenheft </w:t>
      </w:r>
    </w:p>
    <w:p w14:paraId="4E9A6D08" w14:textId="68176404" w:rsidR="00FB1E88" w:rsidRPr="00F63D3E" w:rsidRDefault="00FB1E88" w:rsidP="00640D99">
      <w:pPr>
        <w:spacing w:after="120" w:line="240" w:lineRule="auto"/>
        <w:ind w:left="703"/>
        <w:jc w:val="both"/>
        <w:rPr>
          <w:rFonts w:ascii="Arial" w:hAnsi="Arial" w:cs="Arial"/>
          <w:sz w:val="22"/>
          <w:szCs w:val="22"/>
          <w:u w:val="single"/>
          <w:lang w:val="de-CH"/>
        </w:rPr>
      </w:pPr>
      <w:r w:rsidRPr="00F63D3E">
        <w:rPr>
          <w:rFonts w:ascii="Arial" w:hAnsi="Arial" w:cs="Arial"/>
          <w:sz w:val="22"/>
          <w:u w:val="single"/>
          <w:lang w:val="de-CH"/>
        </w:rPr>
        <w:t>Rechtsvorschriften</w:t>
      </w:r>
    </w:p>
    <w:p w14:paraId="4A0D89C2" w14:textId="777E780E" w:rsidR="00FB1E88" w:rsidRPr="00F63D3E" w:rsidRDefault="004F7A81"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Unterstützung bei der Anwendung und Einhaltung der Gesetzesbestimmungen im Heilmittelbereich sowie der Anweisungen der kantonalen Behörde.</w:t>
      </w:r>
    </w:p>
    <w:p w14:paraId="40138D68" w14:textId="251D51C6" w:rsidR="004F7A81" w:rsidRPr="00F63D3E" w:rsidRDefault="00FB1E88" w:rsidP="00640D99">
      <w:pPr>
        <w:spacing w:after="120" w:line="240" w:lineRule="auto"/>
        <w:ind w:left="703"/>
        <w:jc w:val="both"/>
        <w:rPr>
          <w:rFonts w:ascii="Arial" w:hAnsi="Arial" w:cs="Arial"/>
          <w:sz w:val="22"/>
          <w:szCs w:val="22"/>
          <w:u w:val="single"/>
          <w:lang w:val="de-CH"/>
        </w:rPr>
      </w:pPr>
      <w:r w:rsidRPr="00F63D3E">
        <w:rPr>
          <w:rFonts w:ascii="Arial" w:hAnsi="Arial" w:cs="Arial"/>
          <w:sz w:val="22"/>
          <w:u w:val="single"/>
          <w:lang w:val="de-CH"/>
        </w:rPr>
        <w:t xml:space="preserve">Heilmittelversorgung </w:t>
      </w:r>
    </w:p>
    <w:p w14:paraId="231E1BF2" w14:textId="100D758C" w:rsidR="00155207" w:rsidRPr="00F63D3E" w:rsidRDefault="00155207"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 xml:space="preserve">Gewährleistung einer kostengünstigen, sicheren und effizienten Versorgung sowie einer ordnungsgemässen und funktionellen Lagerhaltung; </w:t>
      </w:r>
    </w:p>
    <w:p w14:paraId="2D5563BF" w14:textId="075D9863" w:rsidR="00FB1E88" w:rsidRPr="00F63D3E" w:rsidRDefault="00FB1E88"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 xml:space="preserve">Beitrag zur Einrichtung und Aktualisierung von funktionellen Dokumentationsverfahren für die </w:t>
      </w:r>
      <w:r w:rsidRPr="00F63D3E">
        <w:rPr>
          <w:rFonts w:ascii="Arial" w:hAnsi="Arial" w:cs="Arial"/>
          <w:sz w:val="22"/>
          <w:lang w:val="de-CH"/>
        </w:rPr>
        <w:br/>
        <w:t xml:space="preserve">Pflegeheimapotheke sowie Überprüfung der Einhaltung dieser Verfahren (insbesondere betreffend Bestellung von Heilmitteln und diversen Produkten, Zugang, Zuweisung von </w:t>
      </w:r>
      <w:r w:rsidRPr="00F63D3E">
        <w:rPr>
          <w:rFonts w:ascii="Arial" w:hAnsi="Arial" w:cs="Arial"/>
          <w:sz w:val="22"/>
          <w:lang w:val="de-CH"/>
        </w:rPr>
        <w:br/>
        <w:t>Aufgaben und Zuständigkeiten, Kontinuität der Tätigkeiten).</w:t>
      </w:r>
    </w:p>
    <w:p w14:paraId="05DFCAED" w14:textId="062D9DB5" w:rsidR="00FB1E88" w:rsidRPr="00F63D3E" w:rsidRDefault="00FB1E88" w:rsidP="00640D99">
      <w:pPr>
        <w:spacing w:after="120" w:line="240" w:lineRule="auto"/>
        <w:ind w:left="703"/>
        <w:jc w:val="both"/>
        <w:rPr>
          <w:rFonts w:ascii="Arial" w:hAnsi="Arial" w:cs="Arial"/>
          <w:sz w:val="22"/>
          <w:szCs w:val="22"/>
          <w:u w:val="single"/>
          <w:lang w:val="de-CH"/>
        </w:rPr>
      </w:pPr>
      <w:r w:rsidRPr="00F63D3E">
        <w:rPr>
          <w:rFonts w:ascii="Arial" w:hAnsi="Arial" w:cs="Arial"/>
          <w:sz w:val="22"/>
          <w:u w:val="single"/>
          <w:lang w:val="de-CH"/>
        </w:rPr>
        <w:t>Vernünftige Heilmittelverwendung</w:t>
      </w:r>
    </w:p>
    <w:p w14:paraId="2672191A" w14:textId="5A614F2E" w:rsidR="002004CD" w:rsidRPr="00F63D3E" w:rsidRDefault="002004CD"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Einrichtung einer regelmässig stattfindenden Kontrolle der Heilmittelverfallsdaten und Überprüfung ihrer Durchführung;</w:t>
      </w:r>
    </w:p>
    <w:p w14:paraId="416C6490" w14:textId="10D49742" w:rsidR="002004CD" w:rsidRPr="00F63D3E" w:rsidRDefault="002004CD"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Beitrag zur sicheren Abgabe und Anwendung von Heilmitteln;</w:t>
      </w:r>
    </w:p>
    <w:p w14:paraId="5D8B5E08" w14:textId="32069391" w:rsidR="004F7A81" w:rsidRPr="00F63D3E" w:rsidRDefault="00155207"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Mitwirkung an der Organisation einer fachgerechten Entsorgung abgelaufener bzw. nicht verwendeter Arzneimittel, die eine spezielle Entsorgung verlangen sowie der scharfen Abfälle (</w:t>
      </w:r>
      <w:proofErr w:type="spellStart"/>
      <w:r w:rsidRPr="00F63D3E">
        <w:rPr>
          <w:rFonts w:ascii="Arial" w:hAnsi="Arial" w:cs="Arial"/>
          <w:sz w:val="22"/>
          <w:lang w:val="de-CH"/>
        </w:rPr>
        <w:t>MepV</w:t>
      </w:r>
      <w:proofErr w:type="spellEnd"/>
      <w:r w:rsidRPr="00F63D3E">
        <w:rPr>
          <w:rFonts w:ascii="Arial" w:hAnsi="Arial" w:cs="Arial"/>
          <w:sz w:val="22"/>
          <w:lang w:val="de-CH"/>
        </w:rPr>
        <w:t>).</w:t>
      </w:r>
    </w:p>
    <w:p w14:paraId="00E310AD" w14:textId="21E8C962" w:rsidR="004F7A81" w:rsidRPr="00F63D3E" w:rsidRDefault="005A5205" w:rsidP="00EA6E3D">
      <w:pPr>
        <w:spacing w:after="120" w:line="240" w:lineRule="auto"/>
        <w:ind w:left="703"/>
        <w:jc w:val="both"/>
        <w:rPr>
          <w:rFonts w:ascii="Arial" w:hAnsi="Arial" w:cs="Arial"/>
          <w:sz w:val="22"/>
          <w:szCs w:val="22"/>
          <w:u w:val="single"/>
          <w:lang w:val="de-CH"/>
        </w:rPr>
      </w:pPr>
      <w:r w:rsidRPr="00F63D3E">
        <w:rPr>
          <w:rFonts w:ascii="Arial" w:hAnsi="Arial" w:cs="Arial"/>
          <w:sz w:val="22"/>
          <w:u w:val="single"/>
          <w:lang w:val="de-CH"/>
        </w:rPr>
        <w:t>Sachgemässe Heilmittelverwendung</w:t>
      </w:r>
    </w:p>
    <w:p w14:paraId="17638137" w14:textId="56E16865" w:rsidR="002004CD" w:rsidRPr="00F63D3E" w:rsidRDefault="002004CD"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Beteiligung an der Information und Unterstützung des Pflegepersonals hinsichtlich der Heilmittelverwendung;</w:t>
      </w:r>
    </w:p>
    <w:p w14:paraId="4B2C7DF7" w14:textId="0B9EBED1" w:rsidR="002004CD" w:rsidRPr="00F63D3E" w:rsidRDefault="00155207"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Beteiligung an der Einrichtung einer Dokumentation der Medikationsfehler.</w:t>
      </w:r>
    </w:p>
    <w:p w14:paraId="02268C57" w14:textId="77777777" w:rsidR="00943C8C" w:rsidRPr="00F63D3E" w:rsidRDefault="00943C8C" w:rsidP="00943C8C">
      <w:pPr>
        <w:spacing w:after="120" w:line="240" w:lineRule="auto"/>
        <w:jc w:val="both"/>
        <w:rPr>
          <w:rFonts w:ascii="Arial" w:hAnsi="Arial" w:cs="Arial"/>
          <w:sz w:val="22"/>
          <w:szCs w:val="22"/>
          <w:lang w:val="de-CH"/>
        </w:rPr>
      </w:pPr>
    </w:p>
    <w:p w14:paraId="1F90C2EE" w14:textId="77777777" w:rsidR="000D004E" w:rsidRPr="00F63D3E" w:rsidRDefault="000D004E" w:rsidP="00B97BDC">
      <w:pPr>
        <w:pStyle w:val="Paragraphedeliste"/>
        <w:numPr>
          <w:ilvl w:val="0"/>
          <w:numId w:val="24"/>
        </w:numPr>
        <w:ind w:left="709" w:hanging="709"/>
        <w:rPr>
          <w:rFonts w:ascii="Arial" w:hAnsi="Arial" w:cs="Arial"/>
          <w:b/>
          <w:lang w:val="de-CH"/>
        </w:rPr>
        <w:sectPr w:rsidR="000D004E" w:rsidRPr="00F63D3E" w:rsidSect="004365B9">
          <w:footerReference w:type="default" r:id="rId10"/>
          <w:headerReference w:type="first" r:id="rId11"/>
          <w:footerReference w:type="first" r:id="rId12"/>
          <w:type w:val="continuous"/>
          <w:pgSz w:w="11906" w:h="16838"/>
          <w:pgMar w:top="1276" w:right="1417" w:bottom="1417" w:left="1417" w:header="708" w:footer="708" w:gutter="0"/>
          <w:cols w:space="708"/>
          <w:titlePg/>
          <w:docGrid w:linePitch="360"/>
        </w:sectPr>
      </w:pPr>
    </w:p>
    <w:p w14:paraId="1797E748" w14:textId="03971D60" w:rsidR="00E73919" w:rsidRPr="00F63D3E" w:rsidRDefault="00E73919" w:rsidP="00B97BDC">
      <w:pPr>
        <w:pStyle w:val="Paragraphedeliste"/>
        <w:numPr>
          <w:ilvl w:val="0"/>
          <w:numId w:val="24"/>
        </w:numPr>
        <w:ind w:left="709" w:hanging="709"/>
        <w:rPr>
          <w:rFonts w:ascii="Arial" w:hAnsi="Arial" w:cs="Arial"/>
          <w:b/>
          <w:lang w:val="de-CH"/>
        </w:rPr>
      </w:pPr>
      <w:r w:rsidRPr="00F63D3E">
        <w:rPr>
          <w:rFonts w:ascii="Arial" w:hAnsi="Arial" w:cs="Arial"/>
          <w:b/>
          <w:lang w:val="de-CH"/>
        </w:rPr>
        <w:lastRenderedPageBreak/>
        <w:t xml:space="preserve">Zusatzleistungen </w:t>
      </w:r>
    </w:p>
    <w:p w14:paraId="2770D275" w14:textId="4C6815C7" w:rsidR="005A5205" w:rsidRPr="00F63D3E" w:rsidRDefault="00E73919" w:rsidP="00640D99">
      <w:pPr>
        <w:spacing w:after="120" w:line="240" w:lineRule="auto"/>
        <w:ind w:left="703"/>
        <w:jc w:val="both"/>
        <w:rPr>
          <w:rFonts w:ascii="Arial" w:hAnsi="Arial" w:cs="Arial"/>
          <w:sz w:val="22"/>
          <w:szCs w:val="22"/>
          <w:lang w:val="de-CH"/>
        </w:rPr>
      </w:pPr>
      <w:r w:rsidRPr="00F63D3E">
        <w:rPr>
          <w:rFonts w:ascii="Arial" w:hAnsi="Arial" w:cs="Arial"/>
          <w:sz w:val="22"/>
          <w:lang w:val="de-CH"/>
        </w:rPr>
        <w:t>Die folgenden Zusatzleistungen können das Basispflichtenheft des verantwortlichen Apothekers ergänzen. Sie werden im Einvernehmen zwischen den beiden Vertragsparteien ausgewählt, und zusätzlich vergütet.</w:t>
      </w:r>
    </w:p>
    <w:p w14:paraId="388F55CB" w14:textId="05CDE638" w:rsidR="007C650A" w:rsidRPr="00F63D3E" w:rsidRDefault="000F29CB" w:rsidP="00640D99">
      <w:pPr>
        <w:spacing w:after="120" w:line="240" w:lineRule="auto"/>
        <w:ind w:left="703"/>
        <w:jc w:val="both"/>
        <w:rPr>
          <w:rFonts w:ascii="Arial" w:hAnsi="Arial" w:cs="Arial"/>
          <w:sz w:val="22"/>
          <w:szCs w:val="22"/>
          <w:lang w:val="de-CH"/>
        </w:rPr>
      </w:pPr>
      <w:r w:rsidRPr="00F63D3E">
        <w:rPr>
          <w:rFonts w:ascii="Arial" w:hAnsi="Arial" w:cs="Arial"/>
          <w:sz w:val="22"/>
          <w:lang w:val="de-CH"/>
        </w:rPr>
        <w:t>Der Vollständigkeit halber werden auch die Leistungen aufgeführt, die ausserhalb des vorliegenden Pflichtenhefts finanziert werden (siehe Spalte «Finanzierer»).</w:t>
      </w:r>
    </w:p>
    <w:tbl>
      <w:tblPr>
        <w:tblW w:w="15299" w:type="dxa"/>
        <w:tblCellMar>
          <w:left w:w="70" w:type="dxa"/>
          <w:right w:w="70" w:type="dxa"/>
        </w:tblCellMar>
        <w:tblLook w:val="04A0" w:firstRow="1" w:lastRow="0" w:firstColumn="1" w:lastColumn="0" w:noHBand="0" w:noVBand="1"/>
      </w:tblPr>
      <w:tblGrid>
        <w:gridCol w:w="1003"/>
        <w:gridCol w:w="444"/>
        <w:gridCol w:w="4639"/>
        <w:gridCol w:w="1266"/>
        <w:gridCol w:w="2440"/>
        <w:gridCol w:w="971"/>
        <w:gridCol w:w="2440"/>
        <w:gridCol w:w="2096"/>
      </w:tblGrid>
      <w:tr w:rsidR="00DE4646" w:rsidRPr="00F63D3E" w14:paraId="6B1888BD" w14:textId="77777777" w:rsidTr="00E61080">
        <w:trPr>
          <w:trHeight w:val="517"/>
          <w:tblHeader/>
        </w:trPr>
        <w:tc>
          <w:tcPr>
            <w:tcW w:w="1003"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5B54FDA8" w14:textId="77777777" w:rsidR="00F14652" w:rsidRPr="00F63D3E" w:rsidRDefault="00F14652" w:rsidP="00577FD6">
            <w:pPr>
              <w:spacing w:after="0" w:line="240" w:lineRule="auto"/>
              <w:jc w:val="both"/>
              <w:rPr>
                <w:rFonts w:ascii="Arial" w:hAnsi="Arial" w:cs="Arial"/>
                <w:color w:val="000000"/>
                <w:sz w:val="22"/>
                <w:szCs w:val="22"/>
                <w:lang w:val="de-CH" w:eastAsia="fr-CH"/>
              </w:rPr>
            </w:pPr>
            <w:permStart w:id="439825695" w:edGrp="everyone" w:colFirst="0" w:colLast="0"/>
            <w:permStart w:id="383275660" w:edGrp="everyone" w:colFirst="1" w:colLast="1"/>
            <w:permStart w:id="1093145802" w:edGrp="everyone" w:colFirst="2" w:colLast="2"/>
            <w:permStart w:id="178213109" w:edGrp="everyone" w:colFirst="3" w:colLast="3"/>
            <w:permStart w:id="1969697300" w:edGrp="everyone" w:colFirst="4" w:colLast="4"/>
            <w:r w:rsidRPr="00F63D3E">
              <w:rPr>
                <w:rFonts w:ascii="Arial" w:hAnsi="Arial" w:cs="Arial"/>
                <w:color w:val="000000"/>
                <w:sz w:val="22"/>
                <w:lang w:val="de-CH"/>
              </w:rPr>
              <w:t>Auswahl</w:t>
            </w:r>
          </w:p>
        </w:tc>
        <w:tc>
          <w:tcPr>
            <w:tcW w:w="5083" w:type="dxa"/>
            <w:gridSpan w:val="2"/>
            <w:vMerge w:val="restart"/>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6694090B" w14:textId="77777777" w:rsidR="00F14652" w:rsidRPr="00F63D3E" w:rsidRDefault="00F14652" w:rsidP="00577FD6">
            <w:pPr>
              <w:spacing w:after="0" w:line="240" w:lineRule="auto"/>
              <w:jc w:val="both"/>
              <w:rPr>
                <w:rFonts w:ascii="Arial" w:hAnsi="Arial" w:cs="Arial"/>
                <w:color w:val="000000"/>
                <w:sz w:val="22"/>
                <w:szCs w:val="22"/>
                <w:lang w:val="de-CH" w:eastAsia="fr-CH"/>
              </w:rPr>
            </w:pPr>
            <w:r w:rsidRPr="00F63D3E">
              <w:rPr>
                <w:rFonts w:ascii="Arial" w:hAnsi="Arial" w:cs="Arial"/>
                <w:color w:val="000000"/>
                <w:sz w:val="22"/>
                <w:lang w:val="de-CH"/>
              </w:rPr>
              <w:t xml:space="preserve">Zusatzleistung </w:t>
            </w:r>
          </w:p>
        </w:tc>
        <w:tc>
          <w:tcPr>
            <w:tcW w:w="3706" w:type="dxa"/>
            <w:gridSpan w:val="2"/>
            <w:vMerge w:val="restart"/>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582BE43B" w14:textId="7A84E424"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Richtpreis</w:t>
            </w:r>
          </w:p>
        </w:tc>
        <w:tc>
          <w:tcPr>
            <w:tcW w:w="3411" w:type="dxa"/>
            <w:gridSpan w:val="2"/>
            <w:vMerge w:val="restart"/>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48D6E2A5"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Geltender Tarif</w:t>
            </w:r>
          </w:p>
          <w:p w14:paraId="26DF813A" w14:textId="5E1BBC9D" w:rsidR="008C6F6D" w:rsidRPr="00F63D3E" w:rsidRDefault="008C6F6D"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(zu vervollständigen)</w:t>
            </w:r>
          </w:p>
        </w:tc>
        <w:tc>
          <w:tcPr>
            <w:tcW w:w="2096"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676D6715"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Finanzierer</w:t>
            </w:r>
          </w:p>
        </w:tc>
      </w:tr>
      <w:permEnd w:id="439825695"/>
      <w:permEnd w:id="383275660"/>
      <w:permEnd w:id="1093145802"/>
      <w:permEnd w:id="178213109"/>
      <w:permEnd w:id="1969697300"/>
      <w:tr w:rsidR="00F14652" w:rsidRPr="00F63D3E" w14:paraId="25555C00" w14:textId="77777777" w:rsidTr="00E61080">
        <w:trPr>
          <w:trHeight w:val="517"/>
        </w:trPr>
        <w:tc>
          <w:tcPr>
            <w:tcW w:w="1003"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27429B05"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5083" w:type="dxa"/>
            <w:gridSpan w:val="2"/>
            <w:vMerge/>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4141D912"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3706" w:type="dxa"/>
            <w:gridSpan w:val="2"/>
            <w:vMerge/>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1631619B"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3411" w:type="dxa"/>
            <w:gridSpan w:val="2"/>
            <w:vMerge/>
            <w:tcBorders>
              <w:top w:val="single" w:sz="8" w:space="0" w:color="auto"/>
              <w:left w:val="single" w:sz="8" w:space="0" w:color="auto"/>
              <w:bottom w:val="single" w:sz="8" w:space="0" w:color="000000"/>
              <w:right w:val="single" w:sz="8" w:space="0" w:color="000000"/>
            </w:tcBorders>
            <w:shd w:val="clear" w:color="auto" w:fill="F2F2F2" w:themeFill="background1" w:themeFillShade="F2"/>
            <w:vAlign w:val="center"/>
            <w:hideMark/>
          </w:tcPr>
          <w:p w14:paraId="7F7A3785"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096"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0EB0DCB6" w14:textId="77777777" w:rsidR="00F14652" w:rsidRPr="00F63D3E" w:rsidRDefault="00F14652" w:rsidP="00577FD6">
            <w:pPr>
              <w:spacing w:after="0" w:line="240" w:lineRule="auto"/>
              <w:rPr>
                <w:rFonts w:ascii="Arial" w:hAnsi="Arial" w:cs="Arial"/>
                <w:color w:val="000000"/>
                <w:sz w:val="22"/>
                <w:szCs w:val="22"/>
                <w:lang w:val="de-CH" w:eastAsia="fr-CH"/>
              </w:rPr>
            </w:pPr>
          </w:p>
        </w:tc>
      </w:tr>
      <w:tr w:rsidR="00E61080" w:rsidRPr="00F63D3E" w14:paraId="098F6187" w14:textId="77777777" w:rsidTr="00E61080">
        <w:trPr>
          <w:trHeight w:val="256"/>
        </w:trPr>
        <w:tc>
          <w:tcPr>
            <w:tcW w:w="1003" w:type="dxa"/>
            <w:tcBorders>
              <w:top w:val="nil"/>
              <w:left w:val="single" w:sz="8" w:space="0" w:color="auto"/>
              <w:bottom w:val="single" w:sz="12" w:space="0" w:color="auto"/>
              <w:right w:val="single" w:sz="8" w:space="0" w:color="auto"/>
            </w:tcBorders>
            <w:shd w:val="clear" w:color="000000" w:fill="EAF1DD"/>
            <w:vAlign w:val="center"/>
            <w:hideMark/>
          </w:tcPr>
          <w:p w14:paraId="56B72086" w14:textId="30890468" w:rsidR="00E61080" w:rsidRPr="00F63D3E" w:rsidRDefault="00E61080" w:rsidP="00577FD6">
            <w:pPr>
              <w:spacing w:after="0" w:line="240" w:lineRule="auto"/>
              <w:jc w:val="center"/>
              <w:rPr>
                <w:rFonts w:ascii="Segoe UI Emoji" w:hAnsi="Segoe UI Emoji"/>
                <w:color w:val="000000"/>
                <w:sz w:val="22"/>
                <w:szCs w:val="22"/>
                <w:lang w:val="de-CH" w:eastAsia="fr-CH"/>
              </w:rPr>
            </w:pPr>
            <w:permStart w:id="526600193" w:edGrp="everyone" w:colFirst="0" w:colLast="0"/>
            <w:permStart w:id="714430437" w:edGrp="everyone" w:colFirst="1" w:colLast="1"/>
            <w:r w:rsidRPr="00F63D3E">
              <w:rPr>
                <w:rFonts w:ascii="Segoe UI Emoji" w:hAnsi="Segoe UI Emoji"/>
                <w:color w:val="000000"/>
                <w:sz w:val="22"/>
                <w:lang w:val="de-CH"/>
              </w:rPr>
              <w:t> 5.1</w:t>
            </w:r>
          </w:p>
        </w:tc>
        <w:tc>
          <w:tcPr>
            <w:tcW w:w="14296" w:type="dxa"/>
            <w:gridSpan w:val="7"/>
            <w:tcBorders>
              <w:top w:val="single" w:sz="8" w:space="0" w:color="auto"/>
              <w:left w:val="single" w:sz="8" w:space="0" w:color="auto"/>
              <w:bottom w:val="single" w:sz="12" w:space="0" w:color="auto"/>
              <w:right w:val="nil"/>
            </w:tcBorders>
            <w:shd w:val="clear" w:color="000000" w:fill="EAF1DD"/>
            <w:noWrap/>
            <w:vAlign w:val="center"/>
            <w:hideMark/>
          </w:tcPr>
          <w:p w14:paraId="3ACF9D31" w14:textId="72CC9A3C"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Wochentherapiesysteme: Vorbereitung und Verwaltung von Änderungen </w:t>
            </w:r>
          </w:p>
        </w:tc>
      </w:tr>
      <w:tr w:rsidR="00F14652" w:rsidRPr="00F63D3E" w14:paraId="2468965B" w14:textId="77777777" w:rsidTr="00E61080">
        <w:trPr>
          <w:trHeight w:val="176"/>
        </w:trPr>
        <w:tc>
          <w:tcPr>
            <w:tcW w:w="1003" w:type="dxa"/>
            <w:tcBorders>
              <w:top w:val="nil"/>
              <w:left w:val="single" w:sz="8" w:space="0" w:color="auto"/>
              <w:bottom w:val="single" w:sz="8" w:space="0" w:color="auto"/>
              <w:right w:val="single" w:sz="8" w:space="0" w:color="auto"/>
            </w:tcBorders>
            <w:vAlign w:val="center"/>
            <w:hideMark/>
          </w:tcPr>
          <w:p w14:paraId="5C9D2945" w14:textId="77BF390F" w:rsidR="00F14652" w:rsidRPr="00F63D3E" w:rsidRDefault="00F14652" w:rsidP="00FB3B38">
            <w:pPr>
              <w:spacing w:after="0" w:line="240" w:lineRule="auto"/>
              <w:jc w:val="center"/>
              <w:rPr>
                <w:rFonts w:ascii="Segoe UI Emoji" w:hAnsi="Segoe UI Emoji"/>
                <w:color w:val="000000"/>
                <w:sz w:val="22"/>
                <w:szCs w:val="22"/>
                <w:lang w:val="de-CH" w:eastAsia="fr-CH"/>
              </w:rPr>
            </w:pPr>
            <w:permStart w:id="1534083018" w:edGrp="everyone" w:colFirst="0" w:colLast="0"/>
            <w:permStart w:id="1989686114" w:edGrp="everyone" w:colFirst="1" w:colLast="1"/>
            <w:permStart w:id="993426648" w:edGrp="everyone" w:colFirst="2" w:colLast="2"/>
            <w:permStart w:id="1152797295" w:edGrp="everyone" w:colFirst="3" w:colLast="3"/>
            <w:permStart w:id="869153139" w:edGrp="everyone" w:colFirst="4" w:colLast="4"/>
            <w:permStart w:id="1162094592" w:edGrp="everyone" w:colFirst="5" w:colLast="5"/>
            <w:permStart w:id="639071981" w:edGrp="everyone" w:colFirst="6" w:colLast="6"/>
            <w:permStart w:id="586836202" w:edGrp="everyone" w:colFirst="7" w:colLast="7"/>
            <w:permEnd w:id="526600193"/>
            <w:permEnd w:id="714430437"/>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144522DF"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3B578095" w14:textId="34F708B2"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Verblisterung – technische Leistung</w:t>
            </w:r>
          </w:p>
        </w:tc>
        <w:tc>
          <w:tcPr>
            <w:tcW w:w="1266" w:type="dxa"/>
            <w:tcBorders>
              <w:top w:val="nil"/>
              <w:left w:val="nil"/>
              <w:bottom w:val="single" w:sz="8" w:space="0" w:color="auto"/>
              <w:right w:val="single" w:sz="8" w:space="0" w:color="auto"/>
            </w:tcBorders>
            <w:shd w:val="clear" w:color="auto" w:fill="A6A6A6" w:themeFill="background1" w:themeFillShade="A6"/>
            <w:vAlign w:val="center"/>
            <w:hideMark/>
          </w:tcPr>
          <w:p w14:paraId="26EC971E"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single" w:sz="8" w:space="0" w:color="auto"/>
              <w:right w:val="single" w:sz="8" w:space="0" w:color="auto"/>
            </w:tcBorders>
            <w:shd w:val="clear" w:color="auto" w:fill="A6A6A6" w:themeFill="background1" w:themeFillShade="A6"/>
            <w:vAlign w:val="center"/>
            <w:hideMark/>
          </w:tcPr>
          <w:p w14:paraId="5D6E1C35"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971" w:type="dxa"/>
            <w:tcBorders>
              <w:top w:val="nil"/>
              <w:left w:val="nil"/>
              <w:bottom w:val="single" w:sz="8" w:space="0" w:color="auto"/>
              <w:right w:val="single" w:sz="8" w:space="0" w:color="auto"/>
            </w:tcBorders>
            <w:shd w:val="clear" w:color="auto" w:fill="A6A6A6" w:themeFill="background1" w:themeFillShade="A6"/>
            <w:vAlign w:val="center"/>
            <w:hideMark/>
          </w:tcPr>
          <w:p w14:paraId="643D13F0"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single" w:sz="8" w:space="0" w:color="auto"/>
              <w:right w:val="single" w:sz="8" w:space="0" w:color="auto"/>
            </w:tcBorders>
            <w:shd w:val="clear" w:color="auto" w:fill="A6A6A6" w:themeFill="background1" w:themeFillShade="A6"/>
            <w:vAlign w:val="center"/>
            <w:hideMark/>
          </w:tcPr>
          <w:p w14:paraId="1632D39A"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096" w:type="dxa"/>
            <w:tcBorders>
              <w:top w:val="nil"/>
              <w:left w:val="nil"/>
              <w:bottom w:val="single" w:sz="8" w:space="0" w:color="auto"/>
              <w:right w:val="single" w:sz="8" w:space="0" w:color="auto"/>
            </w:tcBorders>
            <w:vAlign w:val="center"/>
            <w:hideMark/>
          </w:tcPr>
          <w:p w14:paraId="36EC86A0"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LOA*</w:t>
            </w:r>
          </w:p>
        </w:tc>
      </w:tr>
      <w:tr w:rsidR="00F14652" w:rsidRPr="00F63D3E" w14:paraId="049EB2DA" w14:textId="77777777" w:rsidTr="00E61080">
        <w:trPr>
          <w:trHeight w:val="300"/>
        </w:trPr>
        <w:tc>
          <w:tcPr>
            <w:tcW w:w="1003" w:type="dxa"/>
            <w:tcBorders>
              <w:top w:val="nil"/>
              <w:left w:val="single" w:sz="8" w:space="0" w:color="auto"/>
              <w:bottom w:val="single" w:sz="8" w:space="0" w:color="auto"/>
              <w:right w:val="single" w:sz="8" w:space="0" w:color="auto"/>
            </w:tcBorders>
            <w:vAlign w:val="center"/>
            <w:hideMark/>
          </w:tcPr>
          <w:p w14:paraId="5B5CF534" w14:textId="7DFCFACB" w:rsidR="00F14652" w:rsidRPr="00F63D3E" w:rsidRDefault="00F14652" w:rsidP="00FB3B38">
            <w:pPr>
              <w:spacing w:after="0" w:line="240" w:lineRule="auto"/>
              <w:jc w:val="center"/>
              <w:rPr>
                <w:rFonts w:ascii="Segoe UI Emoji" w:hAnsi="Segoe UI Emoji"/>
                <w:color w:val="000000"/>
                <w:sz w:val="22"/>
                <w:szCs w:val="22"/>
                <w:lang w:val="de-CH" w:eastAsia="fr-CH"/>
              </w:rPr>
            </w:pPr>
            <w:permStart w:id="710115183" w:edGrp="everyone" w:colFirst="0" w:colLast="0"/>
            <w:permStart w:id="1798728196" w:edGrp="everyone" w:colFirst="1" w:colLast="1"/>
            <w:permStart w:id="2133541768" w:edGrp="everyone" w:colFirst="2" w:colLast="2"/>
            <w:permStart w:id="530733202" w:edGrp="everyone" w:colFirst="3" w:colLast="3"/>
            <w:permStart w:id="1912943264" w:edGrp="everyone" w:colFirst="4" w:colLast="4"/>
            <w:permStart w:id="1070038913" w:edGrp="everyone" w:colFirst="5" w:colLast="5"/>
            <w:permStart w:id="1963555010" w:edGrp="everyone" w:colFirst="6" w:colLast="6"/>
            <w:permStart w:id="1873881153" w:edGrp="everyone" w:colFirst="7" w:colLast="7"/>
            <w:permEnd w:id="1534083018"/>
            <w:permEnd w:id="1989686114"/>
            <w:permEnd w:id="993426648"/>
            <w:permEnd w:id="1152797295"/>
            <w:permEnd w:id="869153139"/>
            <w:permEnd w:id="1162094592"/>
            <w:permEnd w:id="639071981"/>
            <w:permEnd w:id="586836202"/>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1837A50F"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29C3E9C5"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Manuelles System – technische Leistung</w:t>
            </w:r>
          </w:p>
        </w:tc>
        <w:tc>
          <w:tcPr>
            <w:tcW w:w="1266" w:type="dxa"/>
            <w:tcBorders>
              <w:top w:val="nil"/>
              <w:left w:val="nil"/>
              <w:bottom w:val="single" w:sz="8" w:space="0" w:color="auto"/>
              <w:right w:val="single" w:sz="8" w:space="0" w:color="auto"/>
            </w:tcBorders>
            <w:vAlign w:val="center"/>
            <w:hideMark/>
          </w:tcPr>
          <w:p w14:paraId="5BEC02AE"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150</w:t>
            </w:r>
          </w:p>
        </w:tc>
        <w:tc>
          <w:tcPr>
            <w:tcW w:w="2440" w:type="dxa"/>
            <w:tcBorders>
              <w:top w:val="nil"/>
              <w:left w:val="nil"/>
              <w:bottom w:val="single" w:sz="8" w:space="0" w:color="auto"/>
              <w:right w:val="single" w:sz="8" w:space="0" w:color="auto"/>
            </w:tcBorders>
            <w:vAlign w:val="center"/>
            <w:hideMark/>
          </w:tcPr>
          <w:p w14:paraId="082FBE6E" w14:textId="1422655B"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971" w:type="dxa"/>
            <w:tcBorders>
              <w:top w:val="nil"/>
              <w:left w:val="nil"/>
              <w:bottom w:val="single" w:sz="8" w:space="0" w:color="auto"/>
              <w:right w:val="single" w:sz="8" w:space="0" w:color="auto"/>
            </w:tcBorders>
            <w:vAlign w:val="center"/>
            <w:hideMark/>
          </w:tcPr>
          <w:p w14:paraId="2AA9470C"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single" w:sz="8" w:space="0" w:color="auto"/>
              <w:right w:val="single" w:sz="8" w:space="0" w:color="auto"/>
            </w:tcBorders>
            <w:vAlign w:val="center"/>
            <w:hideMark/>
          </w:tcPr>
          <w:p w14:paraId="3B175CF8" w14:textId="4EB0A321"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tcBorders>
              <w:top w:val="nil"/>
              <w:left w:val="nil"/>
              <w:bottom w:val="single" w:sz="8" w:space="0" w:color="auto"/>
              <w:right w:val="single" w:sz="8" w:space="0" w:color="auto"/>
            </w:tcBorders>
            <w:vAlign w:val="center"/>
            <w:hideMark/>
          </w:tcPr>
          <w:p w14:paraId="0A56661F"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F14652" w:rsidRPr="00F63D3E" w14:paraId="73A99E65" w14:textId="77777777" w:rsidTr="00E61080">
        <w:trPr>
          <w:trHeight w:val="294"/>
        </w:trPr>
        <w:tc>
          <w:tcPr>
            <w:tcW w:w="1003" w:type="dxa"/>
            <w:tcBorders>
              <w:top w:val="nil"/>
              <w:left w:val="single" w:sz="8" w:space="0" w:color="auto"/>
              <w:bottom w:val="single" w:sz="8" w:space="0" w:color="auto"/>
              <w:right w:val="single" w:sz="8" w:space="0" w:color="auto"/>
            </w:tcBorders>
            <w:vAlign w:val="center"/>
            <w:hideMark/>
          </w:tcPr>
          <w:p w14:paraId="574018B4" w14:textId="6D2E31CF" w:rsidR="00F14652" w:rsidRPr="00F63D3E" w:rsidRDefault="00F14652" w:rsidP="00FB3B38">
            <w:pPr>
              <w:spacing w:after="0" w:line="240" w:lineRule="auto"/>
              <w:jc w:val="center"/>
              <w:rPr>
                <w:rFonts w:ascii="Segoe UI Emoji" w:hAnsi="Segoe UI Emoji"/>
                <w:color w:val="000000"/>
                <w:sz w:val="22"/>
                <w:szCs w:val="22"/>
                <w:lang w:val="de-CH" w:eastAsia="fr-CH"/>
              </w:rPr>
            </w:pPr>
            <w:permStart w:id="925114821" w:edGrp="everyone" w:colFirst="0" w:colLast="0"/>
            <w:permStart w:id="1210523464" w:edGrp="everyone" w:colFirst="1" w:colLast="1"/>
            <w:permStart w:id="786647496" w:edGrp="everyone" w:colFirst="2" w:colLast="2"/>
            <w:permStart w:id="789933444" w:edGrp="everyone" w:colFirst="3" w:colLast="3"/>
            <w:permStart w:id="697263094" w:edGrp="everyone" w:colFirst="4" w:colLast="4"/>
            <w:permStart w:id="2007834575" w:edGrp="everyone" w:colFirst="5" w:colLast="5"/>
            <w:permStart w:id="1947762045" w:edGrp="everyone" w:colFirst="6" w:colLast="6"/>
            <w:permStart w:id="1358961787" w:edGrp="everyone" w:colFirst="7" w:colLast="7"/>
            <w:permEnd w:id="710115183"/>
            <w:permEnd w:id="1798728196"/>
            <w:permEnd w:id="2133541768"/>
            <w:permEnd w:id="530733202"/>
            <w:permEnd w:id="1912943264"/>
            <w:permEnd w:id="1070038913"/>
            <w:permEnd w:id="1963555010"/>
            <w:permEnd w:id="1873881153"/>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5100A47B"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20B2DC86"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Änderungen und Validierung**</w:t>
            </w:r>
          </w:p>
        </w:tc>
        <w:tc>
          <w:tcPr>
            <w:tcW w:w="1266" w:type="dxa"/>
            <w:tcBorders>
              <w:top w:val="nil"/>
              <w:left w:val="nil"/>
              <w:bottom w:val="single" w:sz="8" w:space="0" w:color="auto"/>
              <w:right w:val="single" w:sz="8" w:space="0" w:color="auto"/>
            </w:tcBorders>
            <w:vAlign w:val="center"/>
            <w:hideMark/>
          </w:tcPr>
          <w:p w14:paraId="08C2D25B"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80</w:t>
            </w:r>
          </w:p>
        </w:tc>
        <w:tc>
          <w:tcPr>
            <w:tcW w:w="2440" w:type="dxa"/>
            <w:tcBorders>
              <w:top w:val="nil"/>
              <w:left w:val="nil"/>
              <w:bottom w:val="single" w:sz="8" w:space="0" w:color="auto"/>
              <w:right w:val="single" w:sz="8" w:space="0" w:color="auto"/>
            </w:tcBorders>
            <w:vAlign w:val="center"/>
            <w:hideMark/>
          </w:tcPr>
          <w:p w14:paraId="350CA016" w14:textId="5FD898CC"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971" w:type="dxa"/>
            <w:tcBorders>
              <w:top w:val="nil"/>
              <w:left w:val="nil"/>
              <w:bottom w:val="single" w:sz="8" w:space="0" w:color="auto"/>
              <w:right w:val="single" w:sz="8" w:space="0" w:color="auto"/>
            </w:tcBorders>
            <w:vAlign w:val="center"/>
            <w:hideMark/>
          </w:tcPr>
          <w:p w14:paraId="40663A38" w14:textId="0FC35770" w:rsidR="00F14652" w:rsidRPr="00F63D3E" w:rsidRDefault="00F14652" w:rsidP="00577FD6">
            <w:pPr>
              <w:spacing w:after="0" w:line="240" w:lineRule="auto"/>
              <w:jc w:val="center"/>
              <w:rPr>
                <w:rFonts w:ascii="Arial" w:hAnsi="Arial" w:cs="Arial"/>
                <w:b/>
                <w:color w:val="000000"/>
                <w:sz w:val="22"/>
                <w:szCs w:val="22"/>
                <w:lang w:val="de-CH" w:eastAsia="fr-CH"/>
              </w:rPr>
            </w:pPr>
            <w:r w:rsidRPr="00F63D3E">
              <w:rPr>
                <w:rFonts w:ascii="Arial" w:hAnsi="Arial" w:cs="Arial"/>
                <w:color w:val="000000"/>
                <w:sz w:val="22"/>
                <w:lang w:val="de-CH"/>
              </w:rPr>
              <w:t> </w:t>
            </w:r>
            <w:r w:rsidRPr="00F63D3E">
              <w:rPr>
                <w:rFonts w:ascii="Arial" w:hAnsi="Arial" w:cs="Arial"/>
                <w:b/>
                <w:color w:val="000000"/>
                <w:sz w:val="22"/>
                <w:lang w:val="de-CH"/>
              </w:rPr>
              <w:t>80</w:t>
            </w:r>
          </w:p>
        </w:tc>
        <w:tc>
          <w:tcPr>
            <w:tcW w:w="2440" w:type="dxa"/>
            <w:tcBorders>
              <w:top w:val="nil"/>
              <w:left w:val="nil"/>
              <w:bottom w:val="single" w:sz="8" w:space="0" w:color="auto"/>
              <w:right w:val="single" w:sz="8" w:space="0" w:color="auto"/>
            </w:tcBorders>
            <w:vAlign w:val="center"/>
            <w:hideMark/>
          </w:tcPr>
          <w:p w14:paraId="2CD44219" w14:textId="1BF39004"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tcBorders>
              <w:top w:val="nil"/>
              <w:left w:val="nil"/>
              <w:bottom w:val="single" w:sz="8" w:space="0" w:color="auto"/>
              <w:right w:val="single" w:sz="8" w:space="0" w:color="auto"/>
            </w:tcBorders>
            <w:vAlign w:val="center"/>
            <w:hideMark/>
          </w:tcPr>
          <w:p w14:paraId="65F8850F"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E61080" w:rsidRPr="00F63D3E" w14:paraId="7370E6BA" w14:textId="77777777" w:rsidTr="00E61080">
        <w:trPr>
          <w:trHeight w:val="256"/>
        </w:trPr>
        <w:tc>
          <w:tcPr>
            <w:tcW w:w="1003" w:type="dxa"/>
            <w:tcBorders>
              <w:top w:val="nil"/>
              <w:left w:val="single" w:sz="8" w:space="0" w:color="auto"/>
              <w:bottom w:val="single" w:sz="12" w:space="0" w:color="auto"/>
              <w:right w:val="single" w:sz="8" w:space="0" w:color="auto"/>
            </w:tcBorders>
            <w:shd w:val="clear" w:color="000000" w:fill="EAF1DD"/>
            <w:vAlign w:val="center"/>
            <w:hideMark/>
          </w:tcPr>
          <w:p w14:paraId="4D2E84B2" w14:textId="0E579E05"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889334210" w:edGrp="everyone" w:colFirst="0" w:colLast="0"/>
            <w:permStart w:id="1032543109" w:edGrp="everyone" w:colFirst="1" w:colLast="1"/>
            <w:permEnd w:id="925114821"/>
            <w:permEnd w:id="1210523464"/>
            <w:permEnd w:id="786647496"/>
            <w:permEnd w:id="789933444"/>
            <w:permEnd w:id="697263094"/>
            <w:permEnd w:id="2007834575"/>
            <w:permEnd w:id="1947762045"/>
            <w:permEnd w:id="1358961787"/>
            <w:r w:rsidRPr="00F63D3E">
              <w:rPr>
                <w:rFonts w:ascii="Segoe UI Emoji" w:hAnsi="Segoe UI Emoji"/>
                <w:color w:val="000000"/>
                <w:sz w:val="22"/>
                <w:lang w:val="de-CH"/>
              </w:rPr>
              <w:t>5.2</w:t>
            </w:r>
          </w:p>
        </w:tc>
        <w:tc>
          <w:tcPr>
            <w:tcW w:w="14296" w:type="dxa"/>
            <w:gridSpan w:val="7"/>
            <w:tcBorders>
              <w:top w:val="single" w:sz="8" w:space="0" w:color="auto"/>
              <w:left w:val="single" w:sz="8" w:space="0" w:color="auto"/>
              <w:bottom w:val="single" w:sz="12" w:space="0" w:color="auto"/>
              <w:right w:val="nil"/>
            </w:tcBorders>
            <w:shd w:val="clear" w:color="000000" w:fill="EAF1DD"/>
            <w:noWrap/>
            <w:vAlign w:val="center"/>
            <w:hideMark/>
          </w:tcPr>
          <w:p w14:paraId="7B6DB0F0" w14:textId="21521501"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Hotline an 6 von 7 Tagen: Heilmittel und MiGeL-Material </w:t>
            </w:r>
          </w:p>
        </w:tc>
      </w:tr>
      <w:tr w:rsidR="00F14652" w:rsidRPr="00F63D3E" w14:paraId="659427E1" w14:textId="77777777" w:rsidTr="00E61080">
        <w:trPr>
          <w:trHeight w:val="294"/>
        </w:trPr>
        <w:tc>
          <w:tcPr>
            <w:tcW w:w="1003" w:type="dxa"/>
            <w:vMerge w:val="restart"/>
            <w:tcBorders>
              <w:top w:val="nil"/>
              <w:left w:val="single" w:sz="8" w:space="0" w:color="auto"/>
              <w:bottom w:val="single" w:sz="8" w:space="0" w:color="000000"/>
              <w:right w:val="single" w:sz="8" w:space="0" w:color="auto"/>
            </w:tcBorders>
            <w:vAlign w:val="center"/>
            <w:hideMark/>
          </w:tcPr>
          <w:p w14:paraId="4D505F9C" w14:textId="0A3FA248" w:rsidR="00F14652" w:rsidRPr="00F63D3E" w:rsidRDefault="000625DA" w:rsidP="00FB3B38">
            <w:pPr>
              <w:spacing w:after="0" w:line="240" w:lineRule="auto"/>
              <w:jc w:val="center"/>
              <w:rPr>
                <w:rFonts w:ascii="Arial" w:hAnsi="Arial" w:cs="Arial"/>
                <w:color w:val="000000"/>
                <w:sz w:val="22"/>
                <w:szCs w:val="22"/>
                <w:lang w:val="de-CH" w:eastAsia="fr-CH"/>
              </w:rPr>
            </w:pPr>
            <w:permStart w:id="1231239817" w:edGrp="everyone" w:colFirst="0" w:colLast="0"/>
            <w:permStart w:id="92152620" w:edGrp="everyone" w:colFirst="1" w:colLast="1"/>
            <w:permStart w:id="1557033997" w:edGrp="everyone" w:colFirst="2" w:colLast="2"/>
            <w:permStart w:id="2011630278" w:edGrp="everyone" w:colFirst="3" w:colLast="3"/>
            <w:permStart w:id="1927232411" w:edGrp="everyone" w:colFirst="4" w:colLast="4"/>
            <w:permStart w:id="971453157" w:edGrp="everyone" w:colFirst="5" w:colLast="5"/>
            <w:permStart w:id="1830101239" w:edGrp="everyone" w:colFirst="6" w:colLast="6"/>
            <w:permStart w:id="2066619950" w:edGrp="everyone" w:colFirst="7" w:colLast="7"/>
            <w:permEnd w:id="889334210"/>
            <w:permEnd w:id="1032543109"/>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1F70CF32"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45C97DBE"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Fach-Hotline zu Heilmitteln</w:t>
            </w:r>
          </w:p>
        </w:tc>
        <w:tc>
          <w:tcPr>
            <w:tcW w:w="1266" w:type="dxa"/>
            <w:vMerge w:val="restart"/>
            <w:tcBorders>
              <w:top w:val="nil"/>
              <w:left w:val="single" w:sz="8" w:space="0" w:color="auto"/>
              <w:bottom w:val="single" w:sz="8" w:space="0" w:color="000000"/>
              <w:right w:val="single" w:sz="8" w:space="0" w:color="auto"/>
            </w:tcBorders>
            <w:vAlign w:val="center"/>
            <w:hideMark/>
          </w:tcPr>
          <w:p w14:paraId="5DE9ADED"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15</w:t>
            </w:r>
          </w:p>
        </w:tc>
        <w:tc>
          <w:tcPr>
            <w:tcW w:w="2440" w:type="dxa"/>
            <w:vMerge w:val="restart"/>
            <w:tcBorders>
              <w:top w:val="nil"/>
              <w:left w:val="single" w:sz="8" w:space="0" w:color="auto"/>
              <w:bottom w:val="single" w:sz="8" w:space="0" w:color="000000"/>
              <w:right w:val="single" w:sz="8" w:space="0" w:color="auto"/>
            </w:tcBorders>
            <w:vAlign w:val="center"/>
            <w:hideMark/>
          </w:tcPr>
          <w:p w14:paraId="68C23702" w14:textId="6550F666"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971" w:type="dxa"/>
            <w:vMerge w:val="restart"/>
            <w:tcBorders>
              <w:top w:val="nil"/>
              <w:left w:val="single" w:sz="8" w:space="0" w:color="auto"/>
              <w:bottom w:val="single" w:sz="8" w:space="0" w:color="000000"/>
              <w:right w:val="single" w:sz="8" w:space="0" w:color="auto"/>
            </w:tcBorders>
            <w:vAlign w:val="center"/>
            <w:hideMark/>
          </w:tcPr>
          <w:p w14:paraId="7DC546BA"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vMerge w:val="restart"/>
            <w:tcBorders>
              <w:top w:val="nil"/>
              <w:left w:val="single" w:sz="8" w:space="0" w:color="auto"/>
              <w:bottom w:val="single" w:sz="8" w:space="0" w:color="000000"/>
              <w:right w:val="single" w:sz="8" w:space="0" w:color="auto"/>
            </w:tcBorders>
            <w:vAlign w:val="center"/>
            <w:hideMark/>
          </w:tcPr>
          <w:p w14:paraId="14374934" w14:textId="12628D39"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vMerge w:val="restart"/>
            <w:tcBorders>
              <w:top w:val="nil"/>
              <w:left w:val="single" w:sz="8" w:space="0" w:color="auto"/>
              <w:bottom w:val="single" w:sz="8" w:space="0" w:color="000000"/>
              <w:right w:val="single" w:sz="8" w:space="0" w:color="auto"/>
            </w:tcBorders>
            <w:vAlign w:val="center"/>
            <w:hideMark/>
          </w:tcPr>
          <w:p w14:paraId="28001EA4"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F14652" w:rsidRPr="00F63D3E" w14:paraId="4462B6A6" w14:textId="77777777" w:rsidTr="00E61080">
        <w:trPr>
          <w:trHeight w:val="154"/>
        </w:trPr>
        <w:tc>
          <w:tcPr>
            <w:tcW w:w="1003" w:type="dxa"/>
            <w:vMerge/>
            <w:tcBorders>
              <w:top w:val="nil"/>
              <w:left w:val="single" w:sz="8" w:space="0" w:color="auto"/>
              <w:bottom w:val="single" w:sz="8" w:space="0" w:color="000000"/>
              <w:right w:val="single" w:sz="8" w:space="0" w:color="auto"/>
            </w:tcBorders>
            <w:vAlign w:val="center"/>
            <w:hideMark/>
          </w:tcPr>
          <w:p w14:paraId="7FCAC63D" w14:textId="77777777" w:rsidR="00F14652" w:rsidRPr="00F63D3E" w:rsidRDefault="00F14652" w:rsidP="00FB3B38">
            <w:pPr>
              <w:spacing w:after="0" w:line="240" w:lineRule="auto"/>
              <w:jc w:val="center"/>
              <w:rPr>
                <w:rFonts w:ascii="Arial" w:hAnsi="Arial" w:cs="Arial"/>
                <w:color w:val="000000"/>
                <w:sz w:val="22"/>
                <w:szCs w:val="22"/>
                <w:lang w:val="de-CH" w:eastAsia="fr-CH"/>
              </w:rPr>
            </w:pPr>
            <w:permStart w:id="1005676328" w:edGrp="everyone" w:colFirst="1" w:colLast="1"/>
            <w:permStart w:id="965950675" w:edGrp="everyone" w:colFirst="2" w:colLast="2"/>
            <w:permEnd w:id="1231239817"/>
            <w:permEnd w:id="92152620"/>
            <w:permEnd w:id="1557033997"/>
            <w:permEnd w:id="2011630278"/>
            <w:permEnd w:id="1927232411"/>
            <w:permEnd w:id="971453157"/>
            <w:permEnd w:id="1830101239"/>
            <w:permEnd w:id="2066619950"/>
          </w:p>
        </w:tc>
        <w:tc>
          <w:tcPr>
            <w:tcW w:w="444" w:type="dxa"/>
            <w:tcBorders>
              <w:top w:val="nil"/>
              <w:left w:val="nil"/>
              <w:bottom w:val="single" w:sz="8" w:space="0" w:color="auto"/>
              <w:right w:val="single" w:sz="8" w:space="0" w:color="auto"/>
            </w:tcBorders>
            <w:vAlign w:val="center"/>
            <w:hideMark/>
          </w:tcPr>
          <w:p w14:paraId="21241AC2"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01233D0D"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Beratung zu MiGeL-Material für Bewohnende</w:t>
            </w:r>
          </w:p>
        </w:tc>
        <w:tc>
          <w:tcPr>
            <w:tcW w:w="1266" w:type="dxa"/>
            <w:vMerge/>
            <w:tcBorders>
              <w:top w:val="nil"/>
              <w:left w:val="single" w:sz="8" w:space="0" w:color="auto"/>
              <w:bottom w:val="single" w:sz="8" w:space="0" w:color="000000"/>
              <w:right w:val="single" w:sz="8" w:space="0" w:color="auto"/>
            </w:tcBorders>
            <w:vAlign w:val="center"/>
            <w:hideMark/>
          </w:tcPr>
          <w:p w14:paraId="3FE9D485"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088AC006"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971" w:type="dxa"/>
            <w:vMerge/>
            <w:tcBorders>
              <w:top w:val="nil"/>
              <w:left w:val="single" w:sz="8" w:space="0" w:color="auto"/>
              <w:bottom w:val="single" w:sz="8" w:space="0" w:color="000000"/>
              <w:right w:val="single" w:sz="8" w:space="0" w:color="auto"/>
            </w:tcBorders>
            <w:vAlign w:val="center"/>
            <w:hideMark/>
          </w:tcPr>
          <w:p w14:paraId="4DF54C9E"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56892A34"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096" w:type="dxa"/>
            <w:vMerge/>
            <w:tcBorders>
              <w:top w:val="nil"/>
              <w:left w:val="single" w:sz="8" w:space="0" w:color="auto"/>
              <w:bottom w:val="single" w:sz="8" w:space="0" w:color="000000"/>
              <w:right w:val="single" w:sz="8" w:space="0" w:color="auto"/>
            </w:tcBorders>
            <w:vAlign w:val="center"/>
            <w:hideMark/>
          </w:tcPr>
          <w:p w14:paraId="672500CD" w14:textId="77777777" w:rsidR="00F14652" w:rsidRPr="00F63D3E" w:rsidRDefault="00F14652" w:rsidP="00577FD6">
            <w:pPr>
              <w:spacing w:after="0" w:line="240" w:lineRule="auto"/>
              <w:rPr>
                <w:rFonts w:ascii="Arial" w:hAnsi="Arial" w:cs="Arial"/>
                <w:color w:val="000000"/>
                <w:sz w:val="22"/>
                <w:szCs w:val="22"/>
                <w:lang w:val="de-CH" w:eastAsia="fr-CH"/>
              </w:rPr>
            </w:pPr>
          </w:p>
        </w:tc>
      </w:tr>
      <w:tr w:rsidR="00E61080" w:rsidRPr="00F63D3E" w14:paraId="1B210E02" w14:textId="77777777" w:rsidTr="00E61080">
        <w:trPr>
          <w:trHeight w:val="168"/>
        </w:trPr>
        <w:tc>
          <w:tcPr>
            <w:tcW w:w="1003" w:type="dxa"/>
            <w:tcBorders>
              <w:top w:val="nil"/>
              <w:left w:val="single" w:sz="8" w:space="0" w:color="auto"/>
              <w:bottom w:val="single" w:sz="12" w:space="0" w:color="auto"/>
              <w:right w:val="single" w:sz="8" w:space="0" w:color="auto"/>
            </w:tcBorders>
            <w:shd w:val="clear" w:color="000000" w:fill="EAF1DD"/>
            <w:vAlign w:val="center"/>
            <w:hideMark/>
          </w:tcPr>
          <w:p w14:paraId="1A05DBD1" w14:textId="7E3C0463"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1990590606" w:edGrp="everyone" w:colFirst="0" w:colLast="0"/>
            <w:permStart w:id="1502157110" w:edGrp="everyone" w:colFirst="1" w:colLast="1"/>
            <w:permEnd w:id="1005676328"/>
            <w:permEnd w:id="965950675"/>
            <w:r w:rsidRPr="00F63D3E">
              <w:rPr>
                <w:rFonts w:ascii="Segoe UI Emoji" w:hAnsi="Segoe UI Emoji"/>
                <w:color w:val="000000"/>
                <w:sz w:val="22"/>
                <w:lang w:val="de-CH"/>
              </w:rPr>
              <w:t>5.3</w:t>
            </w:r>
          </w:p>
        </w:tc>
        <w:tc>
          <w:tcPr>
            <w:tcW w:w="14296" w:type="dxa"/>
            <w:gridSpan w:val="7"/>
            <w:tcBorders>
              <w:top w:val="single" w:sz="8" w:space="0" w:color="auto"/>
              <w:left w:val="single" w:sz="8" w:space="0" w:color="auto"/>
              <w:bottom w:val="single" w:sz="12" w:space="0" w:color="auto"/>
              <w:right w:val="nil"/>
            </w:tcBorders>
            <w:shd w:val="clear" w:color="000000" w:fill="EAF1DD"/>
            <w:noWrap/>
            <w:vAlign w:val="center"/>
            <w:hideMark/>
          </w:tcPr>
          <w:p w14:paraId="52D35B93" w14:textId="236B266B"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Fortgeschrittene pharmazeutische Betreuung </w:t>
            </w:r>
          </w:p>
        </w:tc>
      </w:tr>
      <w:tr w:rsidR="00F14652" w:rsidRPr="00F63D3E" w14:paraId="76085F55" w14:textId="77777777" w:rsidTr="00E61080">
        <w:trPr>
          <w:trHeight w:val="161"/>
        </w:trPr>
        <w:tc>
          <w:tcPr>
            <w:tcW w:w="1003" w:type="dxa"/>
            <w:vMerge w:val="restart"/>
            <w:tcBorders>
              <w:top w:val="nil"/>
              <w:left w:val="single" w:sz="8" w:space="0" w:color="auto"/>
              <w:bottom w:val="single" w:sz="8" w:space="0" w:color="000000"/>
              <w:right w:val="single" w:sz="8" w:space="0" w:color="auto"/>
            </w:tcBorders>
            <w:vAlign w:val="center"/>
            <w:hideMark/>
          </w:tcPr>
          <w:p w14:paraId="5E232915" w14:textId="5F814273" w:rsidR="00F14652" w:rsidRPr="00F63D3E" w:rsidRDefault="000625DA" w:rsidP="00FB3B38">
            <w:pPr>
              <w:spacing w:after="0" w:line="240" w:lineRule="auto"/>
              <w:jc w:val="center"/>
              <w:rPr>
                <w:rFonts w:ascii="Arial" w:hAnsi="Arial" w:cs="Arial"/>
                <w:color w:val="000000"/>
                <w:sz w:val="22"/>
                <w:szCs w:val="22"/>
                <w:lang w:val="de-CH" w:eastAsia="fr-CH"/>
              </w:rPr>
            </w:pPr>
            <w:permStart w:id="1047017083" w:edGrp="everyone" w:colFirst="0" w:colLast="0"/>
            <w:permStart w:id="1537302072" w:edGrp="everyone" w:colFirst="1" w:colLast="1"/>
            <w:permStart w:id="1748658852" w:edGrp="everyone" w:colFirst="2" w:colLast="2"/>
            <w:permStart w:id="193351148" w:edGrp="everyone" w:colFirst="3" w:colLast="3"/>
            <w:permStart w:id="1103968604" w:edGrp="everyone" w:colFirst="4" w:colLast="4"/>
            <w:permStart w:id="1041115566" w:edGrp="everyone" w:colFirst="5" w:colLast="5"/>
            <w:permStart w:id="1454725321" w:edGrp="everyone" w:colFirst="6" w:colLast="6"/>
            <w:permStart w:id="1172778922" w:edGrp="everyone" w:colFirst="7" w:colLast="7"/>
            <w:permEnd w:id="1990590606"/>
            <w:permEnd w:id="1502157110"/>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05EBF9FA"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48E19C26"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Medikationsabgleich</w:t>
            </w:r>
          </w:p>
        </w:tc>
        <w:tc>
          <w:tcPr>
            <w:tcW w:w="1266" w:type="dxa"/>
            <w:vMerge w:val="restart"/>
            <w:tcBorders>
              <w:top w:val="nil"/>
              <w:left w:val="single" w:sz="8" w:space="0" w:color="auto"/>
              <w:bottom w:val="single" w:sz="8" w:space="0" w:color="000000"/>
              <w:right w:val="single" w:sz="8" w:space="0" w:color="auto"/>
            </w:tcBorders>
            <w:vAlign w:val="center"/>
            <w:hideMark/>
          </w:tcPr>
          <w:p w14:paraId="12303DB7"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25</w:t>
            </w:r>
          </w:p>
        </w:tc>
        <w:tc>
          <w:tcPr>
            <w:tcW w:w="2440" w:type="dxa"/>
            <w:vMerge w:val="restart"/>
            <w:tcBorders>
              <w:top w:val="nil"/>
              <w:left w:val="single" w:sz="8" w:space="0" w:color="auto"/>
              <w:bottom w:val="single" w:sz="8" w:space="0" w:color="000000"/>
              <w:right w:val="single" w:sz="8" w:space="0" w:color="auto"/>
            </w:tcBorders>
            <w:vAlign w:val="center"/>
            <w:hideMark/>
          </w:tcPr>
          <w:p w14:paraId="5FBC5C23" w14:textId="4D76EA66"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971" w:type="dxa"/>
            <w:vMerge w:val="restart"/>
            <w:tcBorders>
              <w:top w:val="nil"/>
              <w:left w:val="single" w:sz="8" w:space="0" w:color="auto"/>
              <w:bottom w:val="single" w:sz="8" w:space="0" w:color="000000"/>
              <w:right w:val="single" w:sz="8" w:space="0" w:color="auto"/>
            </w:tcBorders>
            <w:vAlign w:val="center"/>
            <w:hideMark/>
          </w:tcPr>
          <w:p w14:paraId="58278F91"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vMerge w:val="restart"/>
            <w:tcBorders>
              <w:top w:val="nil"/>
              <w:left w:val="single" w:sz="8" w:space="0" w:color="auto"/>
              <w:bottom w:val="single" w:sz="8" w:space="0" w:color="000000"/>
              <w:right w:val="single" w:sz="8" w:space="0" w:color="auto"/>
            </w:tcBorders>
            <w:vAlign w:val="center"/>
            <w:hideMark/>
          </w:tcPr>
          <w:p w14:paraId="00BB9A40" w14:textId="7E43DD16"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vMerge w:val="restart"/>
            <w:tcBorders>
              <w:top w:val="nil"/>
              <w:left w:val="single" w:sz="8" w:space="0" w:color="auto"/>
              <w:bottom w:val="single" w:sz="8" w:space="0" w:color="000000"/>
              <w:right w:val="single" w:sz="8" w:space="0" w:color="auto"/>
            </w:tcBorders>
            <w:vAlign w:val="center"/>
            <w:hideMark/>
          </w:tcPr>
          <w:p w14:paraId="3819444B" w14:textId="77777777" w:rsidR="00F14652" w:rsidRPr="00F63D3E" w:rsidRDefault="00F14652" w:rsidP="00577FD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F14652" w:rsidRPr="00F63D3E" w14:paraId="0B2486F4" w14:textId="77777777" w:rsidTr="00E61080">
        <w:trPr>
          <w:trHeight w:val="154"/>
        </w:trPr>
        <w:tc>
          <w:tcPr>
            <w:tcW w:w="1003" w:type="dxa"/>
            <w:vMerge/>
            <w:tcBorders>
              <w:top w:val="nil"/>
              <w:left w:val="single" w:sz="8" w:space="0" w:color="auto"/>
              <w:bottom w:val="single" w:sz="8" w:space="0" w:color="000000"/>
              <w:right w:val="single" w:sz="8" w:space="0" w:color="auto"/>
            </w:tcBorders>
            <w:vAlign w:val="center"/>
            <w:hideMark/>
          </w:tcPr>
          <w:p w14:paraId="3A3E2BED" w14:textId="77777777" w:rsidR="00F14652" w:rsidRPr="00F63D3E" w:rsidRDefault="00F14652" w:rsidP="00FB3B38">
            <w:pPr>
              <w:spacing w:after="0" w:line="240" w:lineRule="auto"/>
              <w:jc w:val="center"/>
              <w:rPr>
                <w:rFonts w:ascii="Arial" w:hAnsi="Arial" w:cs="Arial"/>
                <w:color w:val="000000"/>
                <w:sz w:val="22"/>
                <w:szCs w:val="22"/>
                <w:lang w:val="de-CH" w:eastAsia="fr-CH"/>
              </w:rPr>
            </w:pPr>
            <w:permStart w:id="1444636403" w:edGrp="everyone" w:colFirst="1" w:colLast="1"/>
            <w:permStart w:id="1818632509" w:edGrp="everyone" w:colFirst="2" w:colLast="2"/>
            <w:permEnd w:id="1047017083"/>
            <w:permEnd w:id="1537302072"/>
            <w:permEnd w:id="1748658852"/>
            <w:permEnd w:id="193351148"/>
            <w:permEnd w:id="1103968604"/>
            <w:permEnd w:id="1041115566"/>
            <w:permEnd w:id="1454725321"/>
            <w:permEnd w:id="1172778922"/>
          </w:p>
        </w:tc>
        <w:tc>
          <w:tcPr>
            <w:tcW w:w="444" w:type="dxa"/>
            <w:tcBorders>
              <w:top w:val="nil"/>
              <w:left w:val="nil"/>
              <w:bottom w:val="single" w:sz="8" w:space="0" w:color="auto"/>
              <w:right w:val="single" w:sz="8" w:space="0" w:color="auto"/>
            </w:tcBorders>
            <w:vAlign w:val="center"/>
            <w:hideMark/>
          </w:tcPr>
          <w:p w14:paraId="7E27FA3C" w14:textId="77777777" w:rsidR="00F14652" w:rsidRPr="00F63D3E" w:rsidRDefault="00F14652" w:rsidP="00577FD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5EB7D983" w14:textId="77777777" w:rsidR="00F14652" w:rsidRPr="00F63D3E" w:rsidRDefault="00F14652" w:rsidP="00577FD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Evaluation der Behandlung bei Pflegeheimeintritt</w:t>
            </w:r>
          </w:p>
        </w:tc>
        <w:tc>
          <w:tcPr>
            <w:tcW w:w="1266" w:type="dxa"/>
            <w:vMerge/>
            <w:tcBorders>
              <w:top w:val="nil"/>
              <w:left w:val="single" w:sz="8" w:space="0" w:color="auto"/>
              <w:bottom w:val="single" w:sz="8" w:space="0" w:color="000000"/>
              <w:right w:val="single" w:sz="8" w:space="0" w:color="auto"/>
            </w:tcBorders>
            <w:vAlign w:val="center"/>
            <w:hideMark/>
          </w:tcPr>
          <w:p w14:paraId="4E207166"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4DAB24BB"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971" w:type="dxa"/>
            <w:vMerge/>
            <w:tcBorders>
              <w:top w:val="nil"/>
              <w:left w:val="single" w:sz="8" w:space="0" w:color="auto"/>
              <w:bottom w:val="single" w:sz="8" w:space="0" w:color="000000"/>
              <w:right w:val="single" w:sz="8" w:space="0" w:color="auto"/>
            </w:tcBorders>
            <w:vAlign w:val="center"/>
            <w:hideMark/>
          </w:tcPr>
          <w:p w14:paraId="39ACE922"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397896F7" w14:textId="77777777" w:rsidR="00F14652" w:rsidRPr="00F63D3E" w:rsidRDefault="00F14652" w:rsidP="00577FD6">
            <w:pPr>
              <w:spacing w:after="0" w:line="240" w:lineRule="auto"/>
              <w:rPr>
                <w:rFonts w:ascii="Arial" w:hAnsi="Arial" w:cs="Arial"/>
                <w:color w:val="000000"/>
                <w:sz w:val="22"/>
                <w:szCs w:val="22"/>
                <w:lang w:val="de-CH" w:eastAsia="fr-CH"/>
              </w:rPr>
            </w:pPr>
          </w:p>
        </w:tc>
        <w:tc>
          <w:tcPr>
            <w:tcW w:w="2096" w:type="dxa"/>
            <w:vMerge/>
            <w:tcBorders>
              <w:top w:val="nil"/>
              <w:left w:val="single" w:sz="8" w:space="0" w:color="auto"/>
              <w:bottom w:val="single" w:sz="8" w:space="0" w:color="000000"/>
              <w:right w:val="single" w:sz="8" w:space="0" w:color="auto"/>
            </w:tcBorders>
            <w:vAlign w:val="center"/>
            <w:hideMark/>
          </w:tcPr>
          <w:p w14:paraId="624464DC" w14:textId="77777777" w:rsidR="00F14652" w:rsidRPr="00F63D3E" w:rsidRDefault="00F14652" w:rsidP="00577FD6">
            <w:pPr>
              <w:spacing w:after="0" w:line="240" w:lineRule="auto"/>
              <w:rPr>
                <w:rFonts w:ascii="Arial" w:hAnsi="Arial" w:cs="Arial"/>
                <w:color w:val="000000"/>
                <w:sz w:val="22"/>
                <w:szCs w:val="22"/>
                <w:lang w:val="de-CH" w:eastAsia="fr-CH"/>
              </w:rPr>
            </w:pPr>
          </w:p>
        </w:tc>
      </w:tr>
      <w:tr w:rsidR="00E61080" w:rsidRPr="00F63D3E" w14:paraId="34085180" w14:textId="77777777" w:rsidTr="00E61080">
        <w:trPr>
          <w:trHeight w:val="169"/>
        </w:trPr>
        <w:tc>
          <w:tcPr>
            <w:tcW w:w="1003" w:type="dxa"/>
            <w:tcBorders>
              <w:top w:val="nil"/>
              <w:left w:val="single" w:sz="8" w:space="0" w:color="auto"/>
              <w:bottom w:val="single" w:sz="12" w:space="0" w:color="auto"/>
              <w:right w:val="single" w:sz="8" w:space="0" w:color="auto"/>
            </w:tcBorders>
            <w:shd w:val="clear" w:color="000000" w:fill="EAF1DD"/>
            <w:vAlign w:val="center"/>
            <w:hideMark/>
          </w:tcPr>
          <w:p w14:paraId="1359EEAC" w14:textId="26BC8448"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1297964510" w:edGrp="everyone" w:colFirst="0" w:colLast="0"/>
            <w:permStart w:id="1034102137" w:edGrp="everyone" w:colFirst="1" w:colLast="1"/>
            <w:permEnd w:id="1444636403"/>
            <w:permEnd w:id="1818632509"/>
            <w:r w:rsidRPr="00F63D3E">
              <w:rPr>
                <w:rFonts w:ascii="Segoe UI Emoji" w:hAnsi="Segoe UI Emoji"/>
                <w:color w:val="000000"/>
                <w:sz w:val="22"/>
                <w:lang w:val="de-CH"/>
              </w:rPr>
              <w:t>5.4</w:t>
            </w:r>
          </w:p>
        </w:tc>
        <w:tc>
          <w:tcPr>
            <w:tcW w:w="14296" w:type="dxa"/>
            <w:gridSpan w:val="7"/>
            <w:tcBorders>
              <w:top w:val="single" w:sz="8" w:space="0" w:color="auto"/>
              <w:left w:val="single" w:sz="8" w:space="0" w:color="auto"/>
              <w:bottom w:val="single" w:sz="12" w:space="0" w:color="auto"/>
              <w:right w:val="single" w:sz="8" w:space="0" w:color="auto"/>
            </w:tcBorders>
            <w:shd w:val="clear" w:color="000000" w:fill="EAF1DD"/>
            <w:noWrap/>
            <w:vAlign w:val="center"/>
            <w:hideMark/>
          </w:tcPr>
          <w:p w14:paraId="3B7BD646" w14:textId="1AF50AB1" w:rsidR="00E61080" w:rsidRPr="00F63D3E" w:rsidRDefault="00E61080" w:rsidP="00E61080">
            <w:pPr>
              <w:spacing w:after="0" w:line="240" w:lineRule="auto"/>
              <w:rPr>
                <w:rFonts w:ascii="Arial" w:hAnsi="Arial" w:cs="Arial"/>
                <w:color w:val="000000"/>
                <w:sz w:val="22"/>
                <w:szCs w:val="22"/>
                <w:lang w:val="de-CH" w:eastAsia="fr-CH"/>
              </w:rPr>
            </w:pPr>
            <w:r w:rsidRPr="00F63D3E">
              <w:rPr>
                <w:rFonts w:ascii="Arial" w:hAnsi="Arial" w:cs="Arial"/>
                <w:b/>
                <w:color w:val="000000"/>
                <w:sz w:val="22"/>
                <w:lang w:val="de-CH"/>
              </w:rPr>
              <w:t>Simple ID: Leistungen des Pilotprojekts</w:t>
            </w:r>
            <w:r w:rsidRPr="00F63D3E">
              <w:rPr>
                <w:rFonts w:ascii="Arial" w:hAnsi="Arial" w:cs="Arial"/>
                <w:color w:val="000000"/>
                <w:sz w:val="22"/>
                <w:lang w:val="de-CH"/>
              </w:rPr>
              <w:t> </w:t>
            </w:r>
          </w:p>
        </w:tc>
      </w:tr>
      <w:tr w:rsidR="00DE4646" w:rsidRPr="00F63D3E" w14:paraId="2301A65D" w14:textId="77777777" w:rsidTr="00E61080">
        <w:trPr>
          <w:trHeight w:val="161"/>
        </w:trPr>
        <w:tc>
          <w:tcPr>
            <w:tcW w:w="1003" w:type="dxa"/>
            <w:vMerge w:val="restart"/>
            <w:tcBorders>
              <w:top w:val="nil"/>
              <w:left w:val="single" w:sz="8" w:space="0" w:color="auto"/>
              <w:bottom w:val="single" w:sz="12" w:space="0" w:color="000000"/>
              <w:right w:val="single" w:sz="8" w:space="0" w:color="auto"/>
            </w:tcBorders>
            <w:vAlign w:val="center"/>
            <w:hideMark/>
          </w:tcPr>
          <w:p w14:paraId="3E2B5F9C" w14:textId="292B736F" w:rsidR="00DE4646" w:rsidRPr="00F63D3E" w:rsidRDefault="000625DA" w:rsidP="00FB3B38">
            <w:pPr>
              <w:spacing w:after="0" w:line="240" w:lineRule="auto"/>
              <w:jc w:val="center"/>
              <w:rPr>
                <w:rFonts w:ascii="Arial" w:hAnsi="Arial" w:cs="Arial"/>
                <w:color w:val="000000"/>
                <w:sz w:val="22"/>
                <w:szCs w:val="22"/>
                <w:lang w:val="de-CH" w:eastAsia="fr-CH"/>
              </w:rPr>
            </w:pPr>
            <w:permStart w:id="1093616645" w:edGrp="everyone" w:colFirst="0" w:colLast="0"/>
            <w:permStart w:id="427646659" w:edGrp="everyone" w:colFirst="1" w:colLast="1"/>
            <w:permStart w:id="1769044679" w:edGrp="everyone" w:colFirst="2" w:colLast="2"/>
            <w:permStart w:id="604661590" w:edGrp="everyone" w:colFirst="3" w:colLast="3"/>
            <w:permStart w:id="163988337" w:edGrp="everyone" w:colFirst="4" w:colLast="4"/>
            <w:permStart w:id="705307330" w:edGrp="everyone" w:colFirst="5" w:colLast="5"/>
            <w:permStart w:id="1938034134" w:edGrp="everyone" w:colFirst="6" w:colLast="6"/>
            <w:permStart w:id="1411273251" w:edGrp="everyone" w:colFirst="7" w:colLast="7"/>
            <w:permEnd w:id="1297964510"/>
            <w:permEnd w:id="1034102137"/>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20FFC1C9"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0EB9F4E5"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 xml:space="preserve">Qualitätszirkel im Pflegeheim </w:t>
            </w:r>
          </w:p>
        </w:tc>
        <w:tc>
          <w:tcPr>
            <w:tcW w:w="1266" w:type="dxa"/>
            <w:tcBorders>
              <w:top w:val="nil"/>
              <w:left w:val="nil"/>
              <w:bottom w:val="nil"/>
              <w:right w:val="nil"/>
            </w:tcBorders>
            <w:shd w:val="clear" w:color="auto" w:fill="A6A6A6" w:themeFill="background1" w:themeFillShade="A6"/>
            <w:noWrap/>
            <w:vAlign w:val="bottom"/>
            <w:hideMark/>
          </w:tcPr>
          <w:p w14:paraId="0EF4A380"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440" w:type="dxa"/>
            <w:tcBorders>
              <w:top w:val="nil"/>
              <w:left w:val="nil"/>
              <w:bottom w:val="nil"/>
              <w:right w:val="nil"/>
            </w:tcBorders>
            <w:shd w:val="clear" w:color="auto" w:fill="A6A6A6" w:themeFill="background1" w:themeFillShade="A6"/>
            <w:noWrap/>
            <w:vAlign w:val="bottom"/>
            <w:hideMark/>
          </w:tcPr>
          <w:p w14:paraId="5A3122B7"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971" w:type="dxa"/>
            <w:tcBorders>
              <w:top w:val="nil"/>
              <w:left w:val="nil"/>
              <w:bottom w:val="nil"/>
              <w:right w:val="nil"/>
            </w:tcBorders>
            <w:shd w:val="clear" w:color="auto" w:fill="A6A6A6" w:themeFill="background1" w:themeFillShade="A6"/>
            <w:noWrap/>
            <w:vAlign w:val="bottom"/>
            <w:hideMark/>
          </w:tcPr>
          <w:p w14:paraId="2A0DAFAE"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440" w:type="dxa"/>
            <w:tcBorders>
              <w:top w:val="nil"/>
              <w:left w:val="nil"/>
              <w:bottom w:val="nil"/>
              <w:right w:val="nil"/>
            </w:tcBorders>
            <w:shd w:val="clear" w:color="auto" w:fill="A6A6A6" w:themeFill="background1" w:themeFillShade="A6"/>
            <w:noWrap/>
            <w:vAlign w:val="bottom"/>
            <w:hideMark/>
          </w:tcPr>
          <w:p w14:paraId="6A1980F2"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vMerge w:val="restart"/>
            <w:tcBorders>
              <w:top w:val="nil"/>
              <w:left w:val="single" w:sz="8" w:space="0" w:color="auto"/>
              <w:bottom w:val="single" w:sz="8" w:space="0" w:color="000000"/>
              <w:right w:val="single" w:sz="8" w:space="0" w:color="auto"/>
            </w:tcBorders>
            <w:vAlign w:val="center"/>
            <w:hideMark/>
          </w:tcPr>
          <w:p w14:paraId="6F74C2D7" w14:textId="324C1BF5"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Kanton***</w:t>
            </w:r>
          </w:p>
        </w:tc>
      </w:tr>
      <w:tr w:rsidR="00DE4646" w:rsidRPr="00F63D3E" w14:paraId="57C3008B" w14:textId="77777777" w:rsidTr="00E61080">
        <w:trPr>
          <w:trHeight w:val="154"/>
        </w:trPr>
        <w:tc>
          <w:tcPr>
            <w:tcW w:w="1003" w:type="dxa"/>
            <w:vMerge/>
            <w:tcBorders>
              <w:top w:val="nil"/>
              <w:left w:val="single" w:sz="8" w:space="0" w:color="auto"/>
              <w:bottom w:val="single" w:sz="4" w:space="0" w:color="auto"/>
              <w:right w:val="single" w:sz="8" w:space="0" w:color="auto"/>
            </w:tcBorders>
            <w:vAlign w:val="center"/>
            <w:hideMark/>
          </w:tcPr>
          <w:p w14:paraId="11580CB0" w14:textId="77777777" w:rsidR="00DE4646" w:rsidRPr="00F63D3E" w:rsidRDefault="00DE4646" w:rsidP="00FB3B38">
            <w:pPr>
              <w:spacing w:after="0" w:line="240" w:lineRule="auto"/>
              <w:jc w:val="center"/>
              <w:rPr>
                <w:rFonts w:ascii="Arial" w:hAnsi="Arial" w:cs="Arial"/>
                <w:color w:val="000000"/>
                <w:sz w:val="22"/>
                <w:szCs w:val="22"/>
                <w:lang w:val="de-CH" w:eastAsia="fr-CH"/>
              </w:rPr>
            </w:pPr>
            <w:permStart w:id="1774868955" w:edGrp="everyone" w:colFirst="1" w:colLast="1"/>
            <w:permStart w:id="730541650" w:edGrp="everyone" w:colFirst="2" w:colLast="2"/>
            <w:permStart w:id="517810959" w:edGrp="everyone" w:colFirst="3" w:colLast="3"/>
            <w:permStart w:id="539439914" w:edGrp="everyone" w:colFirst="4" w:colLast="4"/>
            <w:permStart w:id="84682814" w:edGrp="everyone" w:colFirst="5" w:colLast="5"/>
            <w:permStart w:id="268912331" w:edGrp="everyone" w:colFirst="6" w:colLast="6"/>
            <w:permEnd w:id="1093616645"/>
            <w:permEnd w:id="427646659"/>
            <w:permEnd w:id="1769044679"/>
            <w:permEnd w:id="604661590"/>
            <w:permEnd w:id="163988337"/>
            <w:permEnd w:id="705307330"/>
            <w:permEnd w:id="1938034134"/>
            <w:permEnd w:id="1411273251"/>
          </w:p>
        </w:tc>
        <w:tc>
          <w:tcPr>
            <w:tcW w:w="444" w:type="dxa"/>
            <w:tcBorders>
              <w:top w:val="nil"/>
              <w:left w:val="nil"/>
              <w:bottom w:val="single" w:sz="4" w:space="0" w:color="auto"/>
              <w:right w:val="single" w:sz="8" w:space="0" w:color="auto"/>
            </w:tcBorders>
            <w:vAlign w:val="center"/>
            <w:hideMark/>
          </w:tcPr>
          <w:p w14:paraId="79EB79AD"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4" w:space="0" w:color="auto"/>
              <w:right w:val="single" w:sz="8" w:space="0" w:color="auto"/>
            </w:tcBorders>
            <w:vAlign w:val="center"/>
            <w:hideMark/>
          </w:tcPr>
          <w:p w14:paraId="59A7D576"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Medikationsanalyse Stufe I</w:t>
            </w:r>
          </w:p>
        </w:tc>
        <w:tc>
          <w:tcPr>
            <w:tcW w:w="1266" w:type="dxa"/>
            <w:tcBorders>
              <w:top w:val="nil"/>
              <w:left w:val="nil"/>
              <w:bottom w:val="nil"/>
              <w:right w:val="nil"/>
            </w:tcBorders>
            <w:shd w:val="clear" w:color="auto" w:fill="A6A6A6" w:themeFill="background1" w:themeFillShade="A6"/>
            <w:noWrap/>
            <w:vAlign w:val="bottom"/>
            <w:hideMark/>
          </w:tcPr>
          <w:p w14:paraId="16B4F433" w14:textId="77777777" w:rsidR="00DE4646" w:rsidRPr="00F63D3E" w:rsidRDefault="00DE4646" w:rsidP="000625DA">
            <w:pPr>
              <w:spacing w:after="0" w:line="240" w:lineRule="auto"/>
              <w:rPr>
                <w:rFonts w:ascii="Arial" w:hAnsi="Arial" w:cs="Arial"/>
                <w:color w:val="000000"/>
                <w:sz w:val="22"/>
                <w:szCs w:val="22"/>
                <w:lang w:val="de-CH" w:eastAsia="fr-CH"/>
              </w:rPr>
            </w:pPr>
          </w:p>
        </w:tc>
        <w:tc>
          <w:tcPr>
            <w:tcW w:w="2440" w:type="dxa"/>
            <w:tcBorders>
              <w:top w:val="nil"/>
              <w:left w:val="nil"/>
              <w:bottom w:val="nil"/>
              <w:right w:val="nil"/>
            </w:tcBorders>
            <w:shd w:val="clear" w:color="auto" w:fill="A6A6A6" w:themeFill="background1" w:themeFillShade="A6"/>
            <w:noWrap/>
            <w:vAlign w:val="bottom"/>
            <w:hideMark/>
          </w:tcPr>
          <w:p w14:paraId="37090452"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971" w:type="dxa"/>
            <w:tcBorders>
              <w:top w:val="nil"/>
              <w:left w:val="nil"/>
              <w:bottom w:val="nil"/>
              <w:right w:val="nil"/>
            </w:tcBorders>
            <w:shd w:val="clear" w:color="auto" w:fill="A6A6A6" w:themeFill="background1" w:themeFillShade="A6"/>
            <w:noWrap/>
            <w:vAlign w:val="bottom"/>
            <w:hideMark/>
          </w:tcPr>
          <w:p w14:paraId="6FF795AD"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440" w:type="dxa"/>
            <w:tcBorders>
              <w:top w:val="nil"/>
              <w:left w:val="nil"/>
              <w:bottom w:val="nil"/>
              <w:right w:val="nil"/>
            </w:tcBorders>
            <w:shd w:val="clear" w:color="auto" w:fill="A6A6A6" w:themeFill="background1" w:themeFillShade="A6"/>
            <w:noWrap/>
            <w:vAlign w:val="bottom"/>
            <w:hideMark/>
          </w:tcPr>
          <w:p w14:paraId="08361087"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vMerge/>
            <w:tcBorders>
              <w:top w:val="nil"/>
              <w:left w:val="single" w:sz="8" w:space="0" w:color="auto"/>
              <w:bottom w:val="single" w:sz="8" w:space="0" w:color="000000"/>
              <w:right w:val="single" w:sz="8" w:space="0" w:color="auto"/>
            </w:tcBorders>
            <w:vAlign w:val="center"/>
            <w:hideMark/>
          </w:tcPr>
          <w:p w14:paraId="1D24B621" w14:textId="77777777" w:rsidR="00DE4646" w:rsidRPr="00F63D3E" w:rsidRDefault="00DE4646" w:rsidP="00DE4646">
            <w:pPr>
              <w:spacing w:after="0" w:line="240" w:lineRule="auto"/>
              <w:rPr>
                <w:rFonts w:ascii="Arial" w:hAnsi="Arial" w:cs="Arial"/>
                <w:color w:val="000000"/>
                <w:sz w:val="22"/>
                <w:szCs w:val="22"/>
                <w:lang w:val="de-CH" w:eastAsia="fr-CH"/>
              </w:rPr>
            </w:pPr>
          </w:p>
        </w:tc>
      </w:tr>
      <w:tr w:rsidR="00E61080" w:rsidRPr="00F63D3E" w14:paraId="0B8DA202" w14:textId="77777777" w:rsidTr="00E61080">
        <w:trPr>
          <w:trHeight w:val="154"/>
        </w:trPr>
        <w:tc>
          <w:tcPr>
            <w:tcW w:w="1003" w:type="dxa"/>
            <w:tcBorders>
              <w:top w:val="single" w:sz="4" w:space="0" w:color="auto"/>
              <w:left w:val="single" w:sz="8" w:space="0" w:color="auto"/>
              <w:bottom w:val="single" w:sz="12" w:space="0" w:color="auto"/>
              <w:right w:val="single" w:sz="8" w:space="0" w:color="auto"/>
            </w:tcBorders>
            <w:shd w:val="clear" w:color="auto" w:fill="EAF1DD" w:themeFill="accent3" w:themeFillTint="33"/>
            <w:vAlign w:val="center"/>
          </w:tcPr>
          <w:p w14:paraId="6C244CC0" w14:textId="1125595B"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1814461764" w:edGrp="everyone" w:colFirst="0" w:colLast="0"/>
            <w:permStart w:id="1570522685" w:edGrp="everyone" w:colFirst="1" w:colLast="1"/>
            <w:permEnd w:id="1774868955"/>
            <w:permEnd w:id="730541650"/>
            <w:permEnd w:id="517810959"/>
            <w:permEnd w:id="539439914"/>
            <w:permEnd w:id="84682814"/>
            <w:permEnd w:id="268912331"/>
            <w:r w:rsidRPr="00F63D3E">
              <w:rPr>
                <w:rFonts w:ascii="Segoe UI Emoji" w:hAnsi="Segoe UI Emoji"/>
                <w:color w:val="000000"/>
                <w:sz w:val="22"/>
                <w:lang w:val="de-CH"/>
              </w:rPr>
              <w:t>5.5</w:t>
            </w:r>
          </w:p>
        </w:tc>
        <w:tc>
          <w:tcPr>
            <w:tcW w:w="14296" w:type="dxa"/>
            <w:gridSpan w:val="7"/>
            <w:tcBorders>
              <w:top w:val="single" w:sz="4" w:space="0" w:color="auto"/>
              <w:left w:val="nil"/>
              <w:bottom w:val="single" w:sz="12" w:space="0" w:color="auto"/>
              <w:right w:val="single" w:sz="8" w:space="0" w:color="auto"/>
            </w:tcBorders>
            <w:shd w:val="clear" w:color="auto" w:fill="EAF1DD" w:themeFill="accent3" w:themeFillTint="33"/>
            <w:vAlign w:val="center"/>
          </w:tcPr>
          <w:p w14:paraId="325D6E8B" w14:textId="46EDA9C7" w:rsidR="00E61080" w:rsidRPr="00F63D3E" w:rsidRDefault="00E61080" w:rsidP="00E61080">
            <w:pPr>
              <w:spacing w:after="0" w:line="240" w:lineRule="auto"/>
              <w:rPr>
                <w:rFonts w:ascii="Segoe UI Emoji" w:hAnsi="Segoe UI Emoji"/>
                <w:color w:val="000000"/>
                <w:sz w:val="22"/>
                <w:szCs w:val="22"/>
                <w:lang w:val="de-CH" w:eastAsia="fr-CH"/>
              </w:rPr>
            </w:pPr>
            <w:r w:rsidRPr="00F63D3E">
              <w:rPr>
                <w:rFonts w:ascii="Arial" w:hAnsi="Arial" w:cs="Arial"/>
                <w:b/>
                <w:color w:val="000000"/>
                <w:sz w:val="22"/>
                <w:lang w:val="de-CH"/>
              </w:rPr>
              <w:t>BIM: Projektleistungen </w:t>
            </w:r>
            <w:r w:rsidRPr="00F63D3E">
              <w:rPr>
                <w:rFonts w:ascii="Arial" w:hAnsi="Arial" w:cs="Arial"/>
                <w:color w:val="000000"/>
                <w:sz w:val="22"/>
                <w:lang w:val="de-CH"/>
              </w:rPr>
              <w:t> </w:t>
            </w:r>
          </w:p>
        </w:tc>
      </w:tr>
      <w:tr w:rsidR="00DE4646" w:rsidRPr="00F63D3E" w14:paraId="686DF50F" w14:textId="77777777" w:rsidTr="00E61080">
        <w:trPr>
          <w:trHeight w:val="154"/>
        </w:trPr>
        <w:tc>
          <w:tcPr>
            <w:tcW w:w="1003" w:type="dxa"/>
            <w:tcBorders>
              <w:top w:val="single" w:sz="12" w:space="0" w:color="auto"/>
              <w:left w:val="single" w:sz="8" w:space="0" w:color="auto"/>
              <w:bottom w:val="single" w:sz="12" w:space="0" w:color="000000"/>
              <w:right w:val="single" w:sz="8" w:space="0" w:color="auto"/>
            </w:tcBorders>
            <w:vAlign w:val="center"/>
          </w:tcPr>
          <w:p w14:paraId="54956A7F" w14:textId="60E1C469" w:rsidR="00DE4646" w:rsidRPr="00F63D3E" w:rsidRDefault="000625DA" w:rsidP="00FB3B38">
            <w:pPr>
              <w:spacing w:after="0" w:line="240" w:lineRule="auto"/>
              <w:jc w:val="center"/>
              <w:rPr>
                <w:rFonts w:ascii="Arial" w:hAnsi="Arial" w:cs="Arial"/>
                <w:color w:val="000000"/>
                <w:sz w:val="22"/>
                <w:szCs w:val="22"/>
                <w:lang w:val="de-CH" w:eastAsia="fr-CH"/>
              </w:rPr>
            </w:pPr>
            <w:permStart w:id="850623036" w:edGrp="everyone" w:colFirst="0" w:colLast="0"/>
            <w:permStart w:id="222120878" w:edGrp="everyone" w:colFirst="1" w:colLast="1"/>
            <w:permStart w:id="1433277946" w:edGrp="everyone" w:colFirst="2" w:colLast="2"/>
            <w:permStart w:id="680203205" w:edGrp="everyone" w:colFirst="3" w:colLast="3"/>
            <w:permStart w:id="1429213883" w:edGrp="everyone" w:colFirst="4" w:colLast="4"/>
            <w:permStart w:id="167004861" w:edGrp="everyone" w:colFirst="5" w:colLast="5"/>
            <w:permStart w:id="566168847" w:edGrp="everyone" w:colFirst="6" w:colLast="6"/>
            <w:permStart w:id="1312443468" w:edGrp="everyone" w:colFirst="7" w:colLast="7"/>
            <w:permEnd w:id="1814461764"/>
            <w:permEnd w:id="1570522685"/>
            <w:r w:rsidRPr="00F63D3E">
              <w:rPr>
                <w:rFonts w:ascii="Segoe UI Emoji" w:hAnsi="Segoe UI Emoji"/>
                <w:color w:val="000000"/>
                <w:sz w:val="22"/>
                <w:lang w:val="de-CH"/>
              </w:rPr>
              <w:t>☐</w:t>
            </w:r>
          </w:p>
        </w:tc>
        <w:tc>
          <w:tcPr>
            <w:tcW w:w="444" w:type="dxa"/>
            <w:tcBorders>
              <w:top w:val="single" w:sz="12" w:space="0" w:color="auto"/>
              <w:left w:val="nil"/>
              <w:bottom w:val="single" w:sz="12" w:space="0" w:color="auto"/>
              <w:right w:val="single" w:sz="8" w:space="0" w:color="auto"/>
            </w:tcBorders>
            <w:vAlign w:val="center"/>
          </w:tcPr>
          <w:p w14:paraId="03235F7C" w14:textId="07D93F8B"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single" w:sz="12" w:space="0" w:color="auto"/>
              <w:left w:val="nil"/>
              <w:bottom w:val="single" w:sz="12" w:space="0" w:color="auto"/>
              <w:right w:val="single" w:sz="8" w:space="0" w:color="auto"/>
            </w:tcBorders>
            <w:vAlign w:val="center"/>
          </w:tcPr>
          <w:p w14:paraId="7F12C740" w14:textId="250C4C49"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Spezifische Medikationsanalyse bei Eintritt oder Rückkehr von Bewohnenden</w:t>
            </w:r>
          </w:p>
        </w:tc>
        <w:tc>
          <w:tcPr>
            <w:tcW w:w="1266" w:type="dxa"/>
            <w:tcBorders>
              <w:top w:val="single" w:sz="12" w:space="0" w:color="auto"/>
              <w:left w:val="nil"/>
              <w:bottom w:val="nil"/>
              <w:right w:val="nil"/>
            </w:tcBorders>
            <w:shd w:val="clear" w:color="auto" w:fill="A6A6A6" w:themeFill="background1" w:themeFillShade="A6"/>
            <w:noWrap/>
            <w:vAlign w:val="bottom"/>
          </w:tcPr>
          <w:p w14:paraId="0E72CCBB"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440" w:type="dxa"/>
            <w:tcBorders>
              <w:top w:val="single" w:sz="12" w:space="0" w:color="auto"/>
              <w:left w:val="nil"/>
              <w:bottom w:val="nil"/>
              <w:right w:val="nil"/>
            </w:tcBorders>
            <w:shd w:val="clear" w:color="auto" w:fill="A6A6A6" w:themeFill="background1" w:themeFillShade="A6"/>
            <w:noWrap/>
            <w:vAlign w:val="bottom"/>
          </w:tcPr>
          <w:p w14:paraId="6524CA51"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971" w:type="dxa"/>
            <w:tcBorders>
              <w:top w:val="single" w:sz="12" w:space="0" w:color="auto"/>
              <w:left w:val="nil"/>
              <w:bottom w:val="nil"/>
              <w:right w:val="nil"/>
            </w:tcBorders>
            <w:shd w:val="clear" w:color="auto" w:fill="A6A6A6" w:themeFill="background1" w:themeFillShade="A6"/>
            <w:noWrap/>
            <w:vAlign w:val="bottom"/>
          </w:tcPr>
          <w:p w14:paraId="4F7281F5"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440" w:type="dxa"/>
            <w:tcBorders>
              <w:top w:val="single" w:sz="12" w:space="0" w:color="auto"/>
              <w:left w:val="nil"/>
              <w:bottom w:val="nil"/>
              <w:right w:val="nil"/>
            </w:tcBorders>
            <w:shd w:val="clear" w:color="auto" w:fill="A6A6A6" w:themeFill="background1" w:themeFillShade="A6"/>
            <w:noWrap/>
            <w:vAlign w:val="bottom"/>
          </w:tcPr>
          <w:p w14:paraId="76F0697E" w14:textId="77777777"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tcBorders>
              <w:top w:val="single" w:sz="12" w:space="0" w:color="auto"/>
              <w:left w:val="single" w:sz="8" w:space="0" w:color="auto"/>
              <w:bottom w:val="single" w:sz="8" w:space="0" w:color="000000"/>
              <w:right w:val="single" w:sz="8" w:space="0" w:color="auto"/>
            </w:tcBorders>
            <w:vAlign w:val="center"/>
          </w:tcPr>
          <w:p w14:paraId="000C10A5" w14:textId="27CC0F56" w:rsidR="00DE4646" w:rsidRPr="00F63D3E" w:rsidRDefault="00DE4646" w:rsidP="008C6F6D">
            <w:pPr>
              <w:spacing w:after="0" w:line="240" w:lineRule="auto"/>
              <w:jc w:val="center"/>
              <w:rPr>
                <w:rFonts w:ascii="Arial" w:hAnsi="Arial" w:cs="Arial"/>
                <w:color w:val="000000"/>
                <w:sz w:val="22"/>
                <w:szCs w:val="22"/>
                <w:lang w:val="de-CH" w:eastAsia="fr-CH"/>
              </w:rPr>
            </w:pPr>
            <w:r w:rsidRPr="00F63D3E">
              <w:rPr>
                <w:rFonts w:ascii="Segoe UI Emoji" w:hAnsi="Segoe UI Emoji"/>
                <w:color w:val="000000"/>
                <w:sz w:val="22"/>
                <w:lang w:val="de-CH"/>
              </w:rPr>
              <w:t>Kanton***</w:t>
            </w:r>
          </w:p>
        </w:tc>
      </w:tr>
      <w:tr w:rsidR="00E61080" w:rsidRPr="00F63D3E" w14:paraId="0538D6E1" w14:textId="77777777" w:rsidTr="00E61080">
        <w:trPr>
          <w:trHeight w:val="168"/>
        </w:trPr>
        <w:tc>
          <w:tcPr>
            <w:tcW w:w="1003" w:type="dxa"/>
            <w:tcBorders>
              <w:top w:val="nil"/>
              <w:left w:val="single" w:sz="8" w:space="0" w:color="auto"/>
              <w:bottom w:val="single" w:sz="12" w:space="0" w:color="auto"/>
              <w:right w:val="single" w:sz="8" w:space="0" w:color="auto"/>
            </w:tcBorders>
            <w:shd w:val="clear" w:color="000000" w:fill="EAF1DD"/>
            <w:vAlign w:val="center"/>
            <w:hideMark/>
          </w:tcPr>
          <w:p w14:paraId="6EF8C57C" w14:textId="3EECB36C"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229525408" w:edGrp="everyone" w:colFirst="0" w:colLast="0"/>
            <w:permStart w:id="979073987" w:edGrp="everyone" w:colFirst="1" w:colLast="1"/>
            <w:permEnd w:id="850623036"/>
            <w:permEnd w:id="222120878"/>
            <w:permEnd w:id="1433277946"/>
            <w:permEnd w:id="680203205"/>
            <w:permEnd w:id="1429213883"/>
            <w:permEnd w:id="167004861"/>
            <w:permEnd w:id="566168847"/>
            <w:permEnd w:id="1312443468"/>
            <w:r w:rsidRPr="00F63D3E">
              <w:rPr>
                <w:rFonts w:ascii="Segoe UI Emoji" w:hAnsi="Segoe UI Emoji"/>
                <w:color w:val="000000"/>
                <w:sz w:val="22"/>
                <w:lang w:val="de-CH"/>
              </w:rPr>
              <w:t>5.6</w:t>
            </w:r>
          </w:p>
        </w:tc>
        <w:tc>
          <w:tcPr>
            <w:tcW w:w="14296" w:type="dxa"/>
            <w:gridSpan w:val="7"/>
            <w:tcBorders>
              <w:top w:val="single" w:sz="8" w:space="0" w:color="auto"/>
              <w:left w:val="single" w:sz="8" w:space="0" w:color="auto"/>
              <w:bottom w:val="single" w:sz="12" w:space="0" w:color="auto"/>
              <w:right w:val="nil"/>
            </w:tcBorders>
            <w:shd w:val="clear" w:color="000000" w:fill="EAF1DD"/>
            <w:noWrap/>
            <w:vAlign w:val="center"/>
            <w:hideMark/>
          </w:tcPr>
          <w:p w14:paraId="1DAC6965" w14:textId="3AAB6CE3"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Tools zur Optimierung der Beschaffung </w:t>
            </w:r>
          </w:p>
        </w:tc>
      </w:tr>
      <w:tr w:rsidR="00DE4646" w:rsidRPr="00F63D3E" w14:paraId="34CEAB5E" w14:textId="77777777" w:rsidTr="00E61080">
        <w:trPr>
          <w:trHeight w:val="161"/>
        </w:trPr>
        <w:tc>
          <w:tcPr>
            <w:tcW w:w="1003" w:type="dxa"/>
            <w:vMerge w:val="restart"/>
            <w:tcBorders>
              <w:top w:val="nil"/>
              <w:left w:val="single" w:sz="8" w:space="0" w:color="auto"/>
              <w:bottom w:val="single" w:sz="8" w:space="0" w:color="000000"/>
              <w:right w:val="single" w:sz="8" w:space="0" w:color="auto"/>
            </w:tcBorders>
            <w:vAlign w:val="center"/>
            <w:hideMark/>
          </w:tcPr>
          <w:p w14:paraId="7098319A" w14:textId="19AC1698" w:rsidR="00DE4646" w:rsidRPr="00F63D3E" w:rsidRDefault="000625DA" w:rsidP="00FB3B38">
            <w:pPr>
              <w:spacing w:after="0" w:line="240" w:lineRule="auto"/>
              <w:jc w:val="center"/>
              <w:rPr>
                <w:rFonts w:ascii="Segoe UI Emoji" w:hAnsi="Segoe UI Emoji"/>
                <w:color w:val="000000"/>
                <w:sz w:val="22"/>
                <w:szCs w:val="22"/>
                <w:lang w:val="de-CH" w:eastAsia="fr-CH"/>
              </w:rPr>
            </w:pPr>
            <w:permStart w:id="1136884241" w:edGrp="everyone" w:colFirst="0" w:colLast="0"/>
            <w:permStart w:id="761088832" w:edGrp="everyone" w:colFirst="1" w:colLast="1"/>
            <w:permStart w:id="1991573810" w:edGrp="everyone" w:colFirst="2" w:colLast="2"/>
            <w:permStart w:id="1878744142" w:edGrp="everyone" w:colFirst="3" w:colLast="3"/>
            <w:permStart w:id="1325875566" w:edGrp="everyone" w:colFirst="4" w:colLast="4"/>
            <w:permStart w:id="1111297272" w:edGrp="everyone" w:colFirst="5" w:colLast="5"/>
            <w:permStart w:id="1217222760" w:edGrp="everyone" w:colFirst="6" w:colLast="6"/>
            <w:permStart w:id="1283724464" w:edGrp="everyone" w:colFirst="7" w:colLast="7"/>
            <w:permEnd w:id="229525408"/>
            <w:permEnd w:id="979073987"/>
            <w:r w:rsidRPr="00F63D3E">
              <w:rPr>
                <w:rFonts w:ascii="Segoe UI Emoji" w:hAnsi="Segoe UI Emoji"/>
                <w:color w:val="000000"/>
                <w:sz w:val="22"/>
                <w:lang w:val="de-CH"/>
              </w:rPr>
              <w:lastRenderedPageBreak/>
              <w:t>☐</w:t>
            </w:r>
          </w:p>
        </w:tc>
        <w:tc>
          <w:tcPr>
            <w:tcW w:w="444" w:type="dxa"/>
            <w:tcBorders>
              <w:top w:val="nil"/>
              <w:left w:val="nil"/>
              <w:bottom w:val="single" w:sz="8" w:space="0" w:color="auto"/>
              <w:right w:val="single" w:sz="8" w:space="0" w:color="auto"/>
            </w:tcBorders>
            <w:vAlign w:val="center"/>
            <w:hideMark/>
          </w:tcPr>
          <w:p w14:paraId="19B3E62C"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2591D7F7"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Notfall- und Überbrückungsstock vor Ort (Konsignationslager)</w:t>
            </w:r>
          </w:p>
        </w:tc>
        <w:tc>
          <w:tcPr>
            <w:tcW w:w="1266" w:type="dxa"/>
            <w:vMerge w:val="restart"/>
            <w:tcBorders>
              <w:top w:val="nil"/>
              <w:left w:val="single" w:sz="8" w:space="0" w:color="auto"/>
              <w:bottom w:val="single" w:sz="8" w:space="0" w:color="000000"/>
              <w:right w:val="single" w:sz="8" w:space="0" w:color="auto"/>
            </w:tcBorders>
            <w:vAlign w:val="center"/>
            <w:hideMark/>
          </w:tcPr>
          <w:p w14:paraId="6716D820"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20</w:t>
            </w:r>
          </w:p>
        </w:tc>
        <w:tc>
          <w:tcPr>
            <w:tcW w:w="2440" w:type="dxa"/>
            <w:vMerge w:val="restart"/>
            <w:tcBorders>
              <w:top w:val="nil"/>
              <w:left w:val="single" w:sz="8" w:space="0" w:color="auto"/>
              <w:bottom w:val="single" w:sz="8" w:space="0" w:color="000000"/>
              <w:right w:val="single" w:sz="8" w:space="0" w:color="auto"/>
            </w:tcBorders>
            <w:vAlign w:val="center"/>
            <w:hideMark/>
          </w:tcPr>
          <w:p w14:paraId="726E22B5" w14:textId="49B88482"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971" w:type="dxa"/>
            <w:vMerge w:val="restart"/>
            <w:tcBorders>
              <w:top w:val="nil"/>
              <w:left w:val="single" w:sz="8" w:space="0" w:color="auto"/>
              <w:bottom w:val="single" w:sz="8" w:space="0" w:color="000000"/>
              <w:right w:val="single" w:sz="8" w:space="0" w:color="auto"/>
            </w:tcBorders>
            <w:vAlign w:val="center"/>
            <w:hideMark/>
          </w:tcPr>
          <w:p w14:paraId="063666DA"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vMerge w:val="restart"/>
            <w:tcBorders>
              <w:top w:val="nil"/>
              <w:left w:val="single" w:sz="8" w:space="0" w:color="auto"/>
              <w:bottom w:val="single" w:sz="8" w:space="0" w:color="000000"/>
              <w:right w:val="single" w:sz="8" w:space="0" w:color="auto"/>
            </w:tcBorders>
            <w:vAlign w:val="center"/>
            <w:hideMark/>
          </w:tcPr>
          <w:p w14:paraId="70147EA7" w14:textId="6C8E20F4"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vMerge w:val="restart"/>
            <w:tcBorders>
              <w:top w:val="nil"/>
              <w:left w:val="single" w:sz="8" w:space="0" w:color="auto"/>
              <w:bottom w:val="single" w:sz="8" w:space="0" w:color="000000"/>
              <w:right w:val="single" w:sz="8" w:space="0" w:color="auto"/>
            </w:tcBorders>
            <w:vAlign w:val="center"/>
            <w:hideMark/>
          </w:tcPr>
          <w:p w14:paraId="5D4BB51E"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DE4646" w:rsidRPr="00F63D3E" w14:paraId="6CDF10EE" w14:textId="77777777" w:rsidTr="00E61080">
        <w:trPr>
          <w:trHeight w:val="154"/>
        </w:trPr>
        <w:tc>
          <w:tcPr>
            <w:tcW w:w="1003" w:type="dxa"/>
            <w:vMerge/>
            <w:tcBorders>
              <w:top w:val="nil"/>
              <w:left w:val="single" w:sz="8" w:space="0" w:color="auto"/>
              <w:bottom w:val="single" w:sz="8" w:space="0" w:color="000000"/>
              <w:right w:val="single" w:sz="8" w:space="0" w:color="auto"/>
            </w:tcBorders>
            <w:vAlign w:val="center"/>
            <w:hideMark/>
          </w:tcPr>
          <w:p w14:paraId="7790F775" w14:textId="77777777" w:rsidR="00DE4646" w:rsidRPr="00F63D3E" w:rsidRDefault="00DE4646" w:rsidP="00DE4646">
            <w:pPr>
              <w:spacing w:after="0" w:line="240" w:lineRule="auto"/>
              <w:rPr>
                <w:rFonts w:ascii="Segoe UI Emoji" w:hAnsi="Segoe UI Emoji"/>
                <w:color w:val="000000"/>
                <w:sz w:val="22"/>
                <w:szCs w:val="22"/>
                <w:lang w:val="de-CH" w:eastAsia="fr-CH"/>
              </w:rPr>
            </w:pPr>
            <w:permStart w:id="239605677" w:edGrp="everyone" w:colFirst="1" w:colLast="1"/>
            <w:permStart w:id="772477983" w:edGrp="everyone" w:colFirst="2" w:colLast="2"/>
            <w:permEnd w:id="1136884241"/>
            <w:permEnd w:id="761088832"/>
            <w:permEnd w:id="1991573810"/>
            <w:permEnd w:id="1878744142"/>
            <w:permEnd w:id="1325875566"/>
            <w:permEnd w:id="1111297272"/>
            <w:permEnd w:id="1217222760"/>
            <w:permEnd w:id="1283724464"/>
          </w:p>
        </w:tc>
        <w:tc>
          <w:tcPr>
            <w:tcW w:w="444" w:type="dxa"/>
            <w:tcBorders>
              <w:top w:val="nil"/>
              <w:left w:val="nil"/>
              <w:bottom w:val="single" w:sz="8" w:space="0" w:color="auto"/>
              <w:right w:val="single" w:sz="8" w:space="0" w:color="auto"/>
            </w:tcBorders>
            <w:vAlign w:val="center"/>
            <w:hideMark/>
          </w:tcPr>
          <w:p w14:paraId="0F723A32"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2C2F38DA" w14:textId="200AB13E"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Interne Listen (Arzneimittel und/oder MiGeL-Material) in der Einrichtung</w:t>
            </w:r>
          </w:p>
        </w:tc>
        <w:tc>
          <w:tcPr>
            <w:tcW w:w="1266" w:type="dxa"/>
            <w:vMerge/>
            <w:tcBorders>
              <w:top w:val="nil"/>
              <w:left w:val="single" w:sz="8" w:space="0" w:color="auto"/>
              <w:bottom w:val="single" w:sz="8" w:space="0" w:color="000000"/>
              <w:right w:val="single" w:sz="8" w:space="0" w:color="auto"/>
            </w:tcBorders>
            <w:vAlign w:val="center"/>
            <w:hideMark/>
          </w:tcPr>
          <w:p w14:paraId="2AA4CEE0"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0FA12C63"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971" w:type="dxa"/>
            <w:vMerge/>
            <w:tcBorders>
              <w:top w:val="nil"/>
              <w:left w:val="single" w:sz="8" w:space="0" w:color="auto"/>
              <w:bottom w:val="single" w:sz="8" w:space="0" w:color="000000"/>
              <w:right w:val="single" w:sz="8" w:space="0" w:color="auto"/>
            </w:tcBorders>
            <w:vAlign w:val="center"/>
            <w:hideMark/>
          </w:tcPr>
          <w:p w14:paraId="3530909B"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23285E75"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096" w:type="dxa"/>
            <w:vMerge/>
            <w:tcBorders>
              <w:top w:val="nil"/>
              <w:left w:val="single" w:sz="8" w:space="0" w:color="auto"/>
              <w:bottom w:val="single" w:sz="8" w:space="0" w:color="000000"/>
              <w:right w:val="single" w:sz="8" w:space="0" w:color="auto"/>
            </w:tcBorders>
            <w:vAlign w:val="center"/>
            <w:hideMark/>
          </w:tcPr>
          <w:p w14:paraId="5EBC614E" w14:textId="77777777" w:rsidR="00DE4646" w:rsidRPr="00F63D3E" w:rsidRDefault="00DE4646" w:rsidP="00DE4646">
            <w:pPr>
              <w:spacing w:after="0" w:line="240" w:lineRule="auto"/>
              <w:rPr>
                <w:rFonts w:ascii="Arial" w:hAnsi="Arial" w:cs="Arial"/>
                <w:color w:val="000000"/>
                <w:sz w:val="22"/>
                <w:szCs w:val="22"/>
                <w:lang w:val="de-CH" w:eastAsia="fr-CH"/>
              </w:rPr>
            </w:pPr>
          </w:p>
        </w:tc>
      </w:tr>
      <w:tr w:rsidR="00DE4646" w:rsidRPr="00F63D3E" w14:paraId="75DB7EA5" w14:textId="77777777" w:rsidTr="00E61080">
        <w:trPr>
          <w:trHeight w:val="154"/>
        </w:trPr>
        <w:tc>
          <w:tcPr>
            <w:tcW w:w="1003" w:type="dxa"/>
            <w:vMerge/>
            <w:tcBorders>
              <w:top w:val="nil"/>
              <w:left w:val="single" w:sz="8" w:space="0" w:color="auto"/>
              <w:bottom w:val="single" w:sz="8" w:space="0" w:color="000000"/>
              <w:right w:val="single" w:sz="8" w:space="0" w:color="auto"/>
            </w:tcBorders>
            <w:vAlign w:val="center"/>
            <w:hideMark/>
          </w:tcPr>
          <w:p w14:paraId="44996BAD" w14:textId="77777777" w:rsidR="00DE4646" w:rsidRPr="00F63D3E" w:rsidRDefault="00DE4646" w:rsidP="00DE4646">
            <w:pPr>
              <w:spacing w:after="0" w:line="240" w:lineRule="auto"/>
              <w:rPr>
                <w:rFonts w:ascii="Segoe UI Emoji" w:hAnsi="Segoe UI Emoji"/>
                <w:color w:val="000000"/>
                <w:sz w:val="22"/>
                <w:szCs w:val="22"/>
                <w:lang w:val="de-CH" w:eastAsia="fr-CH"/>
              </w:rPr>
            </w:pPr>
            <w:permStart w:id="1597311175" w:edGrp="everyone" w:colFirst="1" w:colLast="1"/>
            <w:permStart w:id="1770007583" w:edGrp="everyone" w:colFirst="2" w:colLast="2"/>
            <w:permEnd w:id="239605677"/>
            <w:permEnd w:id="772477983"/>
          </w:p>
        </w:tc>
        <w:tc>
          <w:tcPr>
            <w:tcW w:w="444" w:type="dxa"/>
            <w:tcBorders>
              <w:top w:val="nil"/>
              <w:left w:val="nil"/>
              <w:bottom w:val="single" w:sz="8" w:space="0" w:color="auto"/>
              <w:right w:val="single" w:sz="8" w:space="0" w:color="auto"/>
            </w:tcBorders>
            <w:vAlign w:val="center"/>
            <w:hideMark/>
          </w:tcPr>
          <w:p w14:paraId="4CC4B75F"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31BB8417"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Wöchentliche Eillieferung</w:t>
            </w:r>
          </w:p>
        </w:tc>
        <w:tc>
          <w:tcPr>
            <w:tcW w:w="1266" w:type="dxa"/>
            <w:vMerge/>
            <w:tcBorders>
              <w:top w:val="nil"/>
              <w:left w:val="single" w:sz="8" w:space="0" w:color="auto"/>
              <w:bottom w:val="single" w:sz="8" w:space="0" w:color="000000"/>
              <w:right w:val="single" w:sz="8" w:space="0" w:color="auto"/>
            </w:tcBorders>
            <w:vAlign w:val="center"/>
            <w:hideMark/>
          </w:tcPr>
          <w:p w14:paraId="01C73243"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51DFE7E4"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971" w:type="dxa"/>
            <w:vMerge/>
            <w:tcBorders>
              <w:top w:val="nil"/>
              <w:left w:val="single" w:sz="8" w:space="0" w:color="auto"/>
              <w:bottom w:val="single" w:sz="8" w:space="0" w:color="000000"/>
              <w:right w:val="single" w:sz="8" w:space="0" w:color="auto"/>
            </w:tcBorders>
            <w:vAlign w:val="center"/>
            <w:hideMark/>
          </w:tcPr>
          <w:p w14:paraId="15CFEE79"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440" w:type="dxa"/>
            <w:vMerge/>
            <w:tcBorders>
              <w:top w:val="nil"/>
              <w:left w:val="single" w:sz="8" w:space="0" w:color="auto"/>
              <w:bottom w:val="single" w:sz="8" w:space="0" w:color="000000"/>
              <w:right w:val="single" w:sz="8" w:space="0" w:color="auto"/>
            </w:tcBorders>
            <w:vAlign w:val="center"/>
            <w:hideMark/>
          </w:tcPr>
          <w:p w14:paraId="64FC5DDD" w14:textId="77777777" w:rsidR="00DE4646" w:rsidRPr="00F63D3E" w:rsidRDefault="00DE4646" w:rsidP="00DE4646">
            <w:pPr>
              <w:spacing w:after="0" w:line="240" w:lineRule="auto"/>
              <w:rPr>
                <w:rFonts w:ascii="Arial" w:hAnsi="Arial" w:cs="Arial"/>
                <w:color w:val="000000"/>
                <w:sz w:val="22"/>
                <w:szCs w:val="22"/>
                <w:lang w:val="de-CH" w:eastAsia="fr-CH"/>
              </w:rPr>
            </w:pPr>
          </w:p>
        </w:tc>
        <w:tc>
          <w:tcPr>
            <w:tcW w:w="2096" w:type="dxa"/>
            <w:vMerge/>
            <w:tcBorders>
              <w:top w:val="nil"/>
              <w:left w:val="single" w:sz="8" w:space="0" w:color="auto"/>
              <w:bottom w:val="single" w:sz="8" w:space="0" w:color="000000"/>
              <w:right w:val="single" w:sz="8" w:space="0" w:color="auto"/>
            </w:tcBorders>
            <w:vAlign w:val="center"/>
            <w:hideMark/>
          </w:tcPr>
          <w:p w14:paraId="40A9D32F" w14:textId="77777777" w:rsidR="00DE4646" w:rsidRPr="00F63D3E" w:rsidRDefault="00DE4646" w:rsidP="00DE4646">
            <w:pPr>
              <w:spacing w:after="0" w:line="240" w:lineRule="auto"/>
              <w:rPr>
                <w:rFonts w:ascii="Arial" w:hAnsi="Arial" w:cs="Arial"/>
                <w:color w:val="000000"/>
                <w:sz w:val="22"/>
                <w:szCs w:val="22"/>
                <w:lang w:val="de-CH" w:eastAsia="fr-CH"/>
              </w:rPr>
            </w:pPr>
          </w:p>
        </w:tc>
      </w:tr>
      <w:tr w:rsidR="00E61080" w:rsidRPr="00F63D3E" w14:paraId="0871D86D" w14:textId="77777777" w:rsidTr="00E61080">
        <w:trPr>
          <w:trHeight w:val="168"/>
        </w:trPr>
        <w:tc>
          <w:tcPr>
            <w:tcW w:w="1003" w:type="dxa"/>
            <w:tcBorders>
              <w:top w:val="nil"/>
              <w:left w:val="single" w:sz="8" w:space="0" w:color="auto"/>
              <w:bottom w:val="single" w:sz="12" w:space="0" w:color="auto"/>
              <w:right w:val="single" w:sz="8" w:space="0" w:color="auto"/>
            </w:tcBorders>
            <w:shd w:val="clear" w:color="auto" w:fill="92CDDC" w:themeFill="accent5" w:themeFillTint="99"/>
            <w:vAlign w:val="center"/>
            <w:hideMark/>
          </w:tcPr>
          <w:p w14:paraId="00968219" w14:textId="27DC97F0"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2106403205" w:edGrp="everyone" w:colFirst="0" w:colLast="0"/>
            <w:permStart w:id="1555916208" w:edGrp="everyone" w:colFirst="1" w:colLast="1"/>
            <w:permEnd w:id="1597311175"/>
            <w:permEnd w:id="1770007583"/>
            <w:r w:rsidRPr="00F63D3E">
              <w:rPr>
                <w:rFonts w:ascii="Segoe UI Emoji" w:hAnsi="Segoe UI Emoji"/>
                <w:color w:val="000000"/>
                <w:sz w:val="22"/>
                <w:lang w:val="de-CH"/>
              </w:rPr>
              <w:t>5.7</w:t>
            </w:r>
          </w:p>
        </w:tc>
        <w:tc>
          <w:tcPr>
            <w:tcW w:w="14296" w:type="dxa"/>
            <w:gridSpan w:val="7"/>
            <w:tcBorders>
              <w:top w:val="single" w:sz="8" w:space="0" w:color="auto"/>
              <w:left w:val="single" w:sz="8" w:space="0" w:color="auto"/>
              <w:bottom w:val="single" w:sz="12" w:space="0" w:color="auto"/>
              <w:right w:val="nil"/>
            </w:tcBorders>
            <w:shd w:val="clear" w:color="auto" w:fill="92CDDC" w:themeFill="accent5" w:themeFillTint="99"/>
            <w:noWrap/>
            <w:vAlign w:val="center"/>
            <w:hideMark/>
          </w:tcPr>
          <w:p w14:paraId="3A0A18BE" w14:textId="4F2B54E8"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Behandlungsanalyse und -management**** </w:t>
            </w:r>
          </w:p>
        </w:tc>
      </w:tr>
      <w:tr w:rsidR="00DE4646" w:rsidRPr="00F63D3E" w14:paraId="291571CD" w14:textId="77777777" w:rsidTr="00E61080">
        <w:trPr>
          <w:trHeight w:val="176"/>
        </w:trPr>
        <w:tc>
          <w:tcPr>
            <w:tcW w:w="1003" w:type="dxa"/>
            <w:tcBorders>
              <w:top w:val="nil"/>
              <w:left w:val="single" w:sz="8" w:space="0" w:color="auto"/>
              <w:bottom w:val="single" w:sz="8" w:space="0" w:color="auto"/>
              <w:right w:val="single" w:sz="8" w:space="0" w:color="auto"/>
            </w:tcBorders>
            <w:vAlign w:val="center"/>
            <w:hideMark/>
          </w:tcPr>
          <w:p w14:paraId="12888EDD" w14:textId="445687CC" w:rsidR="00DE4646" w:rsidRPr="00F63D3E" w:rsidRDefault="00DE4646" w:rsidP="00FB3B38">
            <w:pPr>
              <w:spacing w:after="0" w:line="240" w:lineRule="auto"/>
              <w:jc w:val="center"/>
              <w:rPr>
                <w:rFonts w:ascii="Segoe UI Emoji" w:hAnsi="Segoe UI Emoji"/>
                <w:color w:val="000000"/>
                <w:sz w:val="22"/>
                <w:szCs w:val="22"/>
                <w:lang w:val="de-CH" w:eastAsia="fr-CH"/>
              </w:rPr>
            </w:pPr>
            <w:permStart w:id="726170509" w:edGrp="everyone" w:colFirst="0" w:colLast="0"/>
            <w:permStart w:id="1345596644" w:edGrp="everyone" w:colFirst="1" w:colLast="1"/>
            <w:permStart w:id="795351916" w:edGrp="everyone" w:colFirst="2" w:colLast="2"/>
            <w:permStart w:id="2143968868" w:edGrp="everyone" w:colFirst="3" w:colLast="3"/>
            <w:permStart w:id="680867470" w:edGrp="everyone" w:colFirst="4" w:colLast="4"/>
            <w:permStart w:id="176170443" w:edGrp="everyone" w:colFirst="5" w:colLast="5"/>
            <w:permStart w:id="1691643690" w:edGrp="everyone" w:colFirst="6" w:colLast="6"/>
            <w:permStart w:id="382823678" w:edGrp="everyone" w:colFirst="7" w:colLast="7"/>
            <w:permEnd w:id="2106403205"/>
            <w:permEnd w:id="1555916208"/>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1BDD6FC8"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191607AD"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Jahresbericht über die Tätigkeiten des verantwortlichen Apothekers</w:t>
            </w:r>
          </w:p>
        </w:tc>
        <w:tc>
          <w:tcPr>
            <w:tcW w:w="1266" w:type="dxa"/>
            <w:tcBorders>
              <w:top w:val="nil"/>
              <w:left w:val="single" w:sz="8" w:space="0" w:color="auto"/>
              <w:bottom w:val="single" w:sz="8" w:space="0" w:color="000000"/>
              <w:right w:val="single" w:sz="8" w:space="0" w:color="auto"/>
            </w:tcBorders>
            <w:vAlign w:val="center"/>
            <w:hideMark/>
          </w:tcPr>
          <w:p w14:paraId="7D313E47" w14:textId="041571E1"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600</w:t>
            </w:r>
          </w:p>
        </w:tc>
        <w:tc>
          <w:tcPr>
            <w:tcW w:w="2440" w:type="dxa"/>
            <w:tcBorders>
              <w:top w:val="nil"/>
              <w:left w:val="nil"/>
              <w:bottom w:val="nil"/>
              <w:right w:val="single" w:sz="8" w:space="0" w:color="auto"/>
            </w:tcBorders>
            <w:vAlign w:val="center"/>
            <w:hideMark/>
          </w:tcPr>
          <w:p w14:paraId="652F201A" w14:textId="45BE76B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[Fr./Bericht]</w:t>
            </w:r>
          </w:p>
        </w:tc>
        <w:tc>
          <w:tcPr>
            <w:tcW w:w="971" w:type="dxa"/>
            <w:tcBorders>
              <w:top w:val="nil"/>
              <w:left w:val="nil"/>
              <w:bottom w:val="nil"/>
              <w:right w:val="single" w:sz="8" w:space="0" w:color="auto"/>
            </w:tcBorders>
            <w:vAlign w:val="center"/>
            <w:hideMark/>
          </w:tcPr>
          <w:p w14:paraId="5BEF7E74"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nil"/>
              <w:right w:val="single" w:sz="8" w:space="0" w:color="auto"/>
            </w:tcBorders>
            <w:vAlign w:val="center"/>
          </w:tcPr>
          <w:p w14:paraId="0DD30F65" w14:textId="2F4A54FF"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tcBorders>
              <w:top w:val="nil"/>
              <w:left w:val="nil"/>
              <w:bottom w:val="single" w:sz="8" w:space="0" w:color="auto"/>
              <w:right w:val="single" w:sz="8" w:space="0" w:color="auto"/>
            </w:tcBorders>
            <w:noWrap/>
            <w:vAlign w:val="center"/>
            <w:hideMark/>
          </w:tcPr>
          <w:p w14:paraId="750254B4"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DE4646" w:rsidRPr="00F63D3E" w14:paraId="4516439E" w14:textId="77777777" w:rsidTr="00E61080">
        <w:trPr>
          <w:trHeight w:val="169"/>
        </w:trPr>
        <w:tc>
          <w:tcPr>
            <w:tcW w:w="1003" w:type="dxa"/>
            <w:tcBorders>
              <w:top w:val="nil"/>
              <w:left w:val="single" w:sz="8" w:space="0" w:color="auto"/>
              <w:bottom w:val="single" w:sz="8" w:space="0" w:color="auto"/>
              <w:right w:val="single" w:sz="8" w:space="0" w:color="auto"/>
            </w:tcBorders>
            <w:vAlign w:val="center"/>
            <w:hideMark/>
          </w:tcPr>
          <w:p w14:paraId="36BB80BE" w14:textId="46A469C3" w:rsidR="00DE4646" w:rsidRPr="00F63D3E" w:rsidRDefault="00DE4646" w:rsidP="00FB3B38">
            <w:pPr>
              <w:spacing w:after="0" w:line="240" w:lineRule="auto"/>
              <w:jc w:val="center"/>
              <w:rPr>
                <w:rFonts w:ascii="Segoe UI Emoji" w:hAnsi="Segoe UI Emoji"/>
                <w:color w:val="000000"/>
                <w:sz w:val="22"/>
                <w:szCs w:val="22"/>
                <w:lang w:val="de-CH" w:eastAsia="fr-CH"/>
              </w:rPr>
            </w:pPr>
            <w:permStart w:id="664305646" w:edGrp="everyone" w:colFirst="0" w:colLast="0"/>
            <w:permStart w:id="2092971264" w:edGrp="everyone" w:colFirst="1" w:colLast="1"/>
            <w:permStart w:id="1549276369" w:edGrp="everyone" w:colFirst="2" w:colLast="2"/>
            <w:permStart w:id="1591961982" w:edGrp="everyone" w:colFirst="3" w:colLast="3"/>
            <w:permStart w:id="1096511953" w:edGrp="everyone" w:colFirst="4" w:colLast="4"/>
            <w:permStart w:id="607809230" w:edGrp="everyone" w:colFirst="5" w:colLast="5"/>
            <w:permStart w:id="104204288" w:edGrp="everyone" w:colFirst="6" w:colLast="6"/>
            <w:permStart w:id="147160769" w:edGrp="everyone" w:colFirst="7" w:colLast="7"/>
            <w:permEnd w:id="726170509"/>
            <w:permEnd w:id="1345596644"/>
            <w:permEnd w:id="795351916"/>
            <w:permEnd w:id="2143968868"/>
            <w:permEnd w:id="680867470"/>
            <w:permEnd w:id="176170443"/>
            <w:permEnd w:id="1691643690"/>
            <w:permEnd w:id="382823678"/>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5246C680"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0039EF4D"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Medikationsfehlermanagement und Korrekturmassnahmenplan</w:t>
            </w:r>
            <w:r w:rsidRPr="00F63D3E">
              <w:rPr>
                <w:color w:val="000000"/>
                <w:sz w:val="16"/>
                <w:lang w:val="de-CH"/>
              </w:rPr>
              <w:t> </w:t>
            </w:r>
          </w:p>
        </w:tc>
        <w:tc>
          <w:tcPr>
            <w:tcW w:w="1266" w:type="dxa"/>
            <w:tcBorders>
              <w:top w:val="nil"/>
              <w:left w:val="single" w:sz="8" w:space="0" w:color="auto"/>
              <w:bottom w:val="single" w:sz="8" w:space="0" w:color="000000"/>
              <w:right w:val="single" w:sz="8" w:space="0" w:color="auto"/>
            </w:tcBorders>
            <w:vAlign w:val="center"/>
            <w:hideMark/>
          </w:tcPr>
          <w:p w14:paraId="499E056F" w14:textId="063F06E9"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800</w:t>
            </w:r>
          </w:p>
        </w:tc>
        <w:tc>
          <w:tcPr>
            <w:tcW w:w="2440" w:type="dxa"/>
            <w:tcBorders>
              <w:top w:val="nil"/>
              <w:left w:val="nil"/>
              <w:bottom w:val="single" w:sz="8" w:space="0" w:color="auto"/>
              <w:right w:val="single" w:sz="8" w:space="0" w:color="auto"/>
            </w:tcBorders>
            <w:vAlign w:val="center"/>
            <w:hideMark/>
          </w:tcPr>
          <w:p w14:paraId="4E435076" w14:textId="680D72AD"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[Fr./Jahr]</w:t>
            </w:r>
          </w:p>
        </w:tc>
        <w:tc>
          <w:tcPr>
            <w:tcW w:w="971" w:type="dxa"/>
            <w:tcBorders>
              <w:top w:val="nil"/>
              <w:left w:val="nil"/>
              <w:bottom w:val="single" w:sz="8" w:space="0" w:color="auto"/>
              <w:right w:val="single" w:sz="8" w:space="0" w:color="auto"/>
            </w:tcBorders>
            <w:vAlign w:val="center"/>
            <w:hideMark/>
          </w:tcPr>
          <w:p w14:paraId="07729EA1"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single" w:sz="8" w:space="0" w:color="auto"/>
              <w:right w:val="single" w:sz="8" w:space="0" w:color="auto"/>
            </w:tcBorders>
            <w:vAlign w:val="center"/>
          </w:tcPr>
          <w:p w14:paraId="533C3F35" w14:textId="7DDC78F2"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tcBorders>
              <w:top w:val="nil"/>
              <w:left w:val="nil"/>
              <w:bottom w:val="single" w:sz="8" w:space="0" w:color="auto"/>
              <w:right w:val="single" w:sz="8" w:space="0" w:color="auto"/>
            </w:tcBorders>
            <w:noWrap/>
            <w:vAlign w:val="center"/>
            <w:hideMark/>
          </w:tcPr>
          <w:p w14:paraId="4951C159"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E61080" w:rsidRPr="00F63D3E" w14:paraId="371463A3" w14:textId="77777777" w:rsidTr="00E61080">
        <w:trPr>
          <w:trHeight w:val="168"/>
        </w:trPr>
        <w:tc>
          <w:tcPr>
            <w:tcW w:w="1003" w:type="dxa"/>
            <w:tcBorders>
              <w:top w:val="nil"/>
              <w:left w:val="single" w:sz="8" w:space="0" w:color="auto"/>
              <w:bottom w:val="single" w:sz="12" w:space="0" w:color="auto"/>
              <w:right w:val="single" w:sz="8" w:space="0" w:color="auto"/>
            </w:tcBorders>
            <w:shd w:val="clear" w:color="auto" w:fill="92CDDC" w:themeFill="accent5" w:themeFillTint="99"/>
            <w:vAlign w:val="center"/>
            <w:hideMark/>
          </w:tcPr>
          <w:p w14:paraId="022CE62F" w14:textId="4034CE5C" w:rsidR="00E61080" w:rsidRPr="00F63D3E" w:rsidRDefault="00E61080" w:rsidP="00FB3B38">
            <w:pPr>
              <w:spacing w:after="0" w:line="240" w:lineRule="auto"/>
              <w:jc w:val="center"/>
              <w:rPr>
                <w:rFonts w:ascii="Segoe UI Emoji" w:hAnsi="Segoe UI Emoji"/>
                <w:color w:val="000000"/>
                <w:sz w:val="22"/>
                <w:szCs w:val="22"/>
                <w:lang w:val="de-CH" w:eastAsia="fr-CH"/>
              </w:rPr>
            </w:pPr>
            <w:permStart w:id="931869049" w:edGrp="everyone" w:colFirst="0" w:colLast="0"/>
            <w:permStart w:id="1499270213" w:edGrp="everyone" w:colFirst="1" w:colLast="1"/>
            <w:permEnd w:id="664305646"/>
            <w:permEnd w:id="2092971264"/>
            <w:permEnd w:id="1549276369"/>
            <w:permEnd w:id="1591961982"/>
            <w:permEnd w:id="1096511953"/>
            <w:permEnd w:id="607809230"/>
            <w:permEnd w:id="104204288"/>
            <w:permEnd w:id="147160769"/>
            <w:r w:rsidRPr="00F63D3E">
              <w:rPr>
                <w:rFonts w:ascii="Segoe UI Emoji" w:hAnsi="Segoe UI Emoji"/>
                <w:color w:val="000000"/>
                <w:sz w:val="22"/>
                <w:lang w:val="de-CH"/>
              </w:rPr>
              <w:t>5.8</w:t>
            </w:r>
          </w:p>
        </w:tc>
        <w:tc>
          <w:tcPr>
            <w:tcW w:w="14296" w:type="dxa"/>
            <w:gridSpan w:val="7"/>
            <w:tcBorders>
              <w:top w:val="single" w:sz="8" w:space="0" w:color="auto"/>
              <w:left w:val="single" w:sz="8" w:space="0" w:color="auto"/>
              <w:bottom w:val="single" w:sz="12" w:space="0" w:color="auto"/>
              <w:right w:val="nil"/>
            </w:tcBorders>
            <w:shd w:val="clear" w:color="auto" w:fill="92CDDC" w:themeFill="accent5" w:themeFillTint="99"/>
            <w:noWrap/>
            <w:vAlign w:val="center"/>
            <w:hideMark/>
          </w:tcPr>
          <w:p w14:paraId="53930AD3" w14:textId="7CB1CBA0" w:rsidR="00E61080" w:rsidRPr="00F63D3E" w:rsidRDefault="00E61080" w:rsidP="00E61080">
            <w:pPr>
              <w:spacing w:after="0" w:line="240" w:lineRule="auto"/>
              <w:rPr>
                <w:rFonts w:ascii="Arial" w:hAnsi="Arial" w:cs="Arial"/>
                <w:b/>
                <w:bCs/>
                <w:color w:val="000000"/>
                <w:sz w:val="22"/>
                <w:szCs w:val="22"/>
                <w:lang w:val="de-CH" w:eastAsia="fr-CH"/>
              </w:rPr>
            </w:pPr>
            <w:r w:rsidRPr="00F63D3E">
              <w:rPr>
                <w:rFonts w:ascii="Arial" w:hAnsi="Arial" w:cs="Arial"/>
                <w:b/>
                <w:color w:val="000000"/>
                <w:sz w:val="22"/>
                <w:lang w:val="de-CH"/>
              </w:rPr>
              <w:t>Fortbildung**** </w:t>
            </w:r>
          </w:p>
        </w:tc>
      </w:tr>
      <w:tr w:rsidR="00DE4646" w:rsidRPr="00F63D3E" w14:paraId="3B261E4D" w14:textId="77777777" w:rsidTr="00E61080">
        <w:trPr>
          <w:trHeight w:val="176"/>
        </w:trPr>
        <w:tc>
          <w:tcPr>
            <w:tcW w:w="1003" w:type="dxa"/>
            <w:tcBorders>
              <w:top w:val="nil"/>
              <w:left w:val="single" w:sz="8" w:space="0" w:color="auto"/>
              <w:bottom w:val="single" w:sz="8" w:space="0" w:color="auto"/>
              <w:right w:val="single" w:sz="8" w:space="0" w:color="auto"/>
            </w:tcBorders>
            <w:vAlign w:val="center"/>
            <w:hideMark/>
          </w:tcPr>
          <w:p w14:paraId="243F2A46" w14:textId="44DD83C0" w:rsidR="00DE4646" w:rsidRPr="00F63D3E" w:rsidRDefault="000625DA" w:rsidP="000625DA">
            <w:pPr>
              <w:spacing w:after="0" w:line="240" w:lineRule="auto"/>
              <w:jc w:val="center"/>
              <w:rPr>
                <w:rFonts w:ascii="Segoe UI Emoji" w:hAnsi="Segoe UI Emoji"/>
                <w:color w:val="000000"/>
                <w:sz w:val="22"/>
                <w:szCs w:val="22"/>
                <w:lang w:val="de-CH" w:eastAsia="fr-CH"/>
              </w:rPr>
            </w:pPr>
            <w:permStart w:id="1242759175" w:edGrp="everyone" w:colFirst="0" w:colLast="0"/>
            <w:permStart w:id="2105213300" w:edGrp="everyone" w:colFirst="1" w:colLast="1"/>
            <w:permStart w:id="102047395" w:edGrp="everyone" w:colFirst="2" w:colLast="2"/>
            <w:permStart w:id="1138364481" w:edGrp="everyone" w:colFirst="3" w:colLast="3"/>
            <w:permStart w:id="378750684" w:edGrp="everyone" w:colFirst="4" w:colLast="4"/>
            <w:permStart w:id="1377453656" w:edGrp="everyone" w:colFirst="5" w:colLast="5"/>
            <w:permStart w:id="1424425548" w:edGrp="everyone" w:colFirst="6" w:colLast="6"/>
            <w:permStart w:id="540701100" w:edGrp="everyone" w:colFirst="7" w:colLast="7"/>
            <w:permEnd w:id="931869049"/>
            <w:permEnd w:id="1499270213"/>
            <w:r w:rsidRPr="00F63D3E">
              <w:rPr>
                <w:rFonts w:ascii="Segoe UI Emoji" w:hAnsi="Segoe UI Emoji"/>
                <w:color w:val="000000"/>
                <w:sz w:val="22"/>
                <w:lang w:val="de-CH"/>
              </w:rPr>
              <w:t>☐</w:t>
            </w:r>
          </w:p>
        </w:tc>
        <w:tc>
          <w:tcPr>
            <w:tcW w:w="444" w:type="dxa"/>
            <w:tcBorders>
              <w:top w:val="nil"/>
              <w:left w:val="nil"/>
              <w:bottom w:val="single" w:sz="8" w:space="0" w:color="auto"/>
              <w:right w:val="single" w:sz="8" w:space="0" w:color="auto"/>
            </w:tcBorders>
            <w:vAlign w:val="center"/>
            <w:hideMark/>
          </w:tcPr>
          <w:p w14:paraId="264592E7" w14:textId="77777777" w:rsidR="00DE4646" w:rsidRPr="00F63D3E" w:rsidRDefault="00DE4646" w:rsidP="00DE4646">
            <w:pPr>
              <w:spacing w:after="0" w:line="240" w:lineRule="auto"/>
              <w:jc w:val="both"/>
              <w:rPr>
                <w:rFonts w:ascii="Wingdings" w:hAnsi="Wingdings"/>
                <w:color w:val="000000"/>
                <w:sz w:val="22"/>
                <w:szCs w:val="22"/>
                <w:lang w:val="de-CH" w:eastAsia="fr-CH"/>
              </w:rPr>
            </w:pPr>
            <w:r w:rsidRPr="00F63D3E">
              <w:rPr>
                <w:rFonts w:ascii="Wingdings" w:hAnsi="Wingdings"/>
                <w:color w:val="000000"/>
                <w:sz w:val="22"/>
                <w:lang w:val="de-CH"/>
              </w:rPr>
              <w:t></w:t>
            </w:r>
            <w:r w:rsidRPr="00F63D3E">
              <w:rPr>
                <w:color w:val="000000"/>
                <w:sz w:val="14"/>
                <w:lang w:val="de-CH"/>
              </w:rPr>
              <w:t xml:space="preserve">  </w:t>
            </w:r>
            <w:r w:rsidRPr="00F63D3E">
              <w:rPr>
                <w:rFonts w:ascii="Arial" w:hAnsi="Arial" w:cs="Arial"/>
                <w:color w:val="000000"/>
                <w:sz w:val="22"/>
                <w:lang w:val="de-CH"/>
              </w:rPr>
              <w:t> </w:t>
            </w:r>
          </w:p>
        </w:tc>
        <w:tc>
          <w:tcPr>
            <w:tcW w:w="4639" w:type="dxa"/>
            <w:tcBorders>
              <w:top w:val="nil"/>
              <w:left w:val="nil"/>
              <w:bottom w:val="single" w:sz="8" w:space="0" w:color="auto"/>
              <w:right w:val="single" w:sz="8" w:space="0" w:color="auto"/>
            </w:tcBorders>
            <w:vAlign w:val="center"/>
            <w:hideMark/>
          </w:tcPr>
          <w:p w14:paraId="562168BB" w14:textId="77777777" w:rsidR="00DE4646" w:rsidRPr="00F63D3E" w:rsidRDefault="00DE4646" w:rsidP="00DE4646">
            <w:pPr>
              <w:spacing w:after="0" w:line="240" w:lineRule="auto"/>
              <w:rPr>
                <w:rFonts w:ascii="Arial" w:hAnsi="Arial" w:cs="Arial"/>
                <w:color w:val="000000"/>
                <w:sz w:val="22"/>
                <w:szCs w:val="22"/>
                <w:lang w:val="de-CH" w:eastAsia="fr-CH"/>
              </w:rPr>
            </w:pPr>
            <w:r w:rsidRPr="00F63D3E">
              <w:rPr>
                <w:rFonts w:ascii="Arial" w:hAnsi="Arial" w:cs="Arial"/>
                <w:color w:val="000000"/>
                <w:sz w:val="22"/>
                <w:lang w:val="de-CH"/>
              </w:rPr>
              <w:t>Schulung des Pflegepersonals</w:t>
            </w:r>
          </w:p>
        </w:tc>
        <w:tc>
          <w:tcPr>
            <w:tcW w:w="1266" w:type="dxa"/>
            <w:tcBorders>
              <w:top w:val="nil"/>
              <w:left w:val="nil"/>
              <w:bottom w:val="single" w:sz="8" w:space="0" w:color="auto"/>
              <w:right w:val="single" w:sz="8" w:space="0" w:color="auto"/>
            </w:tcBorders>
            <w:vAlign w:val="center"/>
            <w:hideMark/>
          </w:tcPr>
          <w:p w14:paraId="5ABBAC58" w14:textId="106B61BA"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180/Stunde</w:t>
            </w:r>
          </w:p>
        </w:tc>
        <w:tc>
          <w:tcPr>
            <w:tcW w:w="2440" w:type="dxa"/>
            <w:tcBorders>
              <w:top w:val="nil"/>
              <w:left w:val="nil"/>
              <w:bottom w:val="single" w:sz="8" w:space="0" w:color="auto"/>
              <w:right w:val="single" w:sz="8" w:space="0" w:color="auto"/>
            </w:tcBorders>
            <w:vAlign w:val="center"/>
            <w:hideMark/>
          </w:tcPr>
          <w:p w14:paraId="6CCF80B6" w14:textId="06E1FB29"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sz w:val="22"/>
                <w:lang w:val="de-CH"/>
              </w:rPr>
              <w:t>[Fr./Stunde] (</w:t>
            </w:r>
            <w:r w:rsidRPr="00F63D3E">
              <w:rPr>
                <w:rFonts w:ascii="Arial" w:hAnsi="Arial" w:cs="Arial"/>
                <w:sz w:val="18"/>
                <w:lang w:val="de-CH"/>
              </w:rPr>
              <w:t>Vorbereitung und Schulung)</w:t>
            </w:r>
          </w:p>
        </w:tc>
        <w:tc>
          <w:tcPr>
            <w:tcW w:w="971" w:type="dxa"/>
            <w:tcBorders>
              <w:top w:val="nil"/>
              <w:left w:val="nil"/>
              <w:bottom w:val="single" w:sz="8" w:space="0" w:color="auto"/>
              <w:right w:val="single" w:sz="8" w:space="0" w:color="auto"/>
            </w:tcBorders>
            <w:vAlign w:val="center"/>
            <w:hideMark/>
          </w:tcPr>
          <w:p w14:paraId="6F89B0AA"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nil"/>
              <w:left w:val="nil"/>
              <w:bottom w:val="single" w:sz="8" w:space="0" w:color="auto"/>
              <w:right w:val="single" w:sz="8" w:space="0" w:color="auto"/>
            </w:tcBorders>
            <w:vAlign w:val="center"/>
            <w:hideMark/>
          </w:tcPr>
          <w:p w14:paraId="104B4EFD" w14:textId="51AB795A" w:rsidR="00DE4646" w:rsidRPr="00F63D3E" w:rsidRDefault="00DE4646" w:rsidP="00DE4646">
            <w:pPr>
              <w:spacing w:after="0" w:line="240" w:lineRule="auto"/>
              <w:jc w:val="center"/>
              <w:rPr>
                <w:rFonts w:ascii="Arial" w:hAnsi="Arial" w:cs="Arial"/>
                <w:color w:val="000000"/>
                <w:sz w:val="22"/>
                <w:szCs w:val="22"/>
                <w:lang w:val="de-CH" w:eastAsia="fr-CH"/>
              </w:rPr>
            </w:pPr>
          </w:p>
        </w:tc>
        <w:tc>
          <w:tcPr>
            <w:tcW w:w="2096" w:type="dxa"/>
            <w:tcBorders>
              <w:top w:val="nil"/>
              <w:left w:val="nil"/>
              <w:bottom w:val="single" w:sz="8" w:space="0" w:color="auto"/>
              <w:right w:val="single" w:sz="8" w:space="0" w:color="auto"/>
            </w:tcBorders>
            <w:vAlign w:val="center"/>
            <w:hideMark/>
          </w:tcPr>
          <w:p w14:paraId="342202AC" w14:textId="77777777" w:rsidR="00DE4646" w:rsidRPr="00F63D3E" w:rsidRDefault="00DE4646" w:rsidP="00DE4646">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r w:rsidR="001A50AB" w:rsidRPr="00F63D3E" w14:paraId="07D12C3A" w14:textId="77777777" w:rsidTr="00E61080">
        <w:trPr>
          <w:trHeight w:val="616"/>
        </w:trPr>
        <w:tc>
          <w:tcPr>
            <w:tcW w:w="6086" w:type="dxa"/>
            <w:gridSpan w:val="3"/>
            <w:tcBorders>
              <w:top w:val="single" w:sz="12" w:space="0" w:color="auto"/>
              <w:left w:val="single" w:sz="12" w:space="0" w:color="auto"/>
              <w:bottom w:val="single" w:sz="12" w:space="0" w:color="auto"/>
              <w:right w:val="nil"/>
            </w:tcBorders>
            <w:shd w:val="clear" w:color="000000" w:fill="EAF1DD"/>
            <w:noWrap/>
            <w:vAlign w:val="center"/>
          </w:tcPr>
          <w:p w14:paraId="6932E2B5" w14:textId="7219257E" w:rsidR="001A50AB" w:rsidRPr="00F63D3E" w:rsidRDefault="001A50AB" w:rsidP="001A50AB">
            <w:pPr>
              <w:spacing w:after="0" w:line="240" w:lineRule="auto"/>
              <w:rPr>
                <w:rFonts w:ascii="Arial" w:hAnsi="Arial" w:cs="Arial"/>
                <w:b/>
                <w:bCs/>
                <w:color w:val="000000"/>
                <w:sz w:val="22"/>
                <w:szCs w:val="22"/>
                <w:lang w:val="de-CH" w:eastAsia="fr-CH"/>
              </w:rPr>
            </w:pPr>
            <w:permStart w:id="2017464593" w:edGrp="everyone" w:colFirst="0" w:colLast="0"/>
            <w:permStart w:id="1735422398" w:edGrp="everyone" w:colFirst="1" w:colLast="1"/>
            <w:permStart w:id="904069497" w:edGrp="everyone" w:colFirst="2" w:colLast="2"/>
            <w:permStart w:id="74847616" w:edGrp="everyone" w:colFirst="3" w:colLast="3"/>
            <w:permStart w:id="504447340" w:edGrp="everyone" w:colFirst="4" w:colLast="4"/>
            <w:permEnd w:id="1242759175"/>
            <w:permEnd w:id="2105213300"/>
            <w:permEnd w:id="102047395"/>
            <w:permEnd w:id="1138364481"/>
            <w:permEnd w:id="378750684"/>
            <w:permEnd w:id="1377453656"/>
            <w:permEnd w:id="1424425548"/>
            <w:permEnd w:id="540701100"/>
            <w:r w:rsidRPr="00F63D3E">
              <w:rPr>
                <w:rFonts w:ascii="Arial" w:hAnsi="Arial" w:cs="Arial"/>
                <w:b/>
                <w:color w:val="000000"/>
                <w:sz w:val="22"/>
                <w:lang w:val="de-CH"/>
              </w:rPr>
              <w:t>Total vereinbarte Zusatzleistungen zulasten des Pflegeheims</w:t>
            </w:r>
          </w:p>
        </w:tc>
        <w:tc>
          <w:tcPr>
            <w:tcW w:w="3706" w:type="dxa"/>
            <w:gridSpan w:val="2"/>
            <w:tcBorders>
              <w:top w:val="single" w:sz="12" w:space="0" w:color="auto"/>
              <w:left w:val="single" w:sz="12" w:space="0" w:color="auto"/>
              <w:bottom w:val="single" w:sz="12" w:space="0" w:color="auto"/>
              <w:right w:val="single" w:sz="12" w:space="0" w:color="auto"/>
            </w:tcBorders>
            <w:shd w:val="clear" w:color="auto" w:fill="EAF1DD" w:themeFill="accent3" w:themeFillTint="33"/>
            <w:vAlign w:val="center"/>
          </w:tcPr>
          <w:p w14:paraId="32E4B7EE" w14:textId="1F6A84B9" w:rsidR="001A50AB" w:rsidRPr="00F63D3E" w:rsidRDefault="001A50AB" w:rsidP="001A50AB">
            <w:pPr>
              <w:spacing w:after="0" w:line="240" w:lineRule="auto"/>
              <w:jc w:val="center"/>
              <w:rPr>
                <w:rFonts w:ascii="Arial" w:hAnsi="Arial" w:cs="Arial"/>
                <w:color w:val="000000"/>
                <w:sz w:val="18"/>
                <w:szCs w:val="18"/>
                <w:lang w:val="de-CH" w:eastAsia="fr-CH"/>
              </w:rPr>
            </w:pPr>
            <w:r w:rsidRPr="00F63D3E">
              <w:rPr>
                <w:rFonts w:ascii="Arial" w:hAnsi="Arial" w:cs="Arial"/>
                <w:color w:val="000000"/>
                <w:sz w:val="18"/>
                <w:lang w:val="de-CH"/>
              </w:rPr>
              <w:t>Umfasst nur die pro Tag und Bewohnenden fakturierte Leistungen</w:t>
            </w:r>
          </w:p>
        </w:tc>
        <w:tc>
          <w:tcPr>
            <w:tcW w:w="971" w:type="dxa"/>
            <w:tcBorders>
              <w:top w:val="single" w:sz="12" w:space="0" w:color="auto"/>
              <w:left w:val="single" w:sz="12" w:space="0" w:color="auto"/>
              <w:bottom w:val="single" w:sz="12" w:space="0" w:color="auto"/>
              <w:right w:val="single" w:sz="12" w:space="0" w:color="auto"/>
            </w:tcBorders>
            <w:vAlign w:val="center"/>
          </w:tcPr>
          <w:p w14:paraId="03277C9D" w14:textId="00FF1C9E" w:rsidR="001A50AB" w:rsidRPr="00F63D3E" w:rsidRDefault="001A50AB" w:rsidP="001A50AB">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 </w:t>
            </w:r>
          </w:p>
        </w:tc>
        <w:tc>
          <w:tcPr>
            <w:tcW w:w="2440" w:type="dxa"/>
            <w:tcBorders>
              <w:top w:val="single" w:sz="12" w:space="0" w:color="auto"/>
              <w:left w:val="single" w:sz="12" w:space="0" w:color="auto"/>
              <w:bottom w:val="single" w:sz="12" w:space="0" w:color="auto"/>
              <w:right w:val="single" w:sz="12" w:space="0" w:color="auto"/>
            </w:tcBorders>
            <w:vAlign w:val="center"/>
          </w:tcPr>
          <w:p w14:paraId="1CE43F2C" w14:textId="7B9C6CF3" w:rsidR="001A50AB" w:rsidRPr="00F63D3E" w:rsidRDefault="001A50AB" w:rsidP="001A50AB">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w:t>
            </w:r>
            <w:r w:rsidR="00863256">
              <w:rPr>
                <w:rFonts w:ascii="Arial" w:hAnsi="Arial" w:cs="Arial"/>
                <w:color w:val="000000"/>
                <w:sz w:val="22"/>
                <w:lang w:val="de-CH"/>
              </w:rPr>
              <w:t>Rp</w:t>
            </w:r>
            <w:r w:rsidRPr="00F63D3E">
              <w:rPr>
                <w:rFonts w:ascii="Arial" w:hAnsi="Arial" w:cs="Arial"/>
                <w:color w:val="000000"/>
                <w:sz w:val="22"/>
                <w:lang w:val="de-CH"/>
              </w:rPr>
              <w:t>/Tag/Bewohner]</w:t>
            </w:r>
          </w:p>
        </w:tc>
        <w:tc>
          <w:tcPr>
            <w:tcW w:w="2096" w:type="dxa"/>
            <w:tcBorders>
              <w:top w:val="single" w:sz="12" w:space="0" w:color="auto"/>
              <w:left w:val="single" w:sz="12" w:space="0" w:color="auto"/>
              <w:bottom w:val="single" w:sz="12" w:space="0" w:color="auto"/>
              <w:right w:val="single" w:sz="12" w:space="0" w:color="auto"/>
            </w:tcBorders>
            <w:shd w:val="clear" w:color="000000" w:fill="EAF1DD"/>
            <w:vAlign w:val="center"/>
          </w:tcPr>
          <w:p w14:paraId="0B70F770" w14:textId="740B28F6" w:rsidR="001A50AB" w:rsidRPr="00F63D3E" w:rsidRDefault="001A50AB" w:rsidP="001A50AB">
            <w:pPr>
              <w:spacing w:after="0" w:line="240" w:lineRule="auto"/>
              <w:jc w:val="center"/>
              <w:rPr>
                <w:rFonts w:ascii="Arial" w:hAnsi="Arial" w:cs="Arial"/>
                <w:color w:val="000000"/>
                <w:sz w:val="22"/>
                <w:szCs w:val="22"/>
                <w:lang w:val="de-CH" w:eastAsia="fr-CH"/>
              </w:rPr>
            </w:pPr>
            <w:r w:rsidRPr="00F63D3E">
              <w:rPr>
                <w:rFonts w:ascii="Arial" w:hAnsi="Arial" w:cs="Arial"/>
                <w:color w:val="000000"/>
                <w:sz w:val="22"/>
                <w:lang w:val="de-CH"/>
              </w:rPr>
              <w:t>Pflegeheim</w:t>
            </w:r>
          </w:p>
        </w:tc>
      </w:tr>
    </w:tbl>
    <w:permEnd w:id="2017464593"/>
    <w:permEnd w:id="1735422398"/>
    <w:permEnd w:id="904069497"/>
    <w:permEnd w:id="74847616"/>
    <w:permEnd w:id="504447340"/>
    <w:p w14:paraId="63991920" w14:textId="2AAA8C6C" w:rsidR="00577FD6" w:rsidRPr="00F63D3E" w:rsidRDefault="00A32D13" w:rsidP="000625DA">
      <w:pPr>
        <w:spacing w:before="120" w:after="120" w:line="240" w:lineRule="auto"/>
        <w:ind w:left="703"/>
        <w:jc w:val="both"/>
        <w:rPr>
          <w:rFonts w:ascii="Arial" w:hAnsi="Arial" w:cs="Arial"/>
          <w:i/>
          <w:iCs/>
          <w:color w:val="000000"/>
          <w:sz w:val="20"/>
          <w:szCs w:val="20"/>
          <w:lang w:val="de-CH" w:eastAsia="fr-CH"/>
        </w:rPr>
      </w:pPr>
      <w:r w:rsidRPr="00F63D3E">
        <w:rPr>
          <w:rFonts w:ascii="Arial" w:hAnsi="Arial" w:cs="Arial"/>
          <w:i/>
          <w:color w:val="000000"/>
          <w:sz w:val="20"/>
          <w:lang w:val="de-CH"/>
        </w:rPr>
        <w:t>*LOA: Leistungsorientierte Abgeltung für Apotheker.</w:t>
      </w:r>
    </w:p>
    <w:p w14:paraId="7CF7988C" w14:textId="1A669003" w:rsidR="00A32D13" w:rsidRPr="00F63D3E" w:rsidRDefault="00A32D13" w:rsidP="00640D99">
      <w:pPr>
        <w:spacing w:after="120" w:line="240" w:lineRule="auto"/>
        <w:ind w:left="703"/>
        <w:jc w:val="both"/>
        <w:rPr>
          <w:color w:val="000000"/>
          <w:sz w:val="16"/>
          <w:szCs w:val="16"/>
          <w:lang w:val="de-CH" w:eastAsia="fr-CH"/>
        </w:rPr>
      </w:pPr>
      <w:r w:rsidRPr="00F63D3E">
        <w:rPr>
          <w:rFonts w:ascii="Arial" w:hAnsi="Arial" w:cs="Arial"/>
          <w:i/>
          <w:color w:val="000000"/>
          <w:sz w:val="20"/>
          <w:lang w:val="de-CH"/>
        </w:rPr>
        <w:t>** Wochentherapiesystem mit weniger als 3 Arzneimitteln – Je nach Verfahren sind die Zugangsrechte im Zusammenhang mit dem Datenschutz zu überprüfen.</w:t>
      </w:r>
    </w:p>
    <w:p w14:paraId="42095571" w14:textId="604BB6C1" w:rsidR="00A32D13" w:rsidRPr="00F63D3E" w:rsidRDefault="00A32D13" w:rsidP="00640D99">
      <w:pPr>
        <w:spacing w:after="120" w:line="240" w:lineRule="auto"/>
        <w:ind w:left="703"/>
        <w:jc w:val="both"/>
        <w:rPr>
          <w:rFonts w:ascii="Arial" w:hAnsi="Arial" w:cs="Arial"/>
          <w:i/>
          <w:iCs/>
          <w:color w:val="000000"/>
          <w:sz w:val="20"/>
          <w:szCs w:val="20"/>
          <w:lang w:val="de-CH" w:eastAsia="fr-CH"/>
        </w:rPr>
      </w:pPr>
      <w:r w:rsidRPr="00F63D3E">
        <w:rPr>
          <w:rFonts w:ascii="Arial" w:hAnsi="Arial" w:cs="Arial"/>
          <w:i/>
          <w:color w:val="000000"/>
          <w:sz w:val="20"/>
          <w:lang w:val="de-CH"/>
        </w:rPr>
        <w:t>*** Im Rahmen des kantonalen Projekts gemäss dem spezifischen Pflichtenheft.</w:t>
      </w:r>
    </w:p>
    <w:p w14:paraId="3679DD5F" w14:textId="0D0AE877" w:rsidR="00316B32" w:rsidRPr="00F63D3E" w:rsidRDefault="00316B32" w:rsidP="00640D99">
      <w:pPr>
        <w:spacing w:after="120" w:line="240" w:lineRule="auto"/>
        <w:ind w:left="703"/>
        <w:jc w:val="both"/>
        <w:rPr>
          <w:rFonts w:ascii="Arial" w:hAnsi="Arial" w:cs="Arial"/>
          <w:i/>
          <w:iCs/>
          <w:color w:val="000000"/>
          <w:sz w:val="20"/>
          <w:szCs w:val="20"/>
          <w:lang w:val="de-CH" w:eastAsia="fr-CH"/>
        </w:rPr>
      </w:pPr>
      <w:r w:rsidRPr="00F63D3E">
        <w:rPr>
          <w:rFonts w:ascii="Arial" w:hAnsi="Arial" w:cs="Arial"/>
          <w:i/>
          <w:color w:val="000000"/>
          <w:sz w:val="20"/>
          <w:lang w:val="de-CH"/>
        </w:rPr>
        <w:t>**** Die Vertragsparteien können selbst entscheiden, ob sie eine Vergütung auf Stundenbasis, pro Leistung oder als Jahrespauschale vereinbaren.</w:t>
      </w:r>
    </w:p>
    <w:p w14:paraId="64E22963" w14:textId="5293D88F" w:rsidR="00962F42" w:rsidRPr="00F63D3E" w:rsidRDefault="00962F42" w:rsidP="00962F42">
      <w:pPr>
        <w:spacing w:after="120" w:line="240" w:lineRule="auto"/>
        <w:ind w:left="703"/>
        <w:rPr>
          <w:rFonts w:ascii="Arial" w:hAnsi="Arial" w:cs="Arial"/>
          <w:i/>
          <w:sz w:val="20"/>
          <w:szCs w:val="22"/>
          <w:lang w:val="de-CH"/>
        </w:rPr>
      </w:pPr>
    </w:p>
    <w:p w14:paraId="0F92D638" w14:textId="77777777" w:rsidR="000D004E" w:rsidRPr="00F63D3E" w:rsidRDefault="000D004E" w:rsidP="005C55B9">
      <w:pPr>
        <w:rPr>
          <w:rFonts w:ascii="Arial" w:hAnsi="Arial" w:cs="Arial"/>
          <w:b/>
          <w:lang w:val="de-CH"/>
        </w:rPr>
        <w:sectPr w:rsidR="000D004E" w:rsidRPr="00F63D3E" w:rsidSect="00A33527">
          <w:footerReference w:type="default" r:id="rId13"/>
          <w:footerReference w:type="first" r:id="rId14"/>
          <w:pgSz w:w="16838" w:h="11906" w:orient="landscape"/>
          <w:pgMar w:top="720" w:right="720" w:bottom="720" w:left="720" w:header="708" w:footer="708" w:gutter="0"/>
          <w:cols w:space="708"/>
          <w:titlePg/>
          <w:docGrid w:linePitch="360"/>
        </w:sectPr>
      </w:pPr>
    </w:p>
    <w:p w14:paraId="743A7ECE" w14:textId="77777777" w:rsidR="00640D99" w:rsidRPr="00F63D3E" w:rsidRDefault="002560A0" w:rsidP="00A33527">
      <w:pPr>
        <w:pStyle w:val="Paragraphedeliste"/>
        <w:numPr>
          <w:ilvl w:val="1"/>
          <w:numId w:val="24"/>
        </w:numPr>
        <w:rPr>
          <w:rFonts w:ascii="Arial" w:hAnsi="Arial" w:cs="Arial"/>
          <w:b/>
          <w:lang w:val="de-CH"/>
        </w:rPr>
      </w:pPr>
      <w:r w:rsidRPr="00F63D3E">
        <w:rPr>
          <w:rFonts w:ascii="Arial" w:hAnsi="Arial" w:cs="Arial"/>
          <w:b/>
          <w:lang w:val="de-CH"/>
        </w:rPr>
        <w:lastRenderedPageBreak/>
        <w:t xml:space="preserve">Wochentherapiesystem </w:t>
      </w:r>
    </w:p>
    <w:p w14:paraId="145F6EEE" w14:textId="2E431F25" w:rsidR="00D10151" w:rsidRPr="00F63D3E" w:rsidRDefault="00D10151" w:rsidP="00F74F6E">
      <w:pPr>
        <w:ind w:left="708"/>
        <w:rPr>
          <w:rFonts w:ascii="Arial" w:hAnsi="Arial" w:cs="Arial"/>
          <w:bCs/>
          <w:sz w:val="22"/>
          <w:u w:val="single"/>
          <w:lang w:val="de-CH"/>
        </w:rPr>
      </w:pPr>
      <w:r w:rsidRPr="00F63D3E">
        <w:rPr>
          <w:rFonts w:ascii="Arial" w:hAnsi="Arial" w:cs="Arial"/>
          <w:sz w:val="22"/>
          <w:u w:val="single"/>
          <w:lang w:val="de-CH"/>
        </w:rPr>
        <w:t>Vorbereitung des Wochentherapiesystems:</w:t>
      </w:r>
    </w:p>
    <w:p w14:paraId="3BC94B78" w14:textId="150398EE" w:rsidR="000E44A2" w:rsidRPr="00F63D3E" w:rsidRDefault="00F74F6E" w:rsidP="00F74F6E">
      <w:pPr>
        <w:ind w:left="708"/>
        <w:rPr>
          <w:rFonts w:ascii="Arial" w:hAnsi="Arial" w:cs="Arial"/>
          <w:bCs/>
          <w:sz w:val="22"/>
          <w:lang w:val="de-CH"/>
        </w:rPr>
      </w:pPr>
      <w:r w:rsidRPr="00F63D3E">
        <w:rPr>
          <w:rFonts w:ascii="Arial" w:hAnsi="Arial" w:cs="Arial"/>
          <w:sz w:val="22"/>
          <w:lang w:val="de-CH"/>
        </w:rPr>
        <w:t xml:space="preserve">Die Wochentherapiesysteme von Pflegeheimbewohnenden können manuell hergestellt werden (manuelle Verteilung der in die Tagesfächer einzufüllenden Arzneimittel) oder in </w:t>
      </w:r>
      <w:proofErr w:type="spellStart"/>
      <w:r w:rsidRPr="00F63D3E">
        <w:rPr>
          <w:rFonts w:ascii="Arial" w:hAnsi="Arial" w:cs="Arial"/>
          <w:sz w:val="22"/>
          <w:lang w:val="de-CH"/>
        </w:rPr>
        <w:t>Blisterform</w:t>
      </w:r>
      <w:proofErr w:type="spellEnd"/>
      <w:r w:rsidRPr="00F63D3E">
        <w:rPr>
          <w:rFonts w:ascii="Arial" w:hAnsi="Arial" w:cs="Arial"/>
          <w:sz w:val="22"/>
          <w:lang w:val="de-CH"/>
        </w:rPr>
        <w:t xml:space="preserve"> (maschinelle Verblisterung der Arzneimittel). </w:t>
      </w:r>
    </w:p>
    <w:p w14:paraId="296618AE" w14:textId="77777777" w:rsidR="000E44A2" w:rsidRPr="00F63D3E" w:rsidRDefault="000E44A2" w:rsidP="00F74F6E">
      <w:pPr>
        <w:ind w:left="708"/>
        <w:rPr>
          <w:rFonts w:ascii="Arial" w:hAnsi="Arial" w:cs="Arial"/>
          <w:bCs/>
          <w:sz w:val="22"/>
          <w:szCs w:val="22"/>
          <w:lang w:val="de-CH"/>
        </w:rPr>
      </w:pPr>
      <w:r w:rsidRPr="00F63D3E">
        <w:rPr>
          <w:rFonts w:ascii="Arial" w:hAnsi="Arial" w:cs="Arial"/>
          <w:sz w:val="22"/>
          <w:lang w:val="de-CH"/>
        </w:rPr>
        <w:t xml:space="preserve">Die manuelle Vorbereitung der Wochentherapiesysteme (keine Verblisterung) ist nicht über die Krankenversicherung abrechenbar und bleibt in der Pflegefinanzierung enthalten. </w:t>
      </w:r>
    </w:p>
    <w:p w14:paraId="67CB04D7" w14:textId="570B9C7C" w:rsidR="00316B32" w:rsidRPr="00F63D3E" w:rsidRDefault="000E44A2" w:rsidP="00F74F6E">
      <w:pPr>
        <w:ind w:left="708"/>
        <w:rPr>
          <w:rFonts w:ascii="Arial" w:hAnsi="Arial" w:cs="Arial"/>
          <w:bCs/>
          <w:sz w:val="22"/>
          <w:szCs w:val="22"/>
          <w:lang w:val="de-CH"/>
        </w:rPr>
      </w:pPr>
      <w:r w:rsidRPr="00F63D3E">
        <w:rPr>
          <w:rFonts w:ascii="Arial" w:hAnsi="Arial" w:cs="Arial"/>
          <w:sz w:val="22"/>
          <w:lang w:val="de-CH"/>
        </w:rPr>
        <w:t xml:space="preserve">Gemäss der geltenden leistungsorientierten Abgeltung für Apotheker (LOA) können nur Wochentherapiesysteme in </w:t>
      </w:r>
      <w:proofErr w:type="spellStart"/>
      <w:r w:rsidRPr="00F63D3E">
        <w:rPr>
          <w:rFonts w:ascii="Arial" w:hAnsi="Arial" w:cs="Arial"/>
          <w:sz w:val="22"/>
          <w:lang w:val="de-CH"/>
        </w:rPr>
        <w:t>Blisterform</w:t>
      </w:r>
      <w:proofErr w:type="spellEnd"/>
      <w:r w:rsidRPr="00F63D3E">
        <w:rPr>
          <w:rFonts w:ascii="Arial" w:hAnsi="Arial" w:cs="Arial"/>
          <w:sz w:val="22"/>
          <w:lang w:val="de-CH"/>
        </w:rPr>
        <w:t xml:space="preserve"> mit mindestens drei Arzneimitteln den Krankenversicherern in Rechnung gestellt werden.</w:t>
      </w:r>
    </w:p>
    <w:p w14:paraId="68FFB9F0" w14:textId="77777777" w:rsidR="000E44A2" w:rsidRPr="00F63D3E" w:rsidRDefault="000E44A2" w:rsidP="000E44A2">
      <w:pPr>
        <w:ind w:left="708"/>
        <w:rPr>
          <w:rFonts w:ascii="Arial" w:hAnsi="Arial" w:cs="Arial"/>
          <w:bCs/>
          <w:sz w:val="22"/>
          <w:szCs w:val="22"/>
          <w:lang w:val="de-CH"/>
        </w:rPr>
      </w:pPr>
      <w:r w:rsidRPr="00F63D3E">
        <w:rPr>
          <w:rFonts w:ascii="Arial" w:hAnsi="Arial" w:cs="Arial"/>
          <w:sz w:val="22"/>
          <w:lang w:val="de-CH"/>
        </w:rPr>
        <w:t>Wochentherapiesysteme mit weniger als drei Arzneimitteln sind in der Zusatzleistung «Änderung und Validierung» enthalten.</w:t>
      </w:r>
    </w:p>
    <w:p w14:paraId="173089E9" w14:textId="5271D5D2" w:rsidR="000E44A2" w:rsidRPr="00F63D3E" w:rsidRDefault="000E44A2" w:rsidP="000E44A2">
      <w:pPr>
        <w:ind w:left="708"/>
        <w:rPr>
          <w:rFonts w:ascii="Arial" w:hAnsi="Arial" w:cs="Arial"/>
          <w:bCs/>
          <w:sz w:val="22"/>
          <w:szCs w:val="22"/>
          <w:lang w:val="de-CH"/>
        </w:rPr>
      </w:pPr>
      <w:r w:rsidRPr="00F63D3E">
        <w:rPr>
          <w:rFonts w:ascii="Arial" w:hAnsi="Arial" w:cs="Arial"/>
          <w:sz w:val="22"/>
          <w:lang w:val="de-CH"/>
        </w:rPr>
        <w:t xml:space="preserve">Wird die Verblisterung von einem zugelassenen externen Unternehmen übernommen, so erfolgt dies im Rahmen eines Untervertrags zwischen dem verantwortlichen Apotheker und dem betreffenden Unternehmen. Die Freigabe für die Verwendung durch den Bewohner liegt weiterhin in der Verantwortung des verantwortlichen Apothekers. </w:t>
      </w:r>
    </w:p>
    <w:p w14:paraId="2A0AA9FB" w14:textId="6796BD5F" w:rsidR="00D10151" w:rsidRPr="00F63D3E" w:rsidRDefault="00D10151" w:rsidP="00F74F6E">
      <w:pPr>
        <w:ind w:left="708"/>
        <w:rPr>
          <w:rFonts w:ascii="Arial" w:hAnsi="Arial" w:cs="Arial"/>
          <w:bCs/>
          <w:sz w:val="22"/>
          <w:u w:val="single"/>
          <w:lang w:val="de-CH"/>
        </w:rPr>
      </w:pPr>
      <w:r w:rsidRPr="00F63D3E">
        <w:rPr>
          <w:rFonts w:ascii="Arial" w:hAnsi="Arial" w:cs="Arial"/>
          <w:sz w:val="22"/>
          <w:u w:val="single"/>
          <w:lang w:val="de-CH"/>
        </w:rPr>
        <w:t>Änderung und Validierung der Wochentherapiesysteme:</w:t>
      </w:r>
    </w:p>
    <w:p w14:paraId="5CC90E76" w14:textId="600E922D" w:rsidR="00F74F6E" w:rsidRPr="00F63D3E" w:rsidRDefault="00861842" w:rsidP="00F74F6E">
      <w:pPr>
        <w:ind w:left="708"/>
        <w:rPr>
          <w:rFonts w:ascii="Arial" w:hAnsi="Arial" w:cs="Arial"/>
          <w:bCs/>
          <w:sz w:val="22"/>
          <w:lang w:val="de-CH"/>
        </w:rPr>
      </w:pPr>
      <w:r w:rsidRPr="00F63D3E">
        <w:rPr>
          <w:rFonts w:ascii="Arial" w:hAnsi="Arial" w:cs="Arial"/>
          <w:sz w:val="22"/>
          <w:lang w:val="de-CH"/>
        </w:rPr>
        <w:t xml:space="preserve">Unabhängig von der Art des Wochentherapiesystems umfasst die Erstellung die folgenden Schritte, die der Änderung (im Vorfeld) und der Freigabe (nach Erstellung) entsprechen: </w:t>
      </w:r>
    </w:p>
    <w:p w14:paraId="5B37E8EE" w14:textId="6F2BB940" w:rsidR="00B5444B" w:rsidRPr="00F63D3E" w:rsidRDefault="00B5444B" w:rsidP="00657929">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 xml:space="preserve">Erstellung der Dokumentation für die Wochentherapiesysteme (neue Bewohnende) und Änderung der Behandlungen gemäss ärztlicher Anordnung; </w:t>
      </w:r>
    </w:p>
    <w:p w14:paraId="3AFEEDB1" w14:textId="77777777" w:rsidR="00EA6E3D" w:rsidRPr="00F63D3E" w:rsidRDefault="00B5444B" w:rsidP="00EA6E3D">
      <w:pPr>
        <w:pStyle w:val="Paragraphedeliste"/>
        <w:numPr>
          <w:ilvl w:val="0"/>
          <w:numId w:val="23"/>
        </w:numPr>
        <w:spacing w:after="120" w:line="240" w:lineRule="auto"/>
        <w:ind w:left="1134"/>
        <w:jc w:val="both"/>
        <w:rPr>
          <w:rFonts w:ascii="Arial" w:hAnsi="Arial" w:cs="Arial"/>
          <w:sz w:val="22"/>
          <w:szCs w:val="22"/>
          <w:lang w:val="de-CH"/>
        </w:rPr>
      </w:pPr>
      <w:r w:rsidRPr="00F63D3E">
        <w:rPr>
          <w:rFonts w:ascii="Arial" w:hAnsi="Arial" w:cs="Arial"/>
          <w:sz w:val="22"/>
          <w:lang w:val="de-CH"/>
        </w:rPr>
        <w:t>Prüfen der erhaltenen Informationen und für deren korrekte und sichere Weiterleitung sorgen;</w:t>
      </w:r>
    </w:p>
    <w:p w14:paraId="25050B38" w14:textId="28E6D826" w:rsidR="001A50AB" w:rsidRPr="00F63D3E" w:rsidRDefault="00B5444B" w:rsidP="00EA6E3D">
      <w:pPr>
        <w:pStyle w:val="Paragraphedeliste"/>
        <w:numPr>
          <w:ilvl w:val="0"/>
          <w:numId w:val="23"/>
        </w:numPr>
        <w:ind w:left="1134" w:hanging="357"/>
        <w:contextualSpacing w:val="0"/>
        <w:jc w:val="both"/>
        <w:rPr>
          <w:rFonts w:ascii="Arial" w:hAnsi="Arial" w:cs="Arial"/>
          <w:sz w:val="22"/>
          <w:szCs w:val="22"/>
          <w:lang w:val="de-CH"/>
        </w:rPr>
      </w:pPr>
      <w:r w:rsidRPr="00F63D3E">
        <w:rPr>
          <w:rFonts w:ascii="Arial" w:hAnsi="Arial" w:cs="Arial"/>
          <w:sz w:val="22"/>
          <w:lang w:val="de-CH"/>
        </w:rPr>
        <w:t>Validierung und endgültige Freigabe des erstellten Wochentherapiesystems vor der Ausgabe.</w:t>
      </w:r>
    </w:p>
    <w:p w14:paraId="50BCC608" w14:textId="4693BB3B" w:rsidR="00B23CE6" w:rsidRPr="00F63D3E" w:rsidRDefault="00B23CE6" w:rsidP="00A33527">
      <w:pPr>
        <w:pStyle w:val="Paragraphedeliste"/>
        <w:numPr>
          <w:ilvl w:val="1"/>
          <w:numId w:val="24"/>
        </w:numPr>
        <w:rPr>
          <w:rFonts w:ascii="Arial" w:hAnsi="Arial" w:cs="Arial"/>
          <w:b/>
          <w:lang w:val="de-CH"/>
        </w:rPr>
      </w:pPr>
      <w:r w:rsidRPr="00F63D3E">
        <w:rPr>
          <w:rFonts w:ascii="Arial" w:hAnsi="Arial" w:cs="Arial"/>
          <w:b/>
          <w:lang w:val="de-CH"/>
        </w:rPr>
        <w:t>Hotline 6/7</w:t>
      </w:r>
    </w:p>
    <w:p w14:paraId="22A4764D" w14:textId="135BD6C8" w:rsidR="00B23CE6" w:rsidRPr="00F63D3E" w:rsidRDefault="00B23CE6" w:rsidP="001A50AB">
      <w:pPr>
        <w:ind w:left="709"/>
        <w:rPr>
          <w:rFonts w:ascii="Arial" w:hAnsi="Arial" w:cs="Arial"/>
          <w:bCs/>
          <w:sz w:val="22"/>
          <w:lang w:val="de-CH"/>
        </w:rPr>
      </w:pPr>
      <w:r w:rsidRPr="00F63D3E">
        <w:rPr>
          <w:rFonts w:ascii="Arial" w:hAnsi="Arial" w:cs="Arial"/>
          <w:sz w:val="22"/>
          <w:lang w:val="de-CH"/>
        </w:rPr>
        <w:t>Bei Fragen des Pflegepersonals zu Heilmitteln steht der verantwortliche Apotheker während der verlängerten Öffnungszeiten der verantwortlichen Apotheke über eine spezielle Telefonnummer zur Verfügung. Der verantwortliche Apotheker beschafft die erforderlichen Informationen und antwortet innerhalb angemessener Frist.</w:t>
      </w:r>
    </w:p>
    <w:p w14:paraId="394956DF" w14:textId="0194BB69" w:rsidR="00B23CE6" w:rsidRPr="00F63D3E" w:rsidRDefault="003F7480" w:rsidP="00A33527">
      <w:pPr>
        <w:pStyle w:val="Paragraphedeliste"/>
        <w:numPr>
          <w:ilvl w:val="1"/>
          <w:numId w:val="24"/>
        </w:numPr>
        <w:rPr>
          <w:rFonts w:ascii="Arial" w:hAnsi="Arial" w:cs="Arial"/>
          <w:b/>
          <w:lang w:val="de-CH"/>
        </w:rPr>
      </w:pPr>
      <w:r w:rsidRPr="00F63D3E">
        <w:rPr>
          <w:rFonts w:ascii="Arial" w:hAnsi="Arial" w:cs="Arial"/>
          <w:b/>
          <w:lang w:val="de-CH"/>
        </w:rPr>
        <w:t>Fortgeschrittene pharmazeutische Betreuung</w:t>
      </w:r>
    </w:p>
    <w:p w14:paraId="5ECEA9B6" w14:textId="666EB1BF" w:rsidR="00104CFD" w:rsidRPr="00F63D3E" w:rsidRDefault="00736503" w:rsidP="00B23CE6">
      <w:pPr>
        <w:ind w:left="708"/>
        <w:rPr>
          <w:rFonts w:ascii="Arial" w:hAnsi="Arial" w:cs="Arial"/>
          <w:bCs/>
          <w:sz w:val="22"/>
          <w:szCs w:val="22"/>
          <w:lang w:val="de-CH"/>
        </w:rPr>
      </w:pPr>
      <w:r w:rsidRPr="00F63D3E">
        <w:rPr>
          <w:rFonts w:ascii="Arial" w:hAnsi="Arial" w:cs="Arial"/>
          <w:sz w:val="22"/>
          <w:lang w:val="de-CH"/>
        </w:rPr>
        <w:t>Der verantwortliche Apotheker sorgt für die ordnungsgemässe medikamentöse Versorgung der Bewohnenden. So validiert er alle Behandlungsänderungen infolge eines Arztbesuchs.</w:t>
      </w:r>
    </w:p>
    <w:p w14:paraId="7E99FBBC" w14:textId="55D4EF30" w:rsidR="003F7480" w:rsidRPr="00F63D3E" w:rsidRDefault="000572FF" w:rsidP="00B23CE6">
      <w:pPr>
        <w:ind w:left="708"/>
        <w:rPr>
          <w:rFonts w:ascii="Arial" w:hAnsi="Arial" w:cs="Arial"/>
          <w:bCs/>
          <w:sz w:val="22"/>
          <w:szCs w:val="22"/>
          <w:lang w:val="de-CH"/>
        </w:rPr>
      </w:pPr>
      <w:r w:rsidRPr="00F63D3E">
        <w:rPr>
          <w:rFonts w:ascii="Arial" w:hAnsi="Arial" w:cs="Arial"/>
          <w:sz w:val="22"/>
          <w:lang w:val="de-CH"/>
        </w:rPr>
        <w:lastRenderedPageBreak/>
        <w:t xml:space="preserve">Darüber hinaus achtet er besonders auf die Kontinuität in der Versorgung der Bewohnenden. In diesem Zusammenhang erfasst er Behandlungsänderungen infolge des Eintritts oder nach der Rückkehr eines externen Aufenthaltes. </w:t>
      </w:r>
    </w:p>
    <w:p w14:paraId="3EC2C4CA" w14:textId="19DE2930" w:rsidR="003F7480" w:rsidRPr="00F63D3E" w:rsidRDefault="003F7480" w:rsidP="003F7480">
      <w:pPr>
        <w:ind w:left="708"/>
        <w:rPr>
          <w:rFonts w:ascii="Arial" w:hAnsi="Arial" w:cs="Arial"/>
          <w:bCs/>
          <w:sz w:val="22"/>
          <w:szCs w:val="22"/>
          <w:lang w:val="de-CH"/>
        </w:rPr>
      </w:pPr>
      <w:r w:rsidRPr="00F63D3E">
        <w:rPr>
          <w:rFonts w:ascii="Arial" w:hAnsi="Arial" w:cs="Arial"/>
          <w:sz w:val="22"/>
          <w:lang w:val="de-CH"/>
        </w:rPr>
        <w:t xml:space="preserve">Bei Problemen oder einer Versorgungslücke kontaktiert der verantwortliche Apotheker den verschreibenden Arzt und unterbreitet ihm einen Lösungsvorschlag. </w:t>
      </w:r>
    </w:p>
    <w:p w14:paraId="3149145E" w14:textId="5E8328D2" w:rsidR="003F7480" w:rsidRPr="00F63D3E" w:rsidRDefault="003F7480" w:rsidP="003F7480">
      <w:pPr>
        <w:ind w:left="708"/>
        <w:rPr>
          <w:rFonts w:ascii="Arial" w:hAnsi="Arial" w:cs="Arial"/>
          <w:bCs/>
          <w:sz w:val="22"/>
          <w:szCs w:val="22"/>
          <w:lang w:val="de-CH"/>
        </w:rPr>
      </w:pPr>
      <w:r w:rsidRPr="00F63D3E">
        <w:rPr>
          <w:rFonts w:ascii="Arial" w:hAnsi="Arial" w:cs="Arial"/>
          <w:sz w:val="22"/>
          <w:lang w:val="de-CH"/>
        </w:rPr>
        <w:t>Bei Abwesenheit des Heimarztes sorgt der verantwortliche Apotheker vor der Genehmigung der Behandlung für eine sinnvolle, wirtschaftliche und für den Bewohner klinisch relevante Kontinuität der Versorgung.</w:t>
      </w:r>
    </w:p>
    <w:p w14:paraId="7682CDF9" w14:textId="38C2A0F6" w:rsidR="003F7480" w:rsidRPr="00F63D3E" w:rsidRDefault="00517797" w:rsidP="00A33527">
      <w:pPr>
        <w:pStyle w:val="Paragraphedeliste"/>
        <w:numPr>
          <w:ilvl w:val="1"/>
          <w:numId w:val="24"/>
        </w:numPr>
        <w:rPr>
          <w:rFonts w:ascii="Arial" w:hAnsi="Arial" w:cs="Arial"/>
          <w:b/>
          <w:lang w:val="de-CH"/>
        </w:rPr>
      </w:pPr>
      <w:r w:rsidRPr="00F63D3E">
        <w:rPr>
          <w:rFonts w:ascii="Arial" w:hAnsi="Arial" w:cs="Arial"/>
          <w:b/>
          <w:lang w:val="de-CH"/>
        </w:rPr>
        <w:t>Projekt Simple ID</w:t>
      </w:r>
    </w:p>
    <w:p w14:paraId="2E951722" w14:textId="037A597E" w:rsidR="00517797" w:rsidRPr="00F63D3E" w:rsidRDefault="00517797" w:rsidP="000A4B6A">
      <w:pPr>
        <w:ind w:left="708"/>
        <w:rPr>
          <w:rFonts w:ascii="Arial" w:hAnsi="Arial" w:cs="Arial"/>
          <w:bCs/>
          <w:sz w:val="22"/>
          <w:szCs w:val="22"/>
          <w:lang w:val="de-CH"/>
        </w:rPr>
      </w:pPr>
      <w:r w:rsidRPr="00F63D3E">
        <w:rPr>
          <w:rFonts w:ascii="Arial" w:hAnsi="Arial" w:cs="Arial"/>
          <w:sz w:val="22"/>
          <w:lang w:val="de-CH"/>
        </w:rPr>
        <w:t>Das Projekt Simple ID umfasst zwei Interventionen mit jeweils einem spezifischen Pflichtenheft.</w:t>
      </w:r>
    </w:p>
    <w:p w14:paraId="773D061A" w14:textId="7B1FF84C" w:rsidR="00F14652" w:rsidRPr="00F63D3E" w:rsidRDefault="00F14652" w:rsidP="000A4B6A">
      <w:pPr>
        <w:ind w:left="708"/>
        <w:rPr>
          <w:rFonts w:ascii="Arial" w:hAnsi="Arial" w:cs="Arial"/>
          <w:bCs/>
          <w:sz w:val="22"/>
          <w:szCs w:val="22"/>
          <w:u w:val="single"/>
          <w:lang w:val="de-CH"/>
        </w:rPr>
      </w:pPr>
      <w:r w:rsidRPr="00F63D3E">
        <w:rPr>
          <w:rFonts w:ascii="Arial" w:hAnsi="Arial" w:cs="Arial"/>
          <w:sz w:val="22"/>
          <w:u w:val="single"/>
          <w:lang w:val="de-CH"/>
        </w:rPr>
        <w:t>Medikationsanalyse:</w:t>
      </w:r>
    </w:p>
    <w:p w14:paraId="4A41CFB2" w14:textId="1A24221A" w:rsidR="000A4B6A" w:rsidRPr="00F63D3E" w:rsidRDefault="00F14652" w:rsidP="000A4B6A">
      <w:pPr>
        <w:ind w:left="708"/>
        <w:rPr>
          <w:rFonts w:ascii="Arial" w:hAnsi="Arial" w:cs="Arial"/>
          <w:bCs/>
          <w:sz w:val="22"/>
          <w:szCs w:val="22"/>
          <w:lang w:val="de-CH"/>
        </w:rPr>
      </w:pPr>
      <w:r w:rsidRPr="00F63D3E">
        <w:rPr>
          <w:rFonts w:ascii="Arial" w:hAnsi="Arial" w:cs="Arial"/>
          <w:sz w:val="22"/>
          <w:lang w:val="de-CH"/>
        </w:rPr>
        <w:t>Auf der Grundlage vollständiger Medikations- und Laborinformationen wird jedes Jahr eine Medikationsanalyse bei 10 % der Bewohnenden durchgeführt. Der verantwortliche Apotheker soll dabei ein Optimierungspotenzial bei den verschriebenen Behandlungen ermitteln. An der anschliessenden berufsübergreifenden Sitzung (Stationsleitung, Arzt, Apotheker) werden die resultierenden Vorschläge vorgelegt und bestätigt bzw. abgelehnt.</w:t>
      </w:r>
    </w:p>
    <w:p w14:paraId="5D004DEF" w14:textId="77777777" w:rsidR="00F14652" w:rsidRPr="00F63D3E" w:rsidRDefault="00F14652" w:rsidP="005C398F">
      <w:pPr>
        <w:ind w:left="708"/>
        <w:rPr>
          <w:rFonts w:ascii="Arial" w:hAnsi="Arial" w:cs="Arial"/>
          <w:bCs/>
          <w:sz w:val="22"/>
          <w:szCs w:val="22"/>
          <w:u w:val="single"/>
          <w:lang w:val="de-CH"/>
        </w:rPr>
      </w:pPr>
      <w:r w:rsidRPr="00F63D3E">
        <w:rPr>
          <w:rFonts w:ascii="Arial" w:hAnsi="Arial" w:cs="Arial"/>
          <w:sz w:val="22"/>
          <w:u w:val="single"/>
          <w:lang w:val="de-CH"/>
        </w:rPr>
        <w:t xml:space="preserve">Qualitätszirkel: </w:t>
      </w:r>
    </w:p>
    <w:p w14:paraId="245DFC47" w14:textId="14856855" w:rsidR="000A4B6A" w:rsidRPr="00F63D3E" w:rsidRDefault="000A4B6A" w:rsidP="005C398F">
      <w:pPr>
        <w:ind w:left="708"/>
        <w:rPr>
          <w:rFonts w:ascii="Arial" w:hAnsi="Arial" w:cs="Arial"/>
          <w:bCs/>
          <w:sz w:val="22"/>
          <w:szCs w:val="22"/>
          <w:lang w:val="de-CH"/>
        </w:rPr>
      </w:pPr>
      <w:r w:rsidRPr="00F63D3E">
        <w:rPr>
          <w:rFonts w:ascii="Arial" w:hAnsi="Arial" w:cs="Arial"/>
          <w:sz w:val="22"/>
          <w:lang w:val="de-CH"/>
        </w:rPr>
        <w:t>Der verantwortliche Apotheker analysiert und präsentiert jährlich drei Klassen potenziell inadäquater Medikation im Pflegeheim. An einer interdisziplinären Sitzung (Stationsleitung, Arzt, Apotheker, eingeladenes Pflegepersonal) werden Massnahmen zur Reduzierung dieser Arzneimittel erörtert.</w:t>
      </w:r>
    </w:p>
    <w:p w14:paraId="00D0DE8C" w14:textId="472E5D3C" w:rsidR="00517797" w:rsidRPr="00F63D3E" w:rsidRDefault="00517797" w:rsidP="00A33527">
      <w:pPr>
        <w:pStyle w:val="Paragraphedeliste"/>
        <w:numPr>
          <w:ilvl w:val="1"/>
          <w:numId w:val="24"/>
        </w:numPr>
        <w:rPr>
          <w:rFonts w:ascii="Arial" w:hAnsi="Arial" w:cs="Arial"/>
          <w:b/>
          <w:lang w:val="de-CH"/>
        </w:rPr>
      </w:pPr>
      <w:r w:rsidRPr="00F63D3E">
        <w:rPr>
          <w:rFonts w:ascii="Arial" w:hAnsi="Arial" w:cs="Arial"/>
          <w:b/>
          <w:lang w:val="de-CH"/>
        </w:rPr>
        <w:t>Projekt BIM</w:t>
      </w:r>
    </w:p>
    <w:p w14:paraId="2C1604CD" w14:textId="12786026" w:rsidR="00517797" w:rsidRPr="00F63D3E" w:rsidRDefault="00861842" w:rsidP="00657929">
      <w:pPr>
        <w:ind w:left="708"/>
        <w:rPr>
          <w:rFonts w:ascii="Arial" w:hAnsi="Arial" w:cs="Arial"/>
          <w:bCs/>
          <w:sz w:val="22"/>
          <w:szCs w:val="22"/>
          <w:lang w:val="de-CH"/>
        </w:rPr>
      </w:pPr>
      <w:r w:rsidRPr="00F63D3E">
        <w:rPr>
          <w:rFonts w:ascii="Arial" w:hAnsi="Arial" w:cs="Arial"/>
          <w:sz w:val="22"/>
          <w:lang w:val="de-CH"/>
        </w:rPr>
        <w:t xml:space="preserve">Das Pilotprojekt BIM zielt darauf ab, arzneimittelassoziierte Probleme bei Bewohnenden zu verringern, die erst kürzlich in eine Einrichtung eingezogen sind oder aus dem Spital zurückgekehrt sind.  </w:t>
      </w:r>
    </w:p>
    <w:p w14:paraId="72D3B363" w14:textId="22053515" w:rsidR="00861842" w:rsidRPr="00F63D3E" w:rsidRDefault="0034303D" w:rsidP="005C398F">
      <w:pPr>
        <w:ind w:left="708"/>
        <w:rPr>
          <w:rFonts w:ascii="Arial" w:hAnsi="Arial" w:cs="Arial"/>
          <w:bCs/>
          <w:sz w:val="22"/>
          <w:szCs w:val="22"/>
          <w:lang w:val="de-CH"/>
        </w:rPr>
      </w:pPr>
      <w:r w:rsidRPr="00F63D3E">
        <w:rPr>
          <w:rFonts w:ascii="Arial" w:hAnsi="Arial" w:cs="Arial"/>
          <w:sz w:val="22"/>
          <w:lang w:val="de-CH"/>
        </w:rPr>
        <w:t>Der verantwortliche Apotheker analysiert die Arzneimittelliste systematisch, um arzneimittelassoziierte Probleme zu identifizieren und den behandelnden Arzt darüber zu informieren.</w:t>
      </w:r>
    </w:p>
    <w:p w14:paraId="01656309" w14:textId="573E9399" w:rsidR="005C398F" w:rsidRPr="00F63D3E" w:rsidRDefault="005C398F" w:rsidP="00A33527">
      <w:pPr>
        <w:pStyle w:val="Paragraphedeliste"/>
        <w:numPr>
          <w:ilvl w:val="1"/>
          <w:numId w:val="24"/>
        </w:numPr>
        <w:rPr>
          <w:rFonts w:ascii="Arial" w:hAnsi="Arial" w:cs="Arial"/>
          <w:b/>
          <w:lang w:val="de-CH"/>
        </w:rPr>
      </w:pPr>
      <w:r w:rsidRPr="00F63D3E">
        <w:rPr>
          <w:rFonts w:ascii="Arial" w:hAnsi="Arial" w:cs="Arial"/>
          <w:b/>
          <w:lang w:val="de-CH"/>
        </w:rPr>
        <w:t>Tools zur Optimierung der Beschaffung</w:t>
      </w:r>
    </w:p>
    <w:p w14:paraId="20F4C0CC" w14:textId="2BF75270" w:rsidR="00843C9D" w:rsidRPr="00F63D3E" w:rsidRDefault="00843C9D" w:rsidP="00843C9D">
      <w:pPr>
        <w:ind w:left="708"/>
        <w:rPr>
          <w:rFonts w:ascii="Arial" w:hAnsi="Arial" w:cs="Arial"/>
          <w:bCs/>
          <w:sz w:val="22"/>
          <w:szCs w:val="22"/>
          <w:lang w:val="de-CH"/>
        </w:rPr>
      </w:pPr>
      <w:r w:rsidRPr="00F63D3E">
        <w:rPr>
          <w:rFonts w:ascii="Arial" w:hAnsi="Arial" w:cs="Arial"/>
          <w:sz w:val="22"/>
          <w:lang w:val="de-CH"/>
        </w:rPr>
        <w:t>Zur leichteren Beschaffung und Ausgabe innerhalb des Pflegeheims erstellt und aktualisiert der verantwortliche Apotheker Listen mit den in der Einrichtung vorrangig verwendeten Arzneimitteln. Diese Listen werden in Absprache mit dem Pflegepersonal erstellt und berücksichtigen den Austausch mit den im Pflegeheim tätigen Ärzten, die geltenden klinischen Empfehlungen sowie die Verfügbarkeit und die Erstattungsfähigkeit der Heilmittel.</w:t>
      </w:r>
    </w:p>
    <w:p w14:paraId="56A4D480" w14:textId="7BAAC324" w:rsidR="00843C9D" w:rsidRPr="00F63D3E" w:rsidRDefault="005C398F" w:rsidP="00843C9D">
      <w:pPr>
        <w:ind w:left="708"/>
        <w:rPr>
          <w:rFonts w:ascii="Arial" w:hAnsi="Arial" w:cs="Arial"/>
          <w:bCs/>
          <w:sz w:val="22"/>
          <w:szCs w:val="22"/>
          <w:lang w:val="de-CH"/>
        </w:rPr>
      </w:pPr>
      <w:r w:rsidRPr="00F63D3E">
        <w:rPr>
          <w:rFonts w:ascii="Arial" w:hAnsi="Arial" w:cs="Arial"/>
          <w:sz w:val="22"/>
          <w:lang w:val="de-CH"/>
        </w:rPr>
        <w:t xml:space="preserve">Die verantwortliche Apotheke stellt dem Pflegeheim einen Notvorrat (Konsignationslager) zur Verfügung, damit dieses ohne Lieferfrist darauf zugreifen kann. Dieser Vorrat wird den Bewohnenden je nach Bedarf des Pflegeheims </w:t>
      </w:r>
      <w:r w:rsidRPr="00F63D3E">
        <w:rPr>
          <w:rFonts w:ascii="Arial" w:hAnsi="Arial" w:cs="Arial"/>
          <w:sz w:val="22"/>
          <w:lang w:val="de-CH"/>
        </w:rPr>
        <w:lastRenderedPageBreak/>
        <w:t xml:space="preserve">verabreicht. Über den Inhalt entscheiden die Verschreibenden gemeinsam mit dem verantwortlichen Apotheker und dem Pflegepersonal. </w:t>
      </w:r>
    </w:p>
    <w:p w14:paraId="4FFFF9B1" w14:textId="33DFAD3A" w:rsidR="00843C9D" w:rsidRPr="00F63D3E" w:rsidRDefault="00843C9D" w:rsidP="00843C9D">
      <w:pPr>
        <w:ind w:left="708"/>
        <w:rPr>
          <w:rFonts w:ascii="Arial" w:hAnsi="Arial" w:cs="Arial"/>
          <w:bCs/>
          <w:sz w:val="22"/>
          <w:szCs w:val="22"/>
          <w:lang w:val="de-CH"/>
        </w:rPr>
      </w:pPr>
      <w:r w:rsidRPr="00F63D3E">
        <w:rPr>
          <w:rFonts w:ascii="Arial" w:hAnsi="Arial" w:cs="Arial"/>
          <w:sz w:val="22"/>
          <w:lang w:val="de-CH"/>
        </w:rPr>
        <w:t>Wenn ein Arzneimittel kurzfristig ausserhalb der wöchentlichen Lieferung benötigt wird und nicht im Notvorrat enthalten ist, verpflichtet sich die verantwortliche Apotheke zur Lieferung innerhalb der erforderlichen Frist.</w:t>
      </w:r>
    </w:p>
    <w:p w14:paraId="35F99036" w14:textId="6D86B905" w:rsidR="00843C9D" w:rsidRPr="00F63D3E" w:rsidRDefault="00843C9D" w:rsidP="00A33527">
      <w:pPr>
        <w:pStyle w:val="Paragraphedeliste"/>
        <w:numPr>
          <w:ilvl w:val="1"/>
          <w:numId w:val="24"/>
        </w:numPr>
        <w:rPr>
          <w:rFonts w:ascii="Arial" w:hAnsi="Arial" w:cs="Arial"/>
          <w:b/>
          <w:lang w:val="de-CH"/>
        </w:rPr>
      </w:pPr>
      <w:r w:rsidRPr="00F63D3E">
        <w:rPr>
          <w:rFonts w:ascii="Arial" w:hAnsi="Arial" w:cs="Arial"/>
          <w:b/>
          <w:lang w:val="de-CH"/>
        </w:rPr>
        <w:t>Behandlungsanalyse und -management</w:t>
      </w:r>
    </w:p>
    <w:p w14:paraId="421E2B21" w14:textId="0720A887" w:rsidR="00843C9D" w:rsidRPr="00F63D3E" w:rsidRDefault="00843C9D" w:rsidP="00843C9D">
      <w:pPr>
        <w:ind w:left="708"/>
        <w:rPr>
          <w:rFonts w:ascii="Arial" w:hAnsi="Arial" w:cs="Arial"/>
          <w:bCs/>
          <w:sz w:val="22"/>
          <w:szCs w:val="22"/>
          <w:lang w:val="de-CH"/>
        </w:rPr>
      </w:pPr>
      <w:r w:rsidRPr="00F63D3E">
        <w:rPr>
          <w:rFonts w:ascii="Arial" w:hAnsi="Arial" w:cs="Arial"/>
          <w:sz w:val="22"/>
          <w:lang w:val="de-CH"/>
        </w:rPr>
        <w:t>Auf Anfrage des Pflegeheims verfasst der verantwortliche Apotheker einen Jahresbericht über seine Tätigkeit in der Einrichtung.</w:t>
      </w:r>
    </w:p>
    <w:p w14:paraId="77E07D4A" w14:textId="66593B03" w:rsidR="00843C9D" w:rsidRPr="00F63D3E" w:rsidRDefault="008454E9" w:rsidP="00843C9D">
      <w:pPr>
        <w:ind w:left="708"/>
        <w:rPr>
          <w:rFonts w:ascii="Arial" w:hAnsi="Arial" w:cs="Arial"/>
          <w:bCs/>
          <w:sz w:val="22"/>
          <w:szCs w:val="22"/>
          <w:lang w:val="de-CH"/>
        </w:rPr>
      </w:pPr>
      <w:r w:rsidRPr="00F63D3E">
        <w:rPr>
          <w:rFonts w:ascii="Arial" w:hAnsi="Arial" w:cs="Arial"/>
          <w:sz w:val="22"/>
          <w:lang w:val="de-CH"/>
        </w:rPr>
        <w:t>Auf Anfrage unterstützt der verantwortliche Apotheker das Pflegeheim bei der Einführung eines Qualitätsmanagements für Medikationsfehler, wobei er die Fehlerklassifizierungskategorien festlegt und Verbesserungsvorschläge zur Vermeidung bzw. zur Folgeminderung unterbreitet.</w:t>
      </w:r>
    </w:p>
    <w:p w14:paraId="5745552B" w14:textId="68834D38" w:rsidR="00A50B88" w:rsidRPr="00F63D3E" w:rsidRDefault="00A50B88" w:rsidP="00A33527">
      <w:pPr>
        <w:pStyle w:val="Paragraphedeliste"/>
        <w:numPr>
          <w:ilvl w:val="1"/>
          <w:numId w:val="24"/>
        </w:numPr>
        <w:rPr>
          <w:rFonts w:ascii="Arial" w:hAnsi="Arial" w:cs="Arial"/>
          <w:b/>
          <w:lang w:val="de-CH"/>
        </w:rPr>
      </w:pPr>
      <w:r w:rsidRPr="00F63D3E">
        <w:rPr>
          <w:rFonts w:ascii="Arial" w:hAnsi="Arial" w:cs="Arial"/>
          <w:b/>
          <w:lang w:val="de-CH"/>
        </w:rPr>
        <w:t>Fortbildung</w:t>
      </w:r>
    </w:p>
    <w:p w14:paraId="2C6C2E2F" w14:textId="6AB26C9E" w:rsidR="00B23CE6" w:rsidRPr="00F63D3E" w:rsidRDefault="00A50B88" w:rsidP="00657929">
      <w:pPr>
        <w:ind w:left="708"/>
        <w:rPr>
          <w:rFonts w:ascii="Arial" w:hAnsi="Arial" w:cs="Arial"/>
          <w:bCs/>
          <w:sz w:val="22"/>
          <w:szCs w:val="22"/>
          <w:lang w:val="de-CH"/>
        </w:rPr>
      </w:pPr>
      <w:r w:rsidRPr="00F63D3E">
        <w:rPr>
          <w:rFonts w:ascii="Arial" w:hAnsi="Arial" w:cs="Arial"/>
          <w:sz w:val="22"/>
          <w:lang w:val="de-CH"/>
        </w:rPr>
        <w:t>Der verantwortliche Apotheker führt je nach Bedarf des Pflegeheims eine oder mehrere gezielte Schulungen in dem für das Pflegeheimpersonal als relevant erachteten therapeutischen Bereich durch (eine etwa einstündige Schulung vor Ort erfordert rund fünf Arbeitsstunden seitens Apotheker [einschliesslich Anfahrtszeit]).</w:t>
      </w:r>
    </w:p>
    <w:p w14:paraId="61CFF43E" w14:textId="0D005B90" w:rsidR="00B97BDC" w:rsidRPr="00F63D3E" w:rsidRDefault="002560A0" w:rsidP="00027D94">
      <w:pPr>
        <w:pStyle w:val="Paragraphedeliste"/>
        <w:numPr>
          <w:ilvl w:val="0"/>
          <w:numId w:val="24"/>
        </w:numPr>
        <w:ind w:left="709" w:hanging="709"/>
        <w:rPr>
          <w:rFonts w:ascii="Arial" w:hAnsi="Arial" w:cs="Arial"/>
          <w:b/>
          <w:lang w:val="de-CH"/>
        </w:rPr>
      </w:pPr>
      <w:r w:rsidRPr="00F63D3E">
        <w:rPr>
          <w:rFonts w:ascii="Arial" w:hAnsi="Arial" w:cs="Arial"/>
          <w:b/>
          <w:lang w:val="de-CH"/>
        </w:rPr>
        <w:t>Finanzierung</w:t>
      </w:r>
    </w:p>
    <w:p w14:paraId="74C449E0" w14:textId="77777777" w:rsidR="001D0FA7" w:rsidRPr="00F63D3E" w:rsidRDefault="001D0FA7" w:rsidP="00F94369">
      <w:pPr>
        <w:pStyle w:val="Paragraphedeliste"/>
        <w:ind w:left="1114"/>
        <w:rPr>
          <w:rFonts w:ascii="Arial" w:hAnsi="Arial" w:cs="Arial"/>
          <w:b/>
          <w:lang w:val="de-CH"/>
        </w:rPr>
      </w:pPr>
    </w:p>
    <w:p w14:paraId="3B97D95E" w14:textId="17DC36C1" w:rsidR="004E6716" w:rsidRPr="00F63D3E" w:rsidRDefault="002E4366" w:rsidP="00A33527">
      <w:pPr>
        <w:pStyle w:val="Paragraphedeliste"/>
        <w:numPr>
          <w:ilvl w:val="1"/>
          <w:numId w:val="24"/>
        </w:numPr>
        <w:rPr>
          <w:rFonts w:ascii="Arial" w:hAnsi="Arial" w:cs="Arial"/>
          <w:b/>
          <w:lang w:val="de-CH"/>
        </w:rPr>
      </w:pPr>
      <w:r w:rsidRPr="00F63D3E">
        <w:rPr>
          <w:rFonts w:ascii="Arial" w:hAnsi="Arial" w:cs="Arial"/>
          <w:b/>
          <w:lang w:val="de-CH"/>
        </w:rPr>
        <w:t>Entlöhnung der Aufgaben gemäss Basispflichtenheft</w:t>
      </w:r>
    </w:p>
    <w:p w14:paraId="4B7AC4EA" w14:textId="588CC3CD" w:rsidR="00161997" w:rsidRPr="00F63D3E" w:rsidRDefault="004F33E4" w:rsidP="006778C0">
      <w:pPr>
        <w:spacing w:line="240" w:lineRule="auto"/>
        <w:ind w:left="703"/>
        <w:jc w:val="both"/>
        <w:rPr>
          <w:rFonts w:ascii="Arial" w:hAnsi="Arial" w:cs="Arial"/>
          <w:bCs/>
          <w:sz w:val="22"/>
          <w:szCs w:val="22"/>
          <w:lang w:val="de-CH"/>
        </w:rPr>
      </w:pPr>
      <w:r w:rsidRPr="00F63D3E">
        <w:rPr>
          <w:rFonts w:ascii="Arial" w:hAnsi="Arial" w:cs="Arial"/>
          <w:sz w:val="22"/>
          <w:lang w:val="de-CH"/>
        </w:rPr>
        <w:t xml:space="preserve">Die Arbeit des verantwortlichen Apothekers wird von der Apotheke finanziert, welche für die Versorgung bestimmt wurde. </w:t>
      </w:r>
    </w:p>
    <w:p w14:paraId="3FE10FB6" w14:textId="2E136703" w:rsidR="006778C0" w:rsidRPr="00F63D3E" w:rsidRDefault="00161997" w:rsidP="006778C0">
      <w:pPr>
        <w:spacing w:line="240" w:lineRule="auto"/>
        <w:ind w:left="703"/>
        <w:jc w:val="both"/>
        <w:rPr>
          <w:rFonts w:ascii="Arial" w:hAnsi="Arial" w:cs="Arial"/>
          <w:bCs/>
          <w:sz w:val="22"/>
          <w:szCs w:val="22"/>
          <w:lang w:val="de-CH"/>
        </w:rPr>
      </w:pPr>
      <w:r w:rsidRPr="00F63D3E">
        <w:rPr>
          <w:rFonts w:ascii="Arial" w:hAnsi="Arial" w:cs="Arial"/>
          <w:sz w:val="22"/>
          <w:lang w:val="de-CH"/>
        </w:rPr>
        <w:t>Es wird davon ausgegangen, dass die Basisaufgaben des verantwortlichen Apothekers im Pflegeheim den persönlichen Patientenkontakt gemäss System der ambulanten Arzneimittelabgabe, geregelt im geltenden Tarifvertrag LOA, ersetzen.</w:t>
      </w:r>
    </w:p>
    <w:p w14:paraId="37B32FEF" w14:textId="11F655CF" w:rsidR="002E4366" w:rsidRPr="00F63D3E" w:rsidRDefault="002560A0" w:rsidP="00A33527">
      <w:pPr>
        <w:pStyle w:val="Paragraphedeliste"/>
        <w:numPr>
          <w:ilvl w:val="1"/>
          <w:numId w:val="24"/>
        </w:numPr>
        <w:rPr>
          <w:rFonts w:ascii="Arial" w:hAnsi="Arial" w:cs="Arial"/>
          <w:b/>
          <w:lang w:val="de-CH"/>
        </w:rPr>
      </w:pPr>
      <w:r w:rsidRPr="00F63D3E">
        <w:rPr>
          <w:rFonts w:ascii="Arial" w:hAnsi="Arial" w:cs="Arial"/>
          <w:b/>
          <w:lang w:val="de-CH"/>
        </w:rPr>
        <w:t>Entlöhnung der Zusatzleistungen</w:t>
      </w:r>
    </w:p>
    <w:p w14:paraId="793A1471" w14:textId="398AA69F" w:rsidR="00546994" w:rsidRPr="00F63D3E" w:rsidRDefault="00546994" w:rsidP="00657929">
      <w:pPr>
        <w:spacing w:line="240" w:lineRule="auto"/>
        <w:ind w:left="703"/>
        <w:jc w:val="both"/>
        <w:rPr>
          <w:rFonts w:ascii="Arial" w:hAnsi="Arial" w:cs="Arial"/>
          <w:bCs/>
          <w:sz w:val="22"/>
          <w:szCs w:val="22"/>
          <w:lang w:val="de-CH"/>
        </w:rPr>
      </w:pPr>
      <w:r w:rsidRPr="00F63D3E">
        <w:rPr>
          <w:rFonts w:ascii="Arial" w:hAnsi="Arial" w:cs="Arial"/>
          <w:sz w:val="22"/>
          <w:lang w:val="de-CH"/>
        </w:rPr>
        <w:t>Falls erforderlich wird die Finanzierung der vom verantwortlichen Apotheker und/oder der für die Versorgung verantwortlichen Apotheke erbrachten Zusatzleistungen mit der Pflegeheimleitung vereinbart. Die Richtpreise dienen als Anhaltspunkt.</w:t>
      </w:r>
    </w:p>
    <w:p w14:paraId="6980A754" w14:textId="538C7C70" w:rsidR="00962F42" w:rsidRPr="00F63D3E" w:rsidRDefault="002560A0" w:rsidP="00962F42">
      <w:pPr>
        <w:spacing w:line="240" w:lineRule="auto"/>
        <w:ind w:left="703"/>
        <w:jc w:val="both"/>
        <w:rPr>
          <w:rFonts w:ascii="Arial" w:hAnsi="Arial" w:cs="Arial"/>
          <w:bCs/>
          <w:sz w:val="22"/>
          <w:szCs w:val="22"/>
          <w:lang w:val="de-CH"/>
        </w:rPr>
      </w:pPr>
      <w:r w:rsidRPr="00F63D3E">
        <w:rPr>
          <w:rFonts w:ascii="Arial" w:hAnsi="Arial" w:cs="Arial"/>
          <w:sz w:val="22"/>
          <w:lang w:val="de-CH"/>
        </w:rPr>
        <w:t xml:space="preserve">Der verantwortliche Apotheker stellt dem Pflegeheim die Zusatzleistungen gemäss den in Kapitel 5 vereinbarten Tarifen, Einheiten und Modalitäten in Rechnung. Sie müssen auf der Rechnung klar ausgewiesen und unterscheidbar sein. </w:t>
      </w:r>
    </w:p>
    <w:p w14:paraId="7390E5DB" w14:textId="52D69DA3" w:rsidR="002E4366" w:rsidRPr="00F63D3E" w:rsidRDefault="00CA2DA1" w:rsidP="00A0565E">
      <w:pPr>
        <w:spacing w:line="240" w:lineRule="auto"/>
        <w:ind w:left="703"/>
        <w:jc w:val="both"/>
        <w:rPr>
          <w:rFonts w:ascii="Arial" w:hAnsi="Arial" w:cs="Arial"/>
          <w:bCs/>
          <w:sz w:val="22"/>
          <w:szCs w:val="22"/>
          <w:lang w:val="de-CH"/>
        </w:rPr>
      </w:pPr>
      <w:r w:rsidRPr="00F63D3E">
        <w:rPr>
          <w:rFonts w:ascii="Arial" w:hAnsi="Arial" w:cs="Arial"/>
          <w:sz w:val="22"/>
          <w:lang w:val="de-CH"/>
        </w:rPr>
        <w:t xml:space="preserve">Diese Leistungen, die in den Zuständigkeitsbereich des Pflegepersonals fallen und vertraglich zwischen dem Pflegeheim und dem verantwortlichen Apotheker vereinbart wurden, können grundsätzlich in Pflegedotation umgewandelt werden. </w:t>
      </w:r>
    </w:p>
    <w:p w14:paraId="2AA8FE0D" w14:textId="2DF52CD6" w:rsidR="00CA2DA1" w:rsidRPr="00F63D3E" w:rsidRDefault="00CA2DA1" w:rsidP="00EA6E3D">
      <w:pPr>
        <w:spacing w:line="240" w:lineRule="auto"/>
        <w:ind w:left="703"/>
        <w:jc w:val="both"/>
        <w:rPr>
          <w:rFonts w:ascii="Arial" w:hAnsi="Arial" w:cs="Arial"/>
          <w:bCs/>
          <w:sz w:val="20"/>
          <w:szCs w:val="20"/>
          <w:lang w:val="de-CH"/>
        </w:rPr>
      </w:pPr>
      <w:r w:rsidRPr="00F63D3E">
        <w:rPr>
          <w:rFonts w:ascii="Arial" w:hAnsi="Arial" w:cs="Arial"/>
          <w:sz w:val="22"/>
          <w:lang w:val="de-CH"/>
        </w:rPr>
        <w:t xml:space="preserve">Angesichts der potenziell erheblichen Auswirkungen dieses überarbeiteten Pflichtenhefts auf die interne Pflegedotation des Pflegeheims müssen alle umzuwandelnden Leistungen bis auf Weiteres vom Pflegeheim beim Kanton (Kantonsarztamt) beantragt werden, der diese genehmigt. Das entsprechende Formular finden Sie auf </w:t>
      </w:r>
      <w:hyperlink r:id="rId15" w:history="1">
        <w:r w:rsidR="006C7B18" w:rsidRPr="00F63D3E">
          <w:rPr>
            <w:rStyle w:val="Lienhypertexte"/>
            <w:rFonts w:ascii="Arial" w:hAnsi="Arial" w:cs="Arial"/>
            <w:sz w:val="22"/>
            <w:szCs w:val="22"/>
            <w:lang w:val="de-CH"/>
          </w:rPr>
          <w:t>Apotheken - Downloads | Staat Freiburg</w:t>
        </w:r>
      </w:hyperlink>
      <w:r w:rsidR="006C7B18" w:rsidRPr="00F63D3E">
        <w:rPr>
          <w:rFonts w:ascii="Arial" w:hAnsi="Arial" w:cs="Arial"/>
          <w:sz w:val="22"/>
          <w:szCs w:val="22"/>
          <w:lang w:val="de-CH"/>
        </w:rPr>
        <w:t>.</w:t>
      </w:r>
    </w:p>
    <w:p w14:paraId="2A9F1942" w14:textId="61C5671F" w:rsidR="009E0387" w:rsidRPr="00F63D3E" w:rsidRDefault="00027D94" w:rsidP="00EA6E3D">
      <w:pPr>
        <w:ind w:left="708"/>
        <w:rPr>
          <w:rFonts w:ascii="Arial" w:hAnsi="Arial" w:cs="Arial"/>
          <w:bCs/>
          <w:sz w:val="22"/>
          <w:szCs w:val="22"/>
          <w:lang w:val="de-CH"/>
        </w:rPr>
      </w:pPr>
      <w:r w:rsidRPr="00F63D3E">
        <w:rPr>
          <w:rFonts w:ascii="Arial" w:hAnsi="Arial" w:cs="Arial"/>
          <w:sz w:val="22"/>
          <w:lang w:val="de-CH"/>
        </w:rPr>
        <w:t>Für alle weiteren Leistungen beträgt die Entlöhnung des verantwortlichen Apothekers 180 Franken pro Stunde.</w:t>
      </w:r>
    </w:p>
    <w:p w14:paraId="3E59A9F3" w14:textId="345467C2" w:rsidR="00B44502" w:rsidRPr="00F63D3E" w:rsidRDefault="003633E0" w:rsidP="00A33527">
      <w:pPr>
        <w:pStyle w:val="Paragraphedeliste"/>
        <w:numPr>
          <w:ilvl w:val="0"/>
          <w:numId w:val="24"/>
        </w:numPr>
        <w:ind w:left="709" w:hanging="709"/>
        <w:rPr>
          <w:rFonts w:ascii="Arial" w:hAnsi="Arial" w:cs="Arial"/>
          <w:b/>
          <w:lang w:val="de-CH"/>
        </w:rPr>
      </w:pPr>
      <w:r w:rsidRPr="00F63D3E">
        <w:rPr>
          <w:rFonts w:ascii="Arial" w:hAnsi="Arial" w:cs="Arial"/>
          <w:b/>
          <w:lang w:val="de-CH"/>
        </w:rPr>
        <w:lastRenderedPageBreak/>
        <w:t>Freie Wahl der Bewohnenden für die Heilmittelverabreichung</w:t>
      </w:r>
    </w:p>
    <w:p w14:paraId="099DF466" w14:textId="46216A9F" w:rsidR="00F74F6E" w:rsidRPr="00F63D3E" w:rsidRDefault="0047712B" w:rsidP="00657929">
      <w:pPr>
        <w:spacing w:line="240" w:lineRule="auto"/>
        <w:ind w:left="703"/>
        <w:jc w:val="both"/>
        <w:rPr>
          <w:rFonts w:ascii="Arial" w:hAnsi="Arial" w:cs="Arial"/>
          <w:bCs/>
          <w:sz w:val="22"/>
          <w:szCs w:val="22"/>
          <w:lang w:val="de-CH"/>
        </w:rPr>
      </w:pPr>
      <w:r w:rsidRPr="00F63D3E">
        <w:rPr>
          <w:rFonts w:ascii="Arial" w:hAnsi="Arial" w:cs="Arial"/>
          <w:sz w:val="22"/>
          <w:lang w:val="de-CH"/>
        </w:rPr>
        <w:t>Aus Vereinfachungs- und Organisationsgründen muss der Erwerb der Heilmittel für Bewohnende gemäss dem bei Pflegeheimeintritt unterzeichneten Unterbringungsvertrag der Organisation entsprechen, welche der verantwortliche Apotheker und die Pflegeheimleitung umgesetzt haben.</w:t>
      </w:r>
    </w:p>
    <w:p w14:paraId="719E2F82" w14:textId="77777777" w:rsidR="009E6CA6" w:rsidRPr="00F63D3E" w:rsidRDefault="009E6CA6" w:rsidP="00A33527">
      <w:pPr>
        <w:pStyle w:val="Paragraphedeliste"/>
        <w:numPr>
          <w:ilvl w:val="0"/>
          <w:numId w:val="24"/>
        </w:numPr>
        <w:ind w:left="709" w:hanging="709"/>
        <w:rPr>
          <w:rFonts w:ascii="Arial" w:hAnsi="Arial" w:cs="Arial"/>
          <w:b/>
          <w:lang w:val="de-CH"/>
        </w:rPr>
      </w:pPr>
      <w:r w:rsidRPr="00F63D3E">
        <w:rPr>
          <w:rFonts w:ascii="Arial" w:hAnsi="Arial" w:cs="Arial"/>
          <w:b/>
          <w:lang w:val="de-CH"/>
        </w:rPr>
        <w:t>Haftpflichtversicherung</w:t>
      </w:r>
    </w:p>
    <w:p w14:paraId="5C917301" w14:textId="24FCCC14" w:rsidR="009E6CA6" w:rsidRPr="00F63D3E" w:rsidRDefault="00DD71E6" w:rsidP="00657929">
      <w:pPr>
        <w:spacing w:line="240" w:lineRule="auto"/>
        <w:ind w:left="703"/>
        <w:jc w:val="both"/>
        <w:rPr>
          <w:rFonts w:ascii="Arial" w:hAnsi="Arial" w:cs="Arial"/>
          <w:bCs/>
          <w:sz w:val="22"/>
          <w:szCs w:val="22"/>
          <w:lang w:val="de-CH"/>
        </w:rPr>
      </w:pPr>
      <w:r w:rsidRPr="00F63D3E">
        <w:rPr>
          <w:rFonts w:ascii="Arial" w:hAnsi="Arial" w:cs="Arial"/>
          <w:sz w:val="22"/>
          <w:lang w:val="de-CH"/>
        </w:rPr>
        <w:t>Gehört der verantwortliche Apotheker zum Personal der Apotheke, welche die Heilmittelversorgung für die Pflegeheimbewohnenden gewährleistet, deckt die Haftpflichtversicherung besagter Apotheke seine berufliche Tätigkeit im Pflegeheim.</w:t>
      </w:r>
    </w:p>
    <w:p w14:paraId="3BAE1321" w14:textId="15D9FE16" w:rsidR="009E6CA6" w:rsidRPr="00F63D3E" w:rsidRDefault="00DD71E6" w:rsidP="00657929">
      <w:pPr>
        <w:spacing w:line="240" w:lineRule="auto"/>
        <w:ind w:left="703"/>
        <w:jc w:val="both"/>
        <w:rPr>
          <w:rFonts w:ascii="Arial" w:hAnsi="Arial" w:cs="Arial"/>
          <w:bCs/>
          <w:sz w:val="22"/>
          <w:szCs w:val="22"/>
          <w:lang w:val="de-CH"/>
        </w:rPr>
      </w:pPr>
      <w:r w:rsidRPr="00F63D3E">
        <w:rPr>
          <w:rFonts w:ascii="Arial" w:hAnsi="Arial" w:cs="Arial"/>
          <w:sz w:val="22"/>
          <w:lang w:val="de-CH"/>
        </w:rPr>
        <w:t>Wurde der verantwortliche Apotheker von der Apotheke beauftragt, muss er eine Kopie seiner Haftpflichtversicherung vorweisen.</w:t>
      </w:r>
    </w:p>
    <w:p w14:paraId="2020B36E" w14:textId="77777777" w:rsidR="007775CE" w:rsidRPr="00F63D3E" w:rsidRDefault="007775CE" w:rsidP="00A33527">
      <w:pPr>
        <w:pStyle w:val="Paragraphedeliste"/>
        <w:numPr>
          <w:ilvl w:val="0"/>
          <w:numId w:val="24"/>
        </w:numPr>
        <w:ind w:left="709" w:hanging="709"/>
        <w:rPr>
          <w:rFonts w:ascii="Arial" w:hAnsi="Arial" w:cs="Arial"/>
          <w:b/>
          <w:lang w:val="de-CH"/>
        </w:rPr>
      </w:pPr>
      <w:r w:rsidRPr="00F63D3E">
        <w:rPr>
          <w:rFonts w:ascii="Arial" w:hAnsi="Arial" w:cs="Arial"/>
          <w:b/>
          <w:lang w:val="de-CH"/>
        </w:rPr>
        <w:t>Obligationenrecht</w:t>
      </w:r>
    </w:p>
    <w:p w14:paraId="35E6C874" w14:textId="7A9EEA7C" w:rsidR="007775CE" w:rsidRPr="00F63D3E" w:rsidRDefault="002004CD" w:rsidP="00657929">
      <w:pPr>
        <w:spacing w:line="240" w:lineRule="auto"/>
        <w:ind w:left="703"/>
        <w:jc w:val="both"/>
        <w:rPr>
          <w:rFonts w:ascii="Arial" w:hAnsi="Arial" w:cs="Arial"/>
          <w:bCs/>
          <w:sz w:val="22"/>
          <w:szCs w:val="22"/>
          <w:lang w:val="de-CH"/>
        </w:rPr>
      </w:pPr>
      <w:r w:rsidRPr="00F63D3E">
        <w:rPr>
          <w:rFonts w:ascii="Arial" w:hAnsi="Arial" w:cs="Arial"/>
          <w:sz w:val="22"/>
          <w:lang w:val="de-CH"/>
        </w:rPr>
        <w:t xml:space="preserve">Es gelten die Bestimmungen des </w:t>
      </w:r>
      <w:proofErr w:type="gramStart"/>
      <w:r w:rsidRPr="00F63D3E">
        <w:rPr>
          <w:rFonts w:ascii="Arial" w:hAnsi="Arial" w:cs="Arial"/>
          <w:sz w:val="22"/>
          <w:lang w:val="de-CH"/>
        </w:rPr>
        <w:t>Schweizerischen</w:t>
      </w:r>
      <w:proofErr w:type="gramEnd"/>
      <w:r w:rsidRPr="00F63D3E">
        <w:rPr>
          <w:rFonts w:ascii="Arial" w:hAnsi="Arial" w:cs="Arial"/>
          <w:sz w:val="22"/>
          <w:lang w:val="de-CH"/>
        </w:rPr>
        <w:t xml:space="preserve"> Obligationenrechts. Die Parteien regeln die Frage der Haftpflichtversicherung gemäss separater Vereinbarung.</w:t>
      </w:r>
    </w:p>
    <w:p w14:paraId="05FD8D43" w14:textId="77777777" w:rsidR="00027D94" w:rsidRPr="00F63D3E" w:rsidRDefault="00027D94" w:rsidP="00027D94">
      <w:pPr>
        <w:pStyle w:val="Paragraphedeliste"/>
        <w:numPr>
          <w:ilvl w:val="0"/>
          <w:numId w:val="24"/>
        </w:numPr>
        <w:ind w:left="709" w:hanging="709"/>
        <w:rPr>
          <w:rFonts w:ascii="Arial" w:hAnsi="Arial" w:cs="Arial"/>
          <w:b/>
          <w:lang w:val="de-CH"/>
        </w:rPr>
      </w:pPr>
      <w:r w:rsidRPr="00F63D3E">
        <w:rPr>
          <w:rFonts w:ascii="Arial" w:hAnsi="Arial" w:cs="Arial"/>
          <w:b/>
          <w:lang w:val="de-CH"/>
        </w:rPr>
        <w:t>Gültigkeit</w:t>
      </w:r>
    </w:p>
    <w:p w14:paraId="6B20F2D8" w14:textId="77777777" w:rsidR="00027D94" w:rsidRPr="00F63D3E" w:rsidRDefault="00027D94" w:rsidP="00027D94">
      <w:pPr>
        <w:spacing w:line="240" w:lineRule="auto"/>
        <w:ind w:left="703"/>
        <w:jc w:val="both"/>
        <w:rPr>
          <w:rFonts w:ascii="Arial" w:hAnsi="Arial" w:cs="Arial"/>
          <w:bCs/>
          <w:sz w:val="22"/>
          <w:szCs w:val="22"/>
          <w:lang w:val="de-CH"/>
        </w:rPr>
      </w:pPr>
      <w:r w:rsidRPr="00F63D3E">
        <w:rPr>
          <w:rFonts w:ascii="Arial" w:hAnsi="Arial" w:cs="Arial"/>
          <w:sz w:val="22"/>
          <w:lang w:val="de-CH"/>
        </w:rPr>
        <w:t>Diese Bestimmungen gelten vorbehaltlich einer Änderung der Vergütungsmodalitäten für die Leistungen des Apothekers. Eine Änderung der geltenden LOA kann eine Überarbeitung dieses Vertrags erfordern.</w:t>
      </w:r>
    </w:p>
    <w:p w14:paraId="71A4DB5C" w14:textId="77777777" w:rsidR="007775CE" w:rsidRPr="00F63D3E" w:rsidRDefault="007775CE" w:rsidP="00A33527">
      <w:pPr>
        <w:pStyle w:val="Paragraphedeliste"/>
        <w:numPr>
          <w:ilvl w:val="0"/>
          <w:numId w:val="24"/>
        </w:numPr>
        <w:ind w:left="709" w:hanging="709"/>
        <w:rPr>
          <w:rFonts w:ascii="Arial" w:hAnsi="Arial" w:cs="Arial"/>
          <w:b/>
          <w:lang w:val="de-CH"/>
        </w:rPr>
      </w:pPr>
      <w:r w:rsidRPr="00F63D3E">
        <w:rPr>
          <w:rFonts w:ascii="Arial" w:hAnsi="Arial" w:cs="Arial"/>
          <w:b/>
          <w:lang w:val="de-CH"/>
        </w:rPr>
        <w:t>Inkrafttreten und Kündigung</w:t>
      </w:r>
    </w:p>
    <w:p w14:paraId="5C8054BA" w14:textId="427FDB81" w:rsidR="007775CE" w:rsidRPr="00F63D3E" w:rsidRDefault="00FA5D98" w:rsidP="007775CE">
      <w:pPr>
        <w:ind w:left="708"/>
        <w:jc w:val="both"/>
        <w:rPr>
          <w:rFonts w:ascii="Arial" w:hAnsi="Arial" w:cs="Arial"/>
          <w:bCs/>
          <w:sz w:val="22"/>
          <w:szCs w:val="22"/>
          <w:lang w:val="de-CH"/>
        </w:rPr>
      </w:pPr>
      <w:permStart w:id="999038572" w:edGrp="everyone"/>
      <w:r w:rsidRPr="00F63D3E">
        <w:rPr>
          <w:rFonts w:ascii="Arial" w:hAnsi="Arial" w:cs="Arial"/>
          <w:sz w:val="22"/>
          <w:lang w:val="de-CH"/>
        </w:rPr>
        <w:t xml:space="preserve">Dieser Vertrag tritt am …………………… in Kraft. Er verlängert sich </w:t>
      </w:r>
      <w:proofErr w:type="gramStart"/>
      <w:r w:rsidRPr="00F63D3E">
        <w:rPr>
          <w:rFonts w:ascii="Arial" w:hAnsi="Arial" w:cs="Arial"/>
          <w:sz w:val="22"/>
          <w:lang w:val="de-CH"/>
        </w:rPr>
        <w:t>stillschweigend</w:t>
      </w:r>
      <w:proofErr w:type="gramEnd"/>
      <w:r w:rsidRPr="00F63D3E">
        <w:rPr>
          <w:rFonts w:ascii="Arial" w:hAnsi="Arial" w:cs="Arial"/>
          <w:sz w:val="22"/>
          <w:lang w:val="de-CH"/>
        </w:rPr>
        <w:t xml:space="preserve"> jährlich. Er kann von beiden Parteien auf das Ende eines Kalenderjahres unter Einhaltung einer Kündigungsfrist von ... Monaten schriftlich gekündigt werden.</w:t>
      </w:r>
    </w:p>
    <w:p w14:paraId="111DA00F" w14:textId="77777777" w:rsidR="007775CE" w:rsidRPr="00F63D3E" w:rsidRDefault="007775CE" w:rsidP="002E4366">
      <w:pPr>
        <w:jc w:val="both"/>
        <w:rPr>
          <w:rFonts w:ascii="Arial" w:hAnsi="Arial" w:cs="Arial"/>
          <w:sz w:val="22"/>
          <w:szCs w:val="22"/>
          <w:lang w:val="de-CH"/>
        </w:rPr>
      </w:pPr>
    </w:p>
    <w:p w14:paraId="38921613" w14:textId="11569F92" w:rsidR="007775CE" w:rsidRPr="00F63D3E" w:rsidRDefault="00A50541" w:rsidP="00EA6E3D">
      <w:pPr>
        <w:rPr>
          <w:rFonts w:ascii="Arial" w:hAnsi="Arial" w:cs="Arial"/>
          <w:b/>
          <w:sz w:val="28"/>
          <w:szCs w:val="28"/>
          <w:lang w:val="de-CH"/>
        </w:rPr>
      </w:pPr>
      <w:r w:rsidRPr="00F63D3E">
        <w:rPr>
          <w:rFonts w:ascii="Arial" w:hAnsi="Arial" w:cs="Arial"/>
          <w:b/>
          <w:sz w:val="28"/>
          <w:lang w:val="de-CH"/>
        </w:rPr>
        <w:t>Daten und Unterschriften</w:t>
      </w:r>
    </w:p>
    <w:p w14:paraId="37B672D6" w14:textId="30D36B58" w:rsidR="00FA5D98" w:rsidRPr="00F63D3E" w:rsidRDefault="00A50541" w:rsidP="006C7B18">
      <w:pPr>
        <w:spacing w:after="0"/>
        <w:rPr>
          <w:rFonts w:ascii="Arial" w:hAnsi="Arial" w:cs="Arial"/>
          <w:sz w:val="22"/>
          <w:szCs w:val="22"/>
          <w:lang w:val="de-CH"/>
        </w:rPr>
      </w:pPr>
      <w:r w:rsidRPr="00F63D3E">
        <w:rPr>
          <w:rFonts w:ascii="Arial" w:hAnsi="Arial" w:cs="Arial"/>
          <w:sz w:val="22"/>
          <w:lang w:val="de-CH"/>
        </w:rPr>
        <w:t xml:space="preserve">Datum und Unterschrift </w:t>
      </w:r>
      <w:r w:rsidRPr="00F63D3E">
        <w:rPr>
          <w:rFonts w:ascii="Arial" w:hAnsi="Arial" w:cs="Arial"/>
          <w:sz w:val="22"/>
          <w:lang w:val="de-CH"/>
        </w:rPr>
        <w:br/>
      </w:r>
      <w:r w:rsidRPr="00F63D3E">
        <w:rPr>
          <w:rFonts w:ascii="Arial" w:hAnsi="Arial" w:cs="Arial"/>
          <w:b/>
          <w:sz w:val="22"/>
          <w:lang w:val="de-CH"/>
        </w:rPr>
        <w:t>Verantwortlicher Apotheker</w:t>
      </w:r>
      <w:r w:rsidRPr="00F63D3E">
        <w:rPr>
          <w:rFonts w:ascii="Arial" w:hAnsi="Arial" w:cs="Arial"/>
          <w:sz w:val="22"/>
          <w:lang w:val="de-CH"/>
        </w:rPr>
        <w:t xml:space="preserve"> des Pflegeheims:</w:t>
      </w:r>
      <w:r w:rsidRPr="00F63D3E">
        <w:rPr>
          <w:rFonts w:ascii="Arial" w:hAnsi="Arial" w:cs="Arial"/>
          <w:sz w:val="22"/>
          <w:lang w:val="de-CH"/>
        </w:rPr>
        <w:tab/>
      </w:r>
    </w:p>
    <w:p w14:paraId="7E151E72" w14:textId="77777777" w:rsidR="00227088" w:rsidRPr="00F63D3E" w:rsidRDefault="00227088" w:rsidP="006C7B18">
      <w:pPr>
        <w:spacing w:after="0"/>
        <w:rPr>
          <w:rFonts w:ascii="Arial" w:hAnsi="Arial" w:cs="Arial"/>
          <w:sz w:val="22"/>
          <w:szCs w:val="22"/>
          <w:lang w:val="de-CH"/>
        </w:rPr>
      </w:pPr>
    </w:p>
    <w:p w14:paraId="208CCBA9" w14:textId="77777777" w:rsidR="00943C8C" w:rsidRPr="00F63D3E" w:rsidRDefault="00943C8C" w:rsidP="006C7B18">
      <w:pPr>
        <w:rPr>
          <w:rFonts w:ascii="Arial" w:hAnsi="Arial" w:cs="Arial"/>
          <w:sz w:val="22"/>
          <w:szCs w:val="22"/>
          <w:lang w:val="de-CH"/>
        </w:rPr>
      </w:pPr>
    </w:p>
    <w:p w14:paraId="15C7E598" w14:textId="102F88C0" w:rsidR="00FA5D98" w:rsidRPr="00F63D3E" w:rsidRDefault="00A50541" w:rsidP="006C7B18">
      <w:pPr>
        <w:spacing w:after="0"/>
        <w:rPr>
          <w:rFonts w:ascii="Arial" w:hAnsi="Arial" w:cs="Arial"/>
          <w:sz w:val="22"/>
          <w:szCs w:val="22"/>
          <w:lang w:val="de-CH"/>
        </w:rPr>
      </w:pPr>
      <w:r w:rsidRPr="00F63D3E">
        <w:rPr>
          <w:rFonts w:ascii="Arial" w:hAnsi="Arial" w:cs="Arial"/>
          <w:sz w:val="22"/>
          <w:lang w:val="de-CH"/>
        </w:rPr>
        <w:t xml:space="preserve">Datum und Unterschrift </w:t>
      </w:r>
      <w:r w:rsidRPr="00F63D3E">
        <w:rPr>
          <w:rFonts w:ascii="Arial" w:hAnsi="Arial" w:cs="Arial"/>
          <w:sz w:val="22"/>
          <w:lang w:val="de-CH"/>
        </w:rPr>
        <w:br/>
      </w:r>
      <w:r w:rsidRPr="00F63D3E">
        <w:rPr>
          <w:rFonts w:ascii="Arial" w:hAnsi="Arial" w:cs="Arial"/>
          <w:b/>
          <w:sz w:val="22"/>
          <w:lang w:val="de-CH"/>
        </w:rPr>
        <w:t>Pflegeheimleitung</w:t>
      </w:r>
      <w:r w:rsidRPr="00F63D3E">
        <w:rPr>
          <w:rFonts w:ascii="Arial" w:hAnsi="Arial" w:cs="Arial"/>
          <w:sz w:val="22"/>
          <w:lang w:val="de-CH"/>
        </w:rPr>
        <w:t>:</w:t>
      </w:r>
    </w:p>
    <w:p w14:paraId="610ACF40" w14:textId="77777777" w:rsidR="00227088" w:rsidRPr="00F63D3E" w:rsidRDefault="00227088" w:rsidP="006C7B18">
      <w:pPr>
        <w:spacing w:after="0"/>
        <w:rPr>
          <w:rFonts w:ascii="Arial" w:hAnsi="Arial" w:cs="Arial"/>
          <w:sz w:val="22"/>
          <w:szCs w:val="22"/>
          <w:lang w:val="de-CH"/>
        </w:rPr>
      </w:pPr>
    </w:p>
    <w:p w14:paraId="481E6FD0" w14:textId="77777777" w:rsidR="00943C8C" w:rsidRPr="00F63D3E" w:rsidRDefault="00943C8C" w:rsidP="006C7B18">
      <w:pPr>
        <w:rPr>
          <w:rFonts w:ascii="Arial" w:hAnsi="Arial" w:cs="Arial"/>
          <w:sz w:val="22"/>
          <w:szCs w:val="22"/>
          <w:lang w:val="de-CH"/>
        </w:rPr>
      </w:pPr>
    </w:p>
    <w:p w14:paraId="6CB2ED73" w14:textId="73682B0F" w:rsidR="00FA5D98" w:rsidRPr="00F63D3E" w:rsidRDefault="00A50541" w:rsidP="006C7B18">
      <w:pPr>
        <w:spacing w:after="0"/>
        <w:rPr>
          <w:rFonts w:ascii="Arial" w:hAnsi="Arial" w:cs="Arial"/>
          <w:sz w:val="22"/>
          <w:szCs w:val="22"/>
          <w:lang w:val="de-CH"/>
        </w:rPr>
      </w:pPr>
      <w:r w:rsidRPr="00F63D3E">
        <w:rPr>
          <w:rFonts w:ascii="Arial" w:hAnsi="Arial" w:cs="Arial"/>
          <w:sz w:val="22"/>
          <w:lang w:val="de-CH"/>
        </w:rPr>
        <w:t>Datum und Unterschrift</w:t>
      </w:r>
      <w:r w:rsidRPr="00F63D3E">
        <w:rPr>
          <w:rFonts w:ascii="Arial" w:hAnsi="Arial" w:cs="Arial"/>
          <w:sz w:val="22"/>
          <w:lang w:val="de-CH"/>
        </w:rPr>
        <w:br/>
      </w:r>
      <w:r w:rsidRPr="00F63D3E">
        <w:rPr>
          <w:rFonts w:ascii="Arial" w:hAnsi="Arial" w:cs="Arial"/>
          <w:b/>
          <w:sz w:val="22"/>
          <w:lang w:val="de-CH"/>
        </w:rPr>
        <w:t>Leitung der Apotheke</w:t>
      </w:r>
      <w:r w:rsidRPr="00F63D3E">
        <w:rPr>
          <w:rFonts w:ascii="Arial" w:hAnsi="Arial" w:cs="Arial"/>
          <w:sz w:val="22"/>
          <w:lang w:val="de-CH"/>
        </w:rPr>
        <w:t>, welche die Heilmittelversorgung gewährleistet, zur Genehmigung:</w:t>
      </w:r>
    </w:p>
    <w:p w14:paraId="077C839E" w14:textId="77777777" w:rsidR="00EA6E3D" w:rsidRPr="00F63D3E" w:rsidRDefault="00EA6E3D" w:rsidP="006C7B18">
      <w:pPr>
        <w:spacing w:after="0"/>
        <w:rPr>
          <w:rFonts w:ascii="Arial" w:hAnsi="Arial" w:cs="Arial"/>
          <w:sz w:val="22"/>
          <w:szCs w:val="22"/>
          <w:lang w:val="de-CH"/>
        </w:rPr>
      </w:pPr>
    </w:p>
    <w:p w14:paraId="50A7531D" w14:textId="77777777" w:rsidR="00DA583F" w:rsidRPr="00F63D3E" w:rsidRDefault="00DA583F" w:rsidP="006C7B18">
      <w:pPr>
        <w:rPr>
          <w:rFonts w:ascii="Arial" w:hAnsi="Arial" w:cs="Arial"/>
          <w:sz w:val="22"/>
          <w:szCs w:val="22"/>
          <w:lang w:val="de-CH"/>
        </w:rPr>
      </w:pPr>
    </w:p>
    <w:permEnd w:id="999038572"/>
    <w:p w14:paraId="3F9D7931" w14:textId="77777777" w:rsidR="002004CD" w:rsidRPr="00F63D3E" w:rsidRDefault="00FA5D98" w:rsidP="006C7B18">
      <w:pPr>
        <w:pStyle w:val="Paragraphedeliste"/>
        <w:numPr>
          <w:ilvl w:val="0"/>
          <w:numId w:val="20"/>
        </w:numPr>
        <w:autoSpaceDE w:val="0"/>
        <w:autoSpaceDN w:val="0"/>
        <w:adjustRightInd w:val="0"/>
        <w:rPr>
          <w:rFonts w:ascii="Arial" w:hAnsi="Arial" w:cs="Arial"/>
          <w:lang w:val="de-CH"/>
        </w:rPr>
      </w:pPr>
      <w:r w:rsidRPr="00F63D3E">
        <w:rPr>
          <w:rFonts w:ascii="Arial" w:hAnsi="Arial" w:cs="Arial"/>
          <w:color w:val="000000"/>
          <w:sz w:val="20"/>
          <w:lang w:val="de-CH"/>
        </w:rPr>
        <w:t xml:space="preserve">Ein Exemplar des Vertrags wird den drei oben genannten Personen abgegeben; </w:t>
      </w:r>
    </w:p>
    <w:p w14:paraId="73E6F50E" w14:textId="52E12AD2" w:rsidR="0056172F" w:rsidRPr="00F63D3E" w:rsidRDefault="002004CD" w:rsidP="006C7B18">
      <w:pPr>
        <w:pStyle w:val="Paragraphedeliste"/>
        <w:numPr>
          <w:ilvl w:val="0"/>
          <w:numId w:val="20"/>
        </w:numPr>
        <w:tabs>
          <w:tab w:val="left" w:pos="5040"/>
        </w:tabs>
        <w:autoSpaceDE w:val="0"/>
        <w:autoSpaceDN w:val="0"/>
        <w:adjustRightInd w:val="0"/>
        <w:rPr>
          <w:rFonts w:ascii="Arial" w:hAnsi="Arial" w:cs="Arial"/>
          <w:lang w:val="de-CH"/>
        </w:rPr>
      </w:pPr>
      <w:r w:rsidRPr="00F63D3E">
        <w:rPr>
          <w:rFonts w:ascii="Arial" w:hAnsi="Arial" w:cs="Arial"/>
          <w:color w:val="000000"/>
          <w:sz w:val="20"/>
          <w:lang w:val="de-CH"/>
        </w:rPr>
        <w:t>eine Kopie wird dem Amt für Gesundheit, Sektor Bewilligungen, zugestellt.</w:t>
      </w:r>
    </w:p>
    <w:sectPr w:rsidR="0056172F" w:rsidRPr="00F63D3E" w:rsidSect="00CE2A94">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61EE4" w14:textId="77777777" w:rsidR="00EC7591" w:rsidRDefault="00EC7591" w:rsidP="00DA1549">
      <w:pPr>
        <w:spacing w:after="0" w:line="240" w:lineRule="auto"/>
      </w:pPr>
      <w:r>
        <w:separator/>
      </w:r>
    </w:p>
  </w:endnote>
  <w:endnote w:type="continuationSeparator" w:id="0">
    <w:p w14:paraId="0DC66DCC" w14:textId="77777777" w:rsidR="00EC7591" w:rsidRDefault="00EC7591" w:rsidP="00DA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2BD2" w14:textId="3CA6FF60" w:rsidR="006C7B18" w:rsidRPr="006C7B18" w:rsidRDefault="00C662D6" w:rsidP="009A70D5">
    <w:pPr>
      <w:pStyle w:val="Pieddepage"/>
      <w:rPr>
        <w:sz w:val="16"/>
        <w:szCs w:val="16"/>
        <w:lang w:val="fr-CH"/>
      </w:rPr>
    </w:pPr>
    <w:r w:rsidRPr="00406878">
      <w:rPr>
        <w:sz w:val="16"/>
        <w:szCs w:val="16"/>
      </w:rPr>
      <w:fldChar w:fldCharType="begin"/>
    </w:r>
    <w:r w:rsidRPr="006C7B18">
      <w:rPr>
        <w:sz w:val="16"/>
        <w:szCs w:val="16"/>
        <w:lang w:val="fr-CH"/>
      </w:rPr>
      <w:instrText xml:space="preserve"> FILENAME   \* MERGEFORMAT </w:instrText>
    </w:r>
    <w:r w:rsidRPr="00406878">
      <w:rPr>
        <w:sz w:val="16"/>
        <w:szCs w:val="16"/>
      </w:rPr>
      <w:fldChar w:fldCharType="separate"/>
    </w:r>
    <w:r w:rsidR="003E6FBE">
      <w:rPr>
        <w:noProof/>
        <w:sz w:val="16"/>
        <w:szCs w:val="16"/>
        <w:lang w:val="fr-CH"/>
      </w:rPr>
      <w:t>20260513_Contrat EMS_Pharmacien-répondant_VF_2_de_DSAS.docx</w:t>
    </w:r>
    <w:r w:rsidRPr="00406878">
      <w:rPr>
        <w:sz w:val="16"/>
        <w:szCs w:val="16"/>
      </w:rPr>
      <w:fldChar w:fldCharType="end"/>
    </w:r>
  </w:p>
  <w:p w14:paraId="0F16A1C9" w14:textId="43E613BF" w:rsidR="00C662D6" w:rsidRPr="006C7B18" w:rsidRDefault="006C7B18" w:rsidP="006C7B18">
    <w:pPr>
      <w:pStyle w:val="Pieddepage"/>
      <w:tabs>
        <w:tab w:val="clear" w:pos="4536"/>
        <w:tab w:val="left" w:pos="7371"/>
      </w:tabs>
      <w:rPr>
        <w:noProof/>
        <w:sz w:val="16"/>
        <w:szCs w:val="16"/>
        <w:lang w:val="fr-CH"/>
      </w:rPr>
    </w:pPr>
    <w:r w:rsidRPr="006C7B18">
      <w:rPr>
        <w:sz w:val="16"/>
        <w:szCs w:val="16"/>
        <w:lang w:val="fr-CH"/>
      </w:rPr>
      <w:tab/>
    </w:r>
    <w:r w:rsidR="00C662D6" w:rsidRPr="006C7B18">
      <w:rPr>
        <w:noProof/>
        <w:sz w:val="16"/>
        <w:szCs w:val="16"/>
        <w:lang w:val="fr-CH"/>
      </w:rPr>
      <w:t xml:space="preserve">Seite </w:t>
    </w:r>
    <w:r w:rsidR="00C662D6" w:rsidRPr="006C7B18">
      <w:rPr>
        <w:noProof/>
        <w:sz w:val="16"/>
        <w:szCs w:val="16"/>
        <w:lang w:val="fr-CH"/>
      </w:rPr>
      <w:fldChar w:fldCharType="begin"/>
    </w:r>
    <w:r w:rsidR="00C662D6" w:rsidRPr="006C7B18">
      <w:rPr>
        <w:noProof/>
        <w:sz w:val="16"/>
        <w:szCs w:val="16"/>
        <w:lang w:val="fr-CH"/>
      </w:rPr>
      <w:instrText xml:space="preserve"> PAGE   \* MERGEFORMAT </w:instrText>
    </w:r>
    <w:r w:rsidR="00C662D6" w:rsidRPr="006C7B18">
      <w:rPr>
        <w:noProof/>
        <w:sz w:val="16"/>
        <w:szCs w:val="16"/>
        <w:lang w:val="fr-CH"/>
      </w:rPr>
      <w:fldChar w:fldCharType="separate"/>
    </w:r>
    <w:r w:rsidR="00C662D6" w:rsidRPr="006C7B18">
      <w:rPr>
        <w:noProof/>
        <w:sz w:val="16"/>
        <w:szCs w:val="16"/>
        <w:lang w:val="fr-CH"/>
      </w:rPr>
      <w:t>4</w:t>
    </w:r>
    <w:r w:rsidR="00C662D6" w:rsidRPr="006C7B18">
      <w:rPr>
        <w:noProof/>
        <w:sz w:val="16"/>
        <w:szCs w:val="16"/>
        <w:lang w:val="fr-CH"/>
      </w:rPr>
      <w:fldChar w:fldCharType="end"/>
    </w:r>
    <w:r w:rsidR="00C662D6" w:rsidRPr="006C7B18">
      <w:rPr>
        <w:noProof/>
        <w:sz w:val="16"/>
        <w:szCs w:val="16"/>
        <w:lang w:val="fr-CH"/>
      </w:rPr>
      <w:t xml:space="preserve"> von </w:t>
    </w:r>
    <w:r w:rsidR="00C662D6" w:rsidRPr="006C7B18">
      <w:rPr>
        <w:noProof/>
        <w:sz w:val="16"/>
        <w:szCs w:val="16"/>
        <w:lang w:val="fr-CH"/>
      </w:rPr>
      <w:fldChar w:fldCharType="begin"/>
    </w:r>
    <w:r w:rsidR="00C662D6" w:rsidRPr="006C7B18">
      <w:rPr>
        <w:noProof/>
        <w:sz w:val="16"/>
        <w:szCs w:val="16"/>
        <w:lang w:val="fr-CH"/>
      </w:rPr>
      <w:instrText xml:space="preserve"> NUMPAGES   \* MERGEFORMAT </w:instrText>
    </w:r>
    <w:r w:rsidR="00C662D6" w:rsidRPr="006C7B18">
      <w:rPr>
        <w:noProof/>
        <w:sz w:val="16"/>
        <w:szCs w:val="16"/>
        <w:lang w:val="fr-CH"/>
      </w:rPr>
      <w:fldChar w:fldCharType="separate"/>
    </w:r>
    <w:r w:rsidR="00C662D6" w:rsidRPr="006C7B18">
      <w:rPr>
        <w:noProof/>
        <w:sz w:val="16"/>
        <w:szCs w:val="16"/>
        <w:lang w:val="fr-CH"/>
      </w:rPr>
      <w:t>4</w:t>
    </w:r>
    <w:r w:rsidR="00C662D6" w:rsidRPr="006C7B18">
      <w:rPr>
        <w:noProof/>
        <w:sz w:val="16"/>
        <w:szCs w:val="16"/>
        <w:lang w:val="fr-CH"/>
      </w:rPr>
      <w:fldChar w:fldCharType="end"/>
    </w:r>
  </w:p>
  <w:p w14:paraId="724950FE" w14:textId="77777777" w:rsidR="00C662D6" w:rsidRPr="006C7B18" w:rsidRDefault="00C662D6">
    <w:pPr>
      <w:pStyle w:val="Pieddepage"/>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57C0" w14:textId="2A1F781A" w:rsidR="006C7B18" w:rsidRPr="006C7B18" w:rsidRDefault="00C662D6">
    <w:pPr>
      <w:pStyle w:val="Pieddepage"/>
      <w:rPr>
        <w:sz w:val="16"/>
        <w:szCs w:val="16"/>
        <w:lang w:val="fr-CH"/>
      </w:rPr>
    </w:pPr>
    <w:r w:rsidRPr="006D3130">
      <w:rPr>
        <w:sz w:val="16"/>
        <w:szCs w:val="16"/>
      </w:rPr>
      <w:fldChar w:fldCharType="begin"/>
    </w:r>
    <w:r w:rsidRPr="006C7B18">
      <w:rPr>
        <w:sz w:val="16"/>
        <w:szCs w:val="16"/>
        <w:lang w:val="fr-CH"/>
      </w:rPr>
      <w:instrText xml:space="preserve"> FILENAME   \* MERGEFORMAT </w:instrText>
    </w:r>
    <w:r w:rsidRPr="006D3130">
      <w:rPr>
        <w:sz w:val="16"/>
        <w:szCs w:val="16"/>
      </w:rPr>
      <w:fldChar w:fldCharType="separate"/>
    </w:r>
    <w:r w:rsidR="003E6FBE">
      <w:rPr>
        <w:noProof/>
        <w:sz w:val="16"/>
        <w:szCs w:val="16"/>
        <w:lang w:val="fr-CH"/>
      </w:rPr>
      <w:t>20260513_Contrat EMS_Pharmacien-répondant_VF_2_de_DSAS.docx</w:t>
    </w:r>
    <w:r w:rsidRPr="006D3130">
      <w:rPr>
        <w:sz w:val="16"/>
        <w:szCs w:val="16"/>
      </w:rPr>
      <w:fldChar w:fldCharType="end"/>
    </w:r>
  </w:p>
  <w:p w14:paraId="664CF119" w14:textId="1FFF375F" w:rsidR="00C662D6" w:rsidRPr="006C7B18" w:rsidRDefault="006C7B18" w:rsidP="006C7B18">
    <w:pPr>
      <w:pStyle w:val="Pieddepage"/>
      <w:rPr>
        <w:sz w:val="16"/>
        <w:szCs w:val="16"/>
        <w:lang w:val="fr-CH"/>
      </w:rPr>
    </w:pPr>
    <w:r w:rsidRPr="006C7B18">
      <w:rPr>
        <w:sz w:val="16"/>
        <w:szCs w:val="16"/>
        <w:lang w:val="fr-CH"/>
      </w:rPr>
      <w:tab/>
    </w:r>
    <w:r w:rsidR="00C662D6" w:rsidRPr="006C7B18">
      <w:rPr>
        <w:sz w:val="16"/>
        <w:lang w:val="fr-CH"/>
      </w:rPr>
      <w:t xml:space="preserve">Seite </w:t>
    </w:r>
    <w:r w:rsidR="00C662D6" w:rsidRPr="006D3130">
      <w:rPr>
        <w:sz w:val="16"/>
        <w:szCs w:val="16"/>
      </w:rPr>
      <w:fldChar w:fldCharType="begin"/>
    </w:r>
    <w:r w:rsidR="00C662D6" w:rsidRPr="006C7B18">
      <w:rPr>
        <w:sz w:val="16"/>
        <w:szCs w:val="16"/>
        <w:lang w:val="fr-CH"/>
      </w:rPr>
      <w:instrText xml:space="preserve"> PAGE   \* MERGEFORMAT </w:instrText>
    </w:r>
    <w:r w:rsidR="00C662D6" w:rsidRPr="006D3130">
      <w:rPr>
        <w:sz w:val="16"/>
        <w:szCs w:val="16"/>
      </w:rPr>
      <w:fldChar w:fldCharType="separate"/>
    </w:r>
    <w:r w:rsidR="00C662D6" w:rsidRPr="006C7B18">
      <w:rPr>
        <w:noProof/>
        <w:sz w:val="16"/>
        <w:szCs w:val="16"/>
        <w:lang w:val="fr-CH"/>
      </w:rPr>
      <w:t>1</w:t>
    </w:r>
    <w:r w:rsidR="00C662D6" w:rsidRPr="006D3130">
      <w:rPr>
        <w:sz w:val="16"/>
        <w:szCs w:val="16"/>
      </w:rPr>
      <w:fldChar w:fldCharType="end"/>
    </w:r>
    <w:r w:rsidR="00C662D6" w:rsidRPr="006C7B18">
      <w:rPr>
        <w:lang w:val="fr-CH"/>
      </w:rPr>
      <w:t xml:space="preserve"> </w:t>
    </w:r>
    <w:r w:rsidR="00C662D6" w:rsidRPr="006C7B18">
      <w:rPr>
        <w:sz w:val="16"/>
        <w:lang w:val="fr-CH"/>
      </w:rPr>
      <w:t xml:space="preserve">von </w:t>
    </w:r>
    <w:r w:rsidR="00C662D6" w:rsidRPr="006D3130">
      <w:rPr>
        <w:sz w:val="16"/>
        <w:szCs w:val="16"/>
      </w:rPr>
      <w:fldChar w:fldCharType="begin"/>
    </w:r>
    <w:r w:rsidR="00C662D6" w:rsidRPr="006C7B18">
      <w:rPr>
        <w:sz w:val="16"/>
        <w:szCs w:val="16"/>
        <w:lang w:val="fr-CH"/>
      </w:rPr>
      <w:instrText xml:space="preserve"> NUMPAGES   \* MERGEFORMAT </w:instrText>
    </w:r>
    <w:r w:rsidR="00C662D6" w:rsidRPr="006D3130">
      <w:rPr>
        <w:sz w:val="16"/>
        <w:szCs w:val="16"/>
      </w:rPr>
      <w:fldChar w:fldCharType="separate"/>
    </w:r>
    <w:r w:rsidR="00C662D6" w:rsidRPr="006C7B18">
      <w:rPr>
        <w:noProof/>
        <w:sz w:val="16"/>
        <w:szCs w:val="16"/>
        <w:lang w:val="fr-CH"/>
      </w:rPr>
      <w:t>4</w:t>
    </w:r>
    <w:r w:rsidR="00C662D6" w:rsidRPr="006D3130">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06DA" w14:textId="3FC6805E" w:rsidR="006C7B18" w:rsidRPr="006C7B18" w:rsidRDefault="006C7B18" w:rsidP="009A70D5">
    <w:pPr>
      <w:pStyle w:val="Pieddepage"/>
      <w:rPr>
        <w:sz w:val="16"/>
        <w:szCs w:val="16"/>
        <w:lang w:val="fr-CH"/>
      </w:rPr>
    </w:pPr>
    <w:r w:rsidRPr="00406878">
      <w:rPr>
        <w:sz w:val="16"/>
        <w:szCs w:val="16"/>
      </w:rPr>
      <w:fldChar w:fldCharType="begin"/>
    </w:r>
    <w:r w:rsidRPr="006C7B18">
      <w:rPr>
        <w:sz w:val="16"/>
        <w:szCs w:val="16"/>
        <w:lang w:val="fr-CH"/>
      </w:rPr>
      <w:instrText xml:space="preserve"> FILENAME   \* MERGEFORMAT </w:instrText>
    </w:r>
    <w:r w:rsidRPr="00406878">
      <w:rPr>
        <w:sz w:val="16"/>
        <w:szCs w:val="16"/>
      </w:rPr>
      <w:fldChar w:fldCharType="separate"/>
    </w:r>
    <w:r w:rsidR="003E6FBE">
      <w:rPr>
        <w:noProof/>
        <w:sz w:val="16"/>
        <w:szCs w:val="16"/>
        <w:lang w:val="fr-CH"/>
      </w:rPr>
      <w:t>20260513_Contrat EMS_Pharmacien-répondant_VF_2_de_DSAS.docx</w:t>
    </w:r>
    <w:r w:rsidRPr="00406878">
      <w:rPr>
        <w:sz w:val="16"/>
        <w:szCs w:val="16"/>
      </w:rPr>
      <w:fldChar w:fldCharType="end"/>
    </w:r>
  </w:p>
  <w:p w14:paraId="00B7C8FE" w14:textId="77777777" w:rsidR="006C7B18" w:rsidRPr="006C7B18" w:rsidRDefault="006C7B18" w:rsidP="006C7B18">
    <w:pPr>
      <w:pStyle w:val="Pieddepage"/>
      <w:tabs>
        <w:tab w:val="clear" w:pos="4536"/>
        <w:tab w:val="left" w:pos="4395"/>
      </w:tabs>
      <w:rPr>
        <w:noProof/>
        <w:sz w:val="16"/>
        <w:szCs w:val="16"/>
        <w:lang w:val="fr-CH"/>
      </w:rPr>
    </w:pPr>
    <w:r w:rsidRPr="006C7B18">
      <w:rPr>
        <w:sz w:val="16"/>
        <w:szCs w:val="16"/>
        <w:lang w:val="fr-CH"/>
      </w:rPr>
      <w:tab/>
    </w:r>
    <w:r w:rsidRPr="006C7B18">
      <w:rPr>
        <w:noProof/>
        <w:sz w:val="16"/>
        <w:szCs w:val="16"/>
        <w:lang w:val="fr-CH"/>
      </w:rPr>
      <w:t xml:space="preserve">Seite </w:t>
    </w:r>
    <w:r w:rsidRPr="006C7B18">
      <w:rPr>
        <w:noProof/>
        <w:sz w:val="16"/>
        <w:szCs w:val="16"/>
        <w:lang w:val="fr-CH"/>
      </w:rPr>
      <w:fldChar w:fldCharType="begin"/>
    </w:r>
    <w:r w:rsidRPr="006C7B18">
      <w:rPr>
        <w:noProof/>
        <w:sz w:val="16"/>
        <w:szCs w:val="16"/>
        <w:lang w:val="fr-CH"/>
      </w:rPr>
      <w:instrText xml:space="preserve"> PAGE   \* MERGEFORMAT </w:instrText>
    </w:r>
    <w:r w:rsidRPr="006C7B18">
      <w:rPr>
        <w:noProof/>
        <w:sz w:val="16"/>
        <w:szCs w:val="16"/>
        <w:lang w:val="fr-CH"/>
      </w:rPr>
      <w:fldChar w:fldCharType="separate"/>
    </w:r>
    <w:r w:rsidRPr="006C7B18">
      <w:rPr>
        <w:noProof/>
        <w:sz w:val="16"/>
        <w:szCs w:val="16"/>
        <w:lang w:val="fr-CH"/>
      </w:rPr>
      <w:t>4</w:t>
    </w:r>
    <w:r w:rsidRPr="006C7B18">
      <w:rPr>
        <w:noProof/>
        <w:sz w:val="16"/>
        <w:szCs w:val="16"/>
        <w:lang w:val="fr-CH"/>
      </w:rPr>
      <w:fldChar w:fldCharType="end"/>
    </w:r>
    <w:r w:rsidRPr="006C7B18">
      <w:rPr>
        <w:noProof/>
        <w:sz w:val="16"/>
        <w:szCs w:val="16"/>
        <w:lang w:val="fr-CH"/>
      </w:rPr>
      <w:t xml:space="preserve"> von </w:t>
    </w:r>
    <w:r w:rsidRPr="006C7B18">
      <w:rPr>
        <w:noProof/>
        <w:sz w:val="16"/>
        <w:szCs w:val="16"/>
        <w:lang w:val="fr-CH"/>
      </w:rPr>
      <w:fldChar w:fldCharType="begin"/>
    </w:r>
    <w:r w:rsidRPr="006C7B18">
      <w:rPr>
        <w:noProof/>
        <w:sz w:val="16"/>
        <w:szCs w:val="16"/>
        <w:lang w:val="fr-CH"/>
      </w:rPr>
      <w:instrText xml:space="preserve"> NUMPAGES   \* MERGEFORMAT </w:instrText>
    </w:r>
    <w:r w:rsidRPr="006C7B18">
      <w:rPr>
        <w:noProof/>
        <w:sz w:val="16"/>
        <w:szCs w:val="16"/>
        <w:lang w:val="fr-CH"/>
      </w:rPr>
      <w:fldChar w:fldCharType="separate"/>
    </w:r>
    <w:r w:rsidRPr="006C7B18">
      <w:rPr>
        <w:noProof/>
        <w:sz w:val="16"/>
        <w:szCs w:val="16"/>
        <w:lang w:val="fr-CH"/>
      </w:rPr>
      <w:t>4</w:t>
    </w:r>
    <w:r w:rsidRPr="006C7B18">
      <w:rPr>
        <w:noProof/>
        <w:sz w:val="16"/>
        <w:szCs w:val="16"/>
        <w:lang w:val="fr-CH"/>
      </w:rPr>
      <w:fldChar w:fldCharType="end"/>
    </w:r>
  </w:p>
  <w:p w14:paraId="25A66C0D" w14:textId="77777777" w:rsidR="006C7B18" w:rsidRPr="006C7B18" w:rsidRDefault="006C7B18">
    <w:pPr>
      <w:pStyle w:val="Pieddepage"/>
      <w:rPr>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6665" w14:textId="1400C0E0" w:rsidR="006C7B18" w:rsidRPr="006C7B18" w:rsidRDefault="006C7B18">
    <w:pPr>
      <w:pStyle w:val="Pieddepage"/>
      <w:rPr>
        <w:sz w:val="16"/>
        <w:szCs w:val="16"/>
        <w:lang w:val="fr-CH"/>
      </w:rPr>
    </w:pPr>
    <w:r w:rsidRPr="006D3130">
      <w:rPr>
        <w:sz w:val="16"/>
        <w:szCs w:val="16"/>
      </w:rPr>
      <w:fldChar w:fldCharType="begin"/>
    </w:r>
    <w:r w:rsidRPr="006C7B18">
      <w:rPr>
        <w:sz w:val="16"/>
        <w:szCs w:val="16"/>
        <w:lang w:val="fr-CH"/>
      </w:rPr>
      <w:instrText xml:space="preserve"> FILENAME   \* MERGEFORMAT </w:instrText>
    </w:r>
    <w:r w:rsidRPr="006D3130">
      <w:rPr>
        <w:sz w:val="16"/>
        <w:szCs w:val="16"/>
      </w:rPr>
      <w:fldChar w:fldCharType="separate"/>
    </w:r>
    <w:r w:rsidR="003E6FBE">
      <w:rPr>
        <w:noProof/>
        <w:sz w:val="16"/>
        <w:szCs w:val="16"/>
        <w:lang w:val="fr-CH"/>
      </w:rPr>
      <w:t>20260513_Contrat EMS_Pharmacien-répondant_VF_2_de_DSAS.docx</w:t>
    </w:r>
    <w:r w:rsidRPr="006D3130">
      <w:rPr>
        <w:sz w:val="16"/>
        <w:szCs w:val="16"/>
      </w:rPr>
      <w:fldChar w:fldCharType="end"/>
    </w:r>
  </w:p>
  <w:p w14:paraId="09D93EAF" w14:textId="77777777" w:rsidR="006C7B18" w:rsidRPr="006C7B18" w:rsidRDefault="006C7B18" w:rsidP="006C7B18">
    <w:pPr>
      <w:pStyle w:val="Pieddepage"/>
      <w:tabs>
        <w:tab w:val="clear" w:pos="4536"/>
        <w:tab w:val="center" w:pos="7513"/>
      </w:tabs>
      <w:rPr>
        <w:sz w:val="16"/>
        <w:szCs w:val="16"/>
        <w:lang w:val="fr-CH"/>
      </w:rPr>
    </w:pPr>
    <w:r w:rsidRPr="006C7B18">
      <w:rPr>
        <w:sz w:val="16"/>
        <w:szCs w:val="16"/>
        <w:lang w:val="fr-CH"/>
      </w:rPr>
      <w:tab/>
    </w:r>
    <w:r w:rsidRPr="006C7B18">
      <w:rPr>
        <w:sz w:val="16"/>
        <w:lang w:val="fr-CH"/>
      </w:rPr>
      <w:t xml:space="preserve">Seite </w:t>
    </w:r>
    <w:r w:rsidRPr="006D3130">
      <w:rPr>
        <w:sz w:val="16"/>
        <w:szCs w:val="16"/>
      </w:rPr>
      <w:fldChar w:fldCharType="begin"/>
    </w:r>
    <w:r w:rsidRPr="006C7B18">
      <w:rPr>
        <w:sz w:val="16"/>
        <w:szCs w:val="16"/>
        <w:lang w:val="fr-CH"/>
      </w:rPr>
      <w:instrText xml:space="preserve"> PAGE   \* MERGEFORMAT </w:instrText>
    </w:r>
    <w:r w:rsidRPr="006D3130">
      <w:rPr>
        <w:sz w:val="16"/>
        <w:szCs w:val="16"/>
      </w:rPr>
      <w:fldChar w:fldCharType="separate"/>
    </w:r>
    <w:r w:rsidRPr="006C7B18">
      <w:rPr>
        <w:noProof/>
        <w:sz w:val="16"/>
        <w:szCs w:val="16"/>
        <w:lang w:val="fr-CH"/>
      </w:rPr>
      <w:t>1</w:t>
    </w:r>
    <w:r w:rsidRPr="006D3130">
      <w:rPr>
        <w:sz w:val="16"/>
        <w:szCs w:val="16"/>
      </w:rPr>
      <w:fldChar w:fldCharType="end"/>
    </w:r>
    <w:r w:rsidRPr="006C7B18">
      <w:rPr>
        <w:lang w:val="fr-CH"/>
      </w:rPr>
      <w:t xml:space="preserve"> </w:t>
    </w:r>
    <w:r w:rsidRPr="006C7B18">
      <w:rPr>
        <w:sz w:val="16"/>
        <w:lang w:val="fr-CH"/>
      </w:rPr>
      <w:t xml:space="preserve">von </w:t>
    </w:r>
    <w:r w:rsidRPr="006D3130">
      <w:rPr>
        <w:sz w:val="16"/>
        <w:szCs w:val="16"/>
      </w:rPr>
      <w:fldChar w:fldCharType="begin"/>
    </w:r>
    <w:r w:rsidRPr="006C7B18">
      <w:rPr>
        <w:sz w:val="16"/>
        <w:szCs w:val="16"/>
        <w:lang w:val="fr-CH"/>
      </w:rPr>
      <w:instrText xml:space="preserve"> NUMPAGES   \* MERGEFORMAT </w:instrText>
    </w:r>
    <w:r w:rsidRPr="006D3130">
      <w:rPr>
        <w:sz w:val="16"/>
        <w:szCs w:val="16"/>
      </w:rPr>
      <w:fldChar w:fldCharType="separate"/>
    </w:r>
    <w:r w:rsidRPr="006C7B18">
      <w:rPr>
        <w:noProof/>
        <w:sz w:val="16"/>
        <w:szCs w:val="16"/>
        <w:lang w:val="fr-CH"/>
      </w:rPr>
      <w:t>4</w:t>
    </w:r>
    <w:r w:rsidRPr="006D3130">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06FF" w14:textId="77777777" w:rsidR="00EC7591" w:rsidRDefault="00EC7591" w:rsidP="00DA1549">
      <w:pPr>
        <w:spacing w:after="0" w:line="240" w:lineRule="auto"/>
      </w:pPr>
      <w:r>
        <w:separator/>
      </w:r>
    </w:p>
  </w:footnote>
  <w:footnote w:type="continuationSeparator" w:id="0">
    <w:p w14:paraId="72D46F23" w14:textId="77777777" w:rsidR="00EC7591" w:rsidRDefault="00EC7591" w:rsidP="00DA1549">
      <w:pPr>
        <w:spacing w:after="0" w:line="240" w:lineRule="auto"/>
      </w:pPr>
      <w:r>
        <w:continuationSeparator/>
      </w:r>
    </w:p>
  </w:footnote>
  <w:footnote w:id="1">
    <w:p w14:paraId="0CD662B0" w14:textId="30D19B8E" w:rsidR="006D3130" w:rsidRPr="006D3130" w:rsidRDefault="006D3130">
      <w:pPr>
        <w:pStyle w:val="Notedebasdepage"/>
        <w:rPr>
          <w:rFonts w:ascii="Arial" w:hAnsi="Arial" w:cs="Arial"/>
        </w:rPr>
      </w:pPr>
      <w:r>
        <w:rPr>
          <w:rStyle w:val="Appelnotedebasdep"/>
          <w:rFonts w:ascii="Arial" w:hAnsi="Arial" w:cs="Arial"/>
        </w:rPr>
        <w:footnoteRef/>
      </w:r>
      <w:r>
        <w:rPr>
          <w:rFonts w:ascii="Arial" w:hAnsi="Arial" w:cs="Arial"/>
        </w:rPr>
        <w:t xml:space="preserve"> Als Heilmittel im Sinne der Bundesgesetzgebung gelten Arzneimittel (Produkte zur Erkennung, Verhütung oder Behandlung von Krankheiten) und Medizinprodukte (MiGeL- und Nicht-MiGeL-Produkte, Apparate sowie In-vitro-Diagnostika, die für die medizinische Verwendung bestimmt 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1" w:type="dxa"/>
      <w:tblCellMar>
        <w:left w:w="0" w:type="dxa"/>
        <w:right w:w="57" w:type="dxa"/>
      </w:tblCellMar>
      <w:tblLook w:val="01E0" w:firstRow="1" w:lastRow="1" w:firstColumn="1" w:lastColumn="1" w:noHBand="0" w:noVBand="0"/>
    </w:tblPr>
    <w:tblGrid>
      <w:gridCol w:w="4962"/>
      <w:gridCol w:w="4139"/>
    </w:tblGrid>
    <w:tr w:rsidR="00C662D6" w:rsidRPr="00E5117F" w14:paraId="4FDFA9E8" w14:textId="77777777" w:rsidTr="007775CE">
      <w:trPr>
        <w:trHeight w:val="1701"/>
      </w:trPr>
      <w:tc>
        <w:tcPr>
          <w:tcW w:w="4962" w:type="dxa"/>
        </w:tcPr>
        <w:p w14:paraId="1956008E" w14:textId="77777777" w:rsidR="00C662D6" w:rsidRDefault="00C662D6" w:rsidP="00DE6F32">
          <w:pPr>
            <w:pStyle w:val="TM1"/>
          </w:pPr>
          <w:r>
            <w:rPr>
              <w:rFonts w:ascii="Arial" w:hAnsi="Arial" w:cs="Arial"/>
              <w:sz w:val="15"/>
            </w:rPr>
            <w:drawing>
              <wp:anchor distT="0" distB="0" distL="114300" distR="114300" simplePos="0" relativeHeight="251663360" behindDoc="0" locked="0" layoutInCell="1" allowOverlap="1" wp14:anchorId="56B19167" wp14:editId="752406AA">
                <wp:simplePos x="0" y="0"/>
                <wp:positionH relativeFrom="column">
                  <wp:posOffset>1514297</wp:posOffset>
                </wp:positionH>
                <wp:positionV relativeFrom="paragraph">
                  <wp:posOffset>230505</wp:posOffset>
                </wp:positionV>
                <wp:extent cx="1499616" cy="507046"/>
                <wp:effectExtent l="0" t="0" r="5715" b="7620"/>
                <wp:wrapNone/>
                <wp:docPr id="1359800959" name="comp-jf2dxgisimgimage" descr="https://static.wixstatic.com/media/7acfc2_31bc185bc9ec4ec58c1859fa3d3c55c3~mv2.jpg/v1/fill/w_261,h_88,al_c,q_80,usm_2.00_1.00_0.00/7acfc2_31bc185bc9ec4ec58c1859fa3d3c55c3~mv2.jpg">
                  <a:hlinkClick xmlns:a="http://schemas.openxmlformats.org/drawingml/2006/main" r:id="rId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f2dxgisimgimage" descr="https://static.wixstatic.com/media/7acfc2_31bc185bc9ec4ec58c1859fa3d3c55c3~mv2.jpg/v1/fill/w_261,h_88,al_c,q_80,usm_2.00_1.00_0.00/7acfc2_31bc185bc9ec4ec58c1859fa3d3c55c3~mv2.jpg">
                          <a:hlinkClick r:id="rId1" tgtFrame="&quot;_self&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9616" cy="507046"/>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62336" behindDoc="0" locked="0" layoutInCell="1" allowOverlap="1" wp14:anchorId="02209755" wp14:editId="375A36D3">
                <wp:simplePos x="0" y="0"/>
                <wp:positionH relativeFrom="column">
                  <wp:posOffset>-29210</wp:posOffset>
                </wp:positionH>
                <wp:positionV relativeFrom="paragraph">
                  <wp:posOffset>230505</wp:posOffset>
                </wp:positionV>
                <wp:extent cx="1503680" cy="474980"/>
                <wp:effectExtent l="0" t="0" r="1270" b="1270"/>
                <wp:wrapNone/>
                <wp:docPr id="1378280561" name="Image 1378280561" descr="https://static.wixstatic.com/media/6fbd2e_cf5791e2ef4e4f2d946be17fde852fe1~mv2.png/v1/fill/w_301,h_95,al_c,usm_2.00_1.00_0.00/6fbd2e_cf5791e2ef4e4f2d946be17fde852fe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6fbd2e_cf5791e2ef4e4f2d946be17fde852fe1~mv2.png/v1/fill/w_301,h_95,al_c,usm_2.00_1.00_0.00/6fbd2e_cf5791e2ef4e4f2d946be17fde852fe1~mv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36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p>
        <w:p w14:paraId="136004E2" w14:textId="77777777" w:rsidR="00C662D6" w:rsidRPr="007775CE" w:rsidRDefault="00C662D6" w:rsidP="007775CE"/>
      </w:tc>
      <w:tc>
        <w:tcPr>
          <w:tcW w:w="4139" w:type="dxa"/>
        </w:tcPr>
        <w:p w14:paraId="65A80C8B" w14:textId="477865FA" w:rsidR="00C662D6" w:rsidRDefault="00C662D6" w:rsidP="007775CE">
          <w:pPr>
            <w:pStyle w:val="01entteetbasdepage"/>
            <w:ind w:firstLine="312"/>
          </w:pPr>
        </w:p>
        <w:p w14:paraId="7AF62468" w14:textId="70ECFECF" w:rsidR="00C662D6" w:rsidRPr="00E5117F" w:rsidRDefault="00C662D6" w:rsidP="00C662D6">
          <w:pPr>
            <w:pStyle w:val="01entteetbasdepage"/>
            <w:rPr>
              <w:rStyle w:val="Lienhypertexte"/>
            </w:rPr>
          </w:pPr>
          <w:r>
            <w:rPr>
              <w:noProof/>
            </w:rPr>
            <w:drawing>
              <wp:anchor distT="0" distB="0" distL="114300" distR="114300" simplePos="0" relativeHeight="251664384" behindDoc="0" locked="0" layoutInCell="1" allowOverlap="1" wp14:anchorId="67587ADD" wp14:editId="7BD49CAD">
                <wp:simplePos x="0" y="0"/>
                <wp:positionH relativeFrom="column">
                  <wp:posOffset>607060</wp:posOffset>
                </wp:positionH>
                <wp:positionV relativeFrom="paragraph">
                  <wp:posOffset>39370</wp:posOffset>
                </wp:positionV>
                <wp:extent cx="2670810" cy="773430"/>
                <wp:effectExtent l="0" t="0" r="0" b="7620"/>
                <wp:wrapNone/>
                <wp:docPr id="903529457" name="Image 903529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0810" cy="773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2861A7F" w14:textId="12CC6872" w:rsidR="00C662D6" w:rsidRDefault="00C662D6" w:rsidP="00DE6F32">
    <w:pPr>
      <w:pStyle w:val="01entteetbasdepag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570"/>
    <w:multiLevelType w:val="hybridMultilevel"/>
    <w:tmpl w:val="A77A6BC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 w15:restartNumberingAfterBreak="0">
    <w:nsid w:val="106E011A"/>
    <w:multiLevelType w:val="hybridMultilevel"/>
    <w:tmpl w:val="BC603A44"/>
    <w:lvl w:ilvl="0" w:tplc="C95E9A14">
      <w:start w:val="1"/>
      <w:numFmt w:val="bullet"/>
      <w:lvlText w:val="☐"/>
      <w:lvlJc w:val="left"/>
      <w:pPr>
        <w:ind w:left="360" w:hanging="360"/>
      </w:pPr>
      <w:rPr>
        <w:rFonts w:ascii="Segoe UI Emoji" w:hAnsi="Segoe UI Emoji"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 w15:restartNumberingAfterBreak="0">
    <w:nsid w:val="12527B6B"/>
    <w:multiLevelType w:val="hybridMultilevel"/>
    <w:tmpl w:val="50924560"/>
    <w:lvl w:ilvl="0" w:tplc="FFFFFFFF">
      <w:start w:val="1"/>
      <w:numFmt w:val="lowerLetter"/>
      <w:lvlText w:val="%1."/>
      <w:lvlJc w:val="left"/>
      <w:pPr>
        <w:tabs>
          <w:tab w:val="num" w:pos="2912"/>
        </w:tabs>
        <w:ind w:left="2912" w:hanging="360"/>
      </w:pPr>
      <w:rPr>
        <w:rFonts w:hint="default"/>
      </w:rPr>
    </w:lvl>
    <w:lvl w:ilvl="1" w:tplc="FFFFFFFF">
      <w:start w:val="1"/>
      <w:numFmt w:val="bullet"/>
      <w:lvlText w:val="o"/>
      <w:lvlJc w:val="left"/>
      <w:pPr>
        <w:tabs>
          <w:tab w:val="num" w:pos="1785"/>
        </w:tabs>
        <w:ind w:left="1785"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521584B"/>
    <w:multiLevelType w:val="hybridMultilevel"/>
    <w:tmpl w:val="19B8EB1E"/>
    <w:lvl w:ilvl="0" w:tplc="100C0019">
      <w:start w:val="1"/>
      <w:numFmt w:val="lowerLetter"/>
      <w:lvlText w:val="%1."/>
      <w:lvlJc w:val="left"/>
      <w:pPr>
        <w:ind w:left="1068" w:hanging="360"/>
      </w:p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4" w15:restartNumberingAfterBreak="0">
    <w:nsid w:val="16A623D1"/>
    <w:multiLevelType w:val="hybridMultilevel"/>
    <w:tmpl w:val="247E4538"/>
    <w:lvl w:ilvl="0" w:tplc="100C000F">
      <w:start w:val="1"/>
      <w:numFmt w:val="decimal"/>
      <w:lvlText w:val="%1."/>
      <w:lvlJc w:val="left"/>
      <w:pPr>
        <w:tabs>
          <w:tab w:val="num" w:pos="1353"/>
        </w:tabs>
        <w:ind w:left="1353" w:hanging="360"/>
      </w:pPr>
      <w:rPr>
        <w:rFonts w:hint="default"/>
      </w:rPr>
    </w:lvl>
    <w:lvl w:ilvl="1" w:tplc="040C0003" w:tentative="1">
      <w:start w:val="1"/>
      <w:numFmt w:val="bullet"/>
      <w:lvlText w:val="o"/>
      <w:lvlJc w:val="left"/>
      <w:pPr>
        <w:tabs>
          <w:tab w:val="num" w:pos="2073"/>
        </w:tabs>
        <w:ind w:left="2073" w:hanging="360"/>
      </w:pPr>
      <w:rPr>
        <w:rFonts w:ascii="Courier New" w:hAnsi="Courier New" w:cs="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cs="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cs="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5" w15:restartNumberingAfterBreak="0">
    <w:nsid w:val="1A2F4357"/>
    <w:multiLevelType w:val="hybridMultilevel"/>
    <w:tmpl w:val="3F60936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1E624BAF"/>
    <w:multiLevelType w:val="hybridMultilevel"/>
    <w:tmpl w:val="5B36C0EE"/>
    <w:lvl w:ilvl="0" w:tplc="100C0001">
      <w:start w:val="1"/>
      <w:numFmt w:val="bullet"/>
      <w:lvlText w:val=""/>
      <w:lvlJc w:val="left"/>
      <w:pPr>
        <w:ind w:left="1068" w:hanging="360"/>
      </w:pPr>
      <w:rPr>
        <w:rFonts w:ascii="Symbol" w:hAnsi="Symbol"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7" w15:restartNumberingAfterBreak="0">
    <w:nsid w:val="1E97352E"/>
    <w:multiLevelType w:val="hybridMultilevel"/>
    <w:tmpl w:val="D83CF6CA"/>
    <w:lvl w:ilvl="0" w:tplc="C95E9A14">
      <w:start w:val="1"/>
      <w:numFmt w:val="bullet"/>
      <w:lvlText w:val="☐"/>
      <w:lvlJc w:val="left"/>
      <w:pPr>
        <w:ind w:left="360" w:hanging="360"/>
      </w:pPr>
      <w:rPr>
        <w:rFonts w:ascii="Segoe UI Emoji" w:hAnsi="Segoe UI Emoj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 w15:restartNumberingAfterBreak="0">
    <w:nsid w:val="1EE32F41"/>
    <w:multiLevelType w:val="hybridMultilevel"/>
    <w:tmpl w:val="D81AF7D6"/>
    <w:lvl w:ilvl="0" w:tplc="4CDC1632">
      <w:start w:val="3"/>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23E67142"/>
    <w:multiLevelType w:val="hybridMultilevel"/>
    <w:tmpl w:val="A52E4DC4"/>
    <w:lvl w:ilvl="0" w:tplc="C95E9A14">
      <w:start w:val="1"/>
      <w:numFmt w:val="bullet"/>
      <w:lvlText w:val="☐"/>
      <w:lvlJc w:val="left"/>
      <w:pPr>
        <w:ind w:left="360" w:hanging="360"/>
      </w:pPr>
      <w:rPr>
        <w:rFonts w:ascii="Segoe UI Emoji" w:hAnsi="Segoe UI Emoj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E10E00"/>
    <w:multiLevelType w:val="hybridMultilevel"/>
    <w:tmpl w:val="EB5CC478"/>
    <w:lvl w:ilvl="0" w:tplc="6BD8D27E">
      <w:start w:val="1"/>
      <w:numFmt w:val="decimal"/>
      <w:lvlText w:val="%1"/>
      <w:lvlJc w:val="left"/>
      <w:pPr>
        <w:ind w:left="1068" w:hanging="360"/>
      </w:pPr>
      <w:rPr>
        <w:rFonts w:hint="default"/>
        <w:color w:val="auto"/>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1" w15:restartNumberingAfterBreak="0">
    <w:nsid w:val="26A83E4D"/>
    <w:multiLevelType w:val="hybridMultilevel"/>
    <w:tmpl w:val="0B3C6726"/>
    <w:lvl w:ilvl="0" w:tplc="100C000F">
      <w:start w:val="3"/>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28870711"/>
    <w:multiLevelType w:val="hybridMultilevel"/>
    <w:tmpl w:val="A9D6F86E"/>
    <w:lvl w:ilvl="0" w:tplc="100C000D">
      <w:start w:val="1"/>
      <w:numFmt w:val="bullet"/>
      <w:lvlText w:val=""/>
      <w:lvlJc w:val="left"/>
      <w:pPr>
        <w:ind w:left="1425" w:hanging="360"/>
      </w:pPr>
      <w:rPr>
        <w:rFonts w:ascii="Wingdings" w:hAnsi="Wingding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3" w15:restartNumberingAfterBreak="0">
    <w:nsid w:val="299D2807"/>
    <w:multiLevelType w:val="hybridMultilevel"/>
    <w:tmpl w:val="897259D0"/>
    <w:lvl w:ilvl="0" w:tplc="E850CE3C">
      <w:start w:val="1"/>
      <w:numFmt w:val="decimal"/>
      <w:lvlText w:val="%1."/>
      <w:lvlJc w:val="left"/>
      <w:pPr>
        <w:tabs>
          <w:tab w:val="num" w:pos="750"/>
        </w:tabs>
        <w:ind w:left="750" w:hanging="390"/>
      </w:pPr>
      <w:rPr>
        <w:rFonts w:hint="default"/>
      </w:rPr>
    </w:lvl>
    <w:lvl w:ilvl="1" w:tplc="59FA492C">
      <w:numFmt w:val="none"/>
      <w:lvlText w:val=""/>
      <w:lvlJc w:val="left"/>
      <w:pPr>
        <w:tabs>
          <w:tab w:val="num" w:pos="360"/>
        </w:tabs>
      </w:pPr>
    </w:lvl>
    <w:lvl w:ilvl="2" w:tplc="A440A162">
      <w:numFmt w:val="none"/>
      <w:lvlText w:val=""/>
      <w:lvlJc w:val="left"/>
      <w:pPr>
        <w:tabs>
          <w:tab w:val="num" w:pos="360"/>
        </w:tabs>
      </w:pPr>
    </w:lvl>
    <w:lvl w:ilvl="3" w:tplc="B3CAEE5A">
      <w:numFmt w:val="none"/>
      <w:lvlText w:val=""/>
      <w:lvlJc w:val="left"/>
      <w:pPr>
        <w:tabs>
          <w:tab w:val="num" w:pos="360"/>
        </w:tabs>
      </w:pPr>
    </w:lvl>
    <w:lvl w:ilvl="4" w:tplc="7BB8A288">
      <w:numFmt w:val="none"/>
      <w:lvlText w:val=""/>
      <w:lvlJc w:val="left"/>
      <w:pPr>
        <w:tabs>
          <w:tab w:val="num" w:pos="360"/>
        </w:tabs>
      </w:pPr>
    </w:lvl>
    <w:lvl w:ilvl="5" w:tplc="A680140C">
      <w:numFmt w:val="none"/>
      <w:lvlText w:val=""/>
      <w:lvlJc w:val="left"/>
      <w:pPr>
        <w:tabs>
          <w:tab w:val="num" w:pos="360"/>
        </w:tabs>
      </w:pPr>
    </w:lvl>
    <w:lvl w:ilvl="6" w:tplc="892A81A2">
      <w:numFmt w:val="none"/>
      <w:lvlText w:val=""/>
      <w:lvlJc w:val="left"/>
      <w:pPr>
        <w:tabs>
          <w:tab w:val="num" w:pos="360"/>
        </w:tabs>
      </w:pPr>
    </w:lvl>
    <w:lvl w:ilvl="7" w:tplc="C2024188">
      <w:numFmt w:val="none"/>
      <w:lvlText w:val=""/>
      <w:lvlJc w:val="left"/>
      <w:pPr>
        <w:tabs>
          <w:tab w:val="num" w:pos="360"/>
        </w:tabs>
      </w:pPr>
    </w:lvl>
    <w:lvl w:ilvl="8" w:tplc="7A5EF594">
      <w:numFmt w:val="none"/>
      <w:lvlText w:val=""/>
      <w:lvlJc w:val="left"/>
      <w:pPr>
        <w:tabs>
          <w:tab w:val="num" w:pos="360"/>
        </w:tabs>
      </w:pPr>
    </w:lvl>
  </w:abstractNum>
  <w:abstractNum w:abstractNumId="14" w15:restartNumberingAfterBreak="0">
    <w:nsid w:val="2A04255D"/>
    <w:multiLevelType w:val="hybridMultilevel"/>
    <w:tmpl w:val="786AE7B0"/>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2A9E3C96"/>
    <w:multiLevelType w:val="hybridMultilevel"/>
    <w:tmpl w:val="EC38A088"/>
    <w:lvl w:ilvl="0" w:tplc="F2D8F600">
      <w:start w:val="7"/>
      <w:numFmt w:val="bullet"/>
      <w:lvlText w:val="-"/>
      <w:lvlJc w:val="left"/>
      <w:pPr>
        <w:ind w:left="1063" w:hanging="360"/>
      </w:pPr>
      <w:rPr>
        <w:rFonts w:ascii="Arial" w:eastAsia="Times New Roman" w:hAnsi="Arial" w:cs="Arial" w:hint="default"/>
      </w:rPr>
    </w:lvl>
    <w:lvl w:ilvl="1" w:tplc="100C0003" w:tentative="1">
      <w:start w:val="1"/>
      <w:numFmt w:val="bullet"/>
      <w:lvlText w:val="o"/>
      <w:lvlJc w:val="left"/>
      <w:pPr>
        <w:ind w:left="1783" w:hanging="360"/>
      </w:pPr>
      <w:rPr>
        <w:rFonts w:ascii="Courier New" w:hAnsi="Courier New" w:cs="Courier New" w:hint="default"/>
      </w:rPr>
    </w:lvl>
    <w:lvl w:ilvl="2" w:tplc="100C0005" w:tentative="1">
      <w:start w:val="1"/>
      <w:numFmt w:val="bullet"/>
      <w:lvlText w:val=""/>
      <w:lvlJc w:val="left"/>
      <w:pPr>
        <w:ind w:left="2503" w:hanging="360"/>
      </w:pPr>
      <w:rPr>
        <w:rFonts w:ascii="Wingdings" w:hAnsi="Wingdings" w:hint="default"/>
      </w:rPr>
    </w:lvl>
    <w:lvl w:ilvl="3" w:tplc="100C0001" w:tentative="1">
      <w:start w:val="1"/>
      <w:numFmt w:val="bullet"/>
      <w:lvlText w:val=""/>
      <w:lvlJc w:val="left"/>
      <w:pPr>
        <w:ind w:left="3223" w:hanging="360"/>
      </w:pPr>
      <w:rPr>
        <w:rFonts w:ascii="Symbol" w:hAnsi="Symbol" w:hint="default"/>
      </w:rPr>
    </w:lvl>
    <w:lvl w:ilvl="4" w:tplc="100C0003" w:tentative="1">
      <w:start w:val="1"/>
      <w:numFmt w:val="bullet"/>
      <w:lvlText w:val="o"/>
      <w:lvlJc w:val="left"/>
      <w:pPr>
        <w:ind w:left="3943" w:hanging="360"/>
      </w:pPr>
      <w:rPr>
        <w:rFonts w:ascii="Courier New" w:hAnsi="Courier New" w:cs="Courier New" w:hint="default"/>
      </w:rPr>
    </w:lvl>
    <w:lvl w:ilvl="5" w:tplc="100C0005" w:tentative="1">
      <w:start w:val="1"/>
      <w:numFmt w:val="bullet"/>
      <w:lvlText w:val=""/>
      <w:lvlJc w:val="left"/>
      <w:pPr>
        <w:ind w:left="4663" w:hanging="360"/>
      </w:pPr>
      <w:rPr>
        <w:rFonts w:ascii="Wingdings" w:hAnsi="Wingdings" w:hint="default"/>
      </w:rPr>
    </w:lvl>
    <w:lvl w:ilvl="6" w:tplc="100C0001" w:tentative="1">
      <w:start w:val="1"/>
      <w:numFmt w:val="bullet"/>
      <w:lvlText w:val=""/>
      <w:lvlJc w:val="left"/>
      <w:pPr>
        <w:ind w:left="5383" w:hanging="360"/>
      </w:pPr>
      <w:rPr>
        <w:rFonts w:ascii="Symbol" w:hAnsi="Symbol" w:hint="default"/>
      </w:rPr>
    </w:lvl>
    <w:lvl w:ilvl="7" w:tplc="100C0003" w:tentative="1">
      <w:start w:val="1"/>
      <w:numFmt w:val="bullet"/>
      <w:lvlText w:val="o"/>
      <w:lvlJc w:val="left"/>
      <w:pPr>
        <w:ind w:left="6103" w:hanging="360"/>
      </w:pPr>
      <w:rPr>
        <w:rFonts w:ascii="Courier New" w:hAnsi="Courier New" w:cs="Courier New" w:hint="default"/>
      </w:rPr>
    </w:lvl>
    <w:lvl w:ilvl="8" w:tplc="100C0005" w:tentative="1">
      <w:start w:val="1"/>
      <w:numFmt w:val="bullet"/>
      <w:lvlText w:val=""/>
      <w:lvlJc w:val="left"/>
      <w:pPr>
        <w:ind w:left="6823" w:hanging="360"/>
      </w:pPr>
      <w:rPr>
        <w:rFonts w:ascii="Wingdings" w:hAnsi="Wingdings" w:hint="default"/>
      </w:rPr>
    </w:lvl>
  </w:abstractNum>
  <w:abstractNum w:abstractNumId="16" w15:restartNumberingAfterBreak="0">
    <w:nsid w:val="2ACC1D3A"/>
    <w:multiLevelType w:val="hybridMultilevel"/>
    <w:tmpl w:val="00B0A8A6"/>
    <w:lvl w:ilvl="0" w:tplc="100C000D">
      <w:start w:val="1"/>
      <w:numFmt w:val="bullet"/>
      <w:lvlText w:val=""/>
      <w:lvlJc w:val="left"/>
      <w:pPr>
        <w:ind w:left="1425" w:hanging="360"/>
      </w:pPr>
      <w:rPr>
        <w:rFonts w:ascii="Wingdings" w:hAnsi="Wingding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7" w15:restartNumberingAfterBreak="0">
    <w:nsid w:val="2B01739E"/>
    <w:multiLevelType w:val="hybridMultilevel"/>
    <w:tmpl w:val="247E4538"/>
    <w:lvl w:ilvl="0" w:tplc="100C000F">
      <w:start w:val="1"/>
      <w:numFmt w:val="decimal"/>
      <w:lvlText w:val="%1."/>
      <w:lvlJc w:val="left"/>
      <w:pPr>
        <w:tabs>
          <w:tab w:val="num" w:pos="1110"/>
        </w:tabs>
        <w:ind w:left="1110" w:hanging="360"/>
      </w:pPr>
      <w:rPr>
        <w:rFonts w:hint="default"/>
      </w:rPr>
    </w:lvl>
    <w:lvl w:ilvl="1" w:tplc="040C0003" w:tentative="1">
      <w:start w:val="1"/>
      <w:numFmt w:val="bullet"/>
      <w:lvlText w:val="o"/>
      <w:lvlJc w:val="left"/>
      <w:pPr>
        <w:tabs>
          <w:tab w:val="num" w:pos="1830"/>
        </w:tabs>
        <w:ind w:left="1830" w:hanging="360"/>
      </w:pPr>
      <w:rPr>
        <w:rFonts w:ascii="Courier New" w:hAnsi="Courier New" w:cs="Courier New" w:hint="default"/>
      </w:rPr>
    </w:lvl>
    <w:lvl w:ilvl="2" w:tplc="040C0005" w:tentative="1">
      <w:start w:val="1"/>
      <w:numFmt w:val="bullet"/>
      <w:lvlText w:val=""/>
      <w:lvlJc w:val="left"/>
      <w:pPr>
        <w:tabs>
          <w:tab w:val="num" w:pos="2550"/>
        </w:tabs>
        <w:ind w:left="2550" w:hanging="360"/>
      </w:pPr>
      <w:rPr>
        <w:rFonts w:ascii="Wingdings" w:hAnsi="Wingdings" w:hint="default"/>
      </w:rPr>
    </w:lvl>
    <w:lvl w:ilvl="3" w:tplc="040C0001" w:tentative="1">
      <w:start w:val="1"/>
      <w:numFmt w:val="bullet"/>
      <w:lvlText w:val=""/>
      <w:lvlJc w:val="left"/>
      <w:pPr>
        <w:tabs>
          <w:tab w:val="num" w:pos="3270"/>
        </w:tabs>
        <w:ind w:left="3270" w:hanging="360"/>
      </w:pPr>
      <w:rPr>
        <w:rFonts w:ascii="Symbol" w:hAnsi="Symbol" w:hint="default"/>
      </w:rPr>
    </w:lvl>
    <w:lvl w:ilvl="4" w:tplc="040C0003" w:tentative="1">
      <w:start w:val="1"/>
      <w:numFmt w:val="bullet"/>
      <w:lvlText w:val="o"/>
      <w:lvlJc w:val="left"/>
      <w:pPr>
        <w:tabs>
          <w:tab w:val="num" w:pos="3990"/>
        </w:tabs>
        <w:ind w:left="3990" w:hanging="360"/>
      </w:pPr>
      <w:rPr>
        <w:rFonts w:ascii="Courier New" w:hAnsi="Courier New" w:cs="Courier New" w:hint="default"/>
      </w:rPr>
    </w:lvl>
    <w:lvl w:ilvl="5" w:tplc="040C0005" w:tentative="1">
      <w:start w:val="1"/>
      <w:numFmt w:val="bullet"/>
      <w:lvlText w:val=""/>
      <w:lvlJc w:val="left"/>
      <w:pPr>
        <w:tabs>
          <w:tab w:val="num" w:pos="4710"/>
        </w:tabs>
        <w:ind w:left="4710" w:hanging="360"/>
      </w:pPr>
      <w:rPr>
        <w:rFonts w:ascii="Wingdings" w:hAnsi="Wingdings" w:hint="default"/>
      </w:rPr>
    </w:lvl>
    <w:lvl w:ilvl="6" w:tplc="040C0001" w:tentative="1">
      <w:start w:val="1"/>
      <w:numFmt w:val="bullet"/>
      <w:lvlText w:val=""/>
      <w:lvlJc w:val="left"/>
      <w:pPr>
        <w:tabs>
          <w:tab w:val="num" w:pos="5430"/>
        </w:tabs>
        <w:ind w:left="5430" w:hanging="360"/>
      </w:pPr>
      <w:rPr>
        <w:rFonts w:ascii="Symbol" w:hAnsi="Symbol" w:hint="default"/>
      </w:rPr>
    </w:lvl>
    <w:lvl w:ilvl="7" w:tplc="040C0003" w:tentative="1">
      <w:start w:val="1"/>
      <w:numFmt w:val="bullet"/>
      <w:lvlText w:val="o"/>
      <w:lvlJc w:val="left"/>
      <w:pPr>
        <w:tabs>
          <w:tab w:val="num" w:pos="6150"/>
        </w:tabs>
        <w:ind w:left="6150" w:hanging="360"/>
      </w:pPr>
      <w:rPr>
        <w:rFonts w:ascii="Courier New" w:hAnsi="Courier New" w:cs="Courier New" w:hint="default"/>
      </w:rPr>
    </w:lvl>
    <w:lvl w:ilvl="8" w:tplc="040C0005" w:tentative="1">
      <w:start w:val="1"/>
      <w:numFmt w:val="bullet"/>
      <w:lvlText w:val=""/>
      <w:lvlJc w:val="left"/>
      <w:pPr>
        <w:tabs>
          <w:tab w:val="num" w:pos="6870"/>
        </w:tabs>
        <w:ind w:left="6870" w:hanging="360"/>
      </w:pPr>
      <w:rPr>
        <w:rFonts w:ascii="Wingdings" w:hAnsi="Wingdings" w:hint="default"/>
      </w:rPr>
    </w:lvl>
  </w:abstractNum>
  <w:abstractNum w:abstractNumId="18" w15:restartNumberingAfterBreak="0">
    <w:nsid w:val="2F0B00D3"/>
    <w:multiLevelType w:val="hybridMultilevel"/>
    <w:tmpl w:val="92AE929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2FEA5E09"/>
    <w:multiLevelType w:val="hybridMultilevel"/>
    <w:tmpl w:val="7B9EDF14"/>
    <w:lvl w:ilvl="0" w:tplc="100C0005">
      <w:start w:val="1"/>
      <w:numFmt w:val="bullet"/>
      <w:lvlText w:val=""/>
      <w:lvlJc w:val="left"/>
      <w:pPr>
        <w:ind w:left="1425" w:hanging="360"/>
      </w:pPr>
      <w:rPr>
        <w:rFonts w:ascii="Wingdings" w:hAnsi="Wingdings" w:hint="default"/>
      </w:rPr>
    </w:lvl>
    <w:lvl w:ilvl="1" w:tplc="100C0003" w:tentative="1">
      <w:start w:val="1"/>
      <w:numFmt w:val="bullet"/>
      <w:lvlText w:val="o"/>
      <w:lvlJc w:val="left"/>
      <w:pPr>
        <w:ind w:left="2145" w:hanging="360"/>
      </w:pPr>
      <w:rPr>
        <w:rFonts w:ascii="Courier New" w:hAnsi="Courier New" w:cs="Courier New" w:hint="default"/>
      </w:rPr>
    </w:lvl>
    <w:lvl w:ilvl="2" w:tplc="100C0005" w:tentative="1">
      <w:start w:val="1"/>
      <w:numFmt w:val="bullet"/>
      <w:lvlText w:val=""/>
      <w:lvlJc w:val="left"/>
      <w:pPr>
        <w:ind w:left="2865" w:hanging="360"/>
      </w:pPr>
      <w:rPr>
        <w:rFonts w:ascii="Wingdings" w:hAnsi="Wingdings" w:hint="default"/>
      </w:rPr>
    </w:lvl>
    <w:lvl w:ilvl="3" w:tplc="100C0001" w:tentative="1">
      <w:start w:val="1"/>
      <w:numFmt w:val="bullet"/>
      <w:lvlText w:val=""/>
      <w:lvlJc w:val="left"/>
      <w:pPr>
        <w:ind w:left="3585" w:hanging="360"/>
      </w:pPr>
      <w:rPr>
        <w:rFonts w:ascii="Symbol" w:hAnsi="Symbol" w:hint="default"/>
      </w:rPr>
    </w:lvl>
    <w:lvl w:ilvl="4" w:tplc="100C0003" w:tentative="1">
      <w:start w:val="1"/>
      <w:numFmt w:val="bullet"/>
      <w:lvlText w:val="o"/>
      <w:lvlJc w:val="left"/>
      <w:pPr>
        <w:ind w:left="4305" w:hanging="360"/>
      </w:pPr>
      <w:rPr>
        <w:rFonts w:ascii="Courier New" w:hAnsi="Courier New" w:cs="Courier New" w:hint="default"/>
      </w:rPr>
    </w:lvl>
    <w:lvl w:ilvl="5" w:tplc="100C0005" w:tentative="1">
      <w:start w:val="1"/>
      <w:numFmt w:val="bullet"/>
      <w:lvlText w:val=""/>
      <w:lvlJc w:val="left"/>
      <w:pPr>
        <w:ind w:left="5025" w:hanging="360"/>
      </w:pPr>
      <w:rPr>
        <w:rFonts w:ascii="Wingdings" w:hAnsi="Wingdings" w:hint="default"/>
      </w:rPr>
    </w:lvl>
    <w:lvl w:ilvl="6" w:tplc="100C0001" w:tentative="1">
      <w:start w:val="1"/>
      <w:numFmt w:val="bullet"/>
      <w:lvlText w:val=""/>
      <w:lvlJc w:val="left"/>
      <w:pPr>
        <w:ind w:left="5745" w:hanging="360"/>
      </w:pPr>
      <w:rPr>
        <w:rFonts w:ascii="Symbol" w:hAnsi="Symbol" w:hint="default"/>
      </w:rPr>
    </w:lvl>
    <w:lvl w:ilvl="7" w:tplc="100C0003" w:tentative="1">
      <w:start w:val="1"/>
      <w:numFmt w:val="bullet"/>
      <w:lvlText w:val="o"/>
      <w:lvlJc w:val="left"/>
      <w:pPr>
        <w:ind w:left="6465" w:hanging="360"/>
      </w:pPr>
      <w:rPr>
        <w:rFonts w:ascii="Courier New" w:hAnsi="Courier New" w:cs="Courier New" w:hint="default"/>
      </w:rPr>
    </w:lvl>
    <w:lvl w:ilvl="8" w:tplc="100C0005" w:tentative="1">
      <w:start w:val="1"/>
      <w:numFmt w:val="bullet"/>
      <w:lvlText w:val=""/>
      <w:lvlJc w:val="left"/>
      <w:pPr>
        <w:ind w:left="7185" w:hanging="360"/>
      </w:pPr>
      <w:rPr>
        <w:rFonts w:ascii="Wingdings" w:hAnsi="Wingdings" w:hint="default"/>
      </w:rPr>
    </w:lvl>
  </w:abstractNum>
  <w:abstractNum w:abstractNumId="20" w15:restartNumberingAfterBreak="0">
    <w:nsid w:val="359603C9"/>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1" w15:restartNumberingAfterBreak="0">
    <w:nsid w:val="36290BFF"/>
    <w:multiLevelType w:val="hybridMultilevel"/>
    <w:tmpl w:val="C65C6740"/>
    <w:lvl w:ilvl="0" w:tplc="100C0001">
      <w:start w:val="1"/>
      <w:numFmt w:val="bullet"/>
      <w:lvlText w:val=""/>
      <w:lvlJc w:val="left"/>
      <w:pPr>
        <w:ind w:left="2143" w:hanging="360"/>
      </w:pPr>
      <w:rPr>
        <w:rFonts w:ascii="Symbol" w:hAnsi="Symbol" w:hint="default"/>
      </w:rPr>
    </w:lvl>
    <w:lvl w:ilvl="1" w:tplc="100C0003" w:tentative="1">
      <w:start w:val="1"/>
      <w:numFmt w:val="bullet"/>
      <w:lvlText w:val="o"/>
      <w:lvlJc w:val="left"/>
      <w:pPr>
        <w:ind w:left="2863" w:hanging="360"/>
      </w:pPr>
      <w:rPr>
        <w:rFonts w:ascii="Courier New" w:hAnsi="Courier New" w:cs="Courier New" w:hint="default"/>
      </w:rPr>
    </w:lvl>
    <w:lvl w:ilvl="2" w:tplc="100C0005" w:tentative="1">
      <w:start w:val="1"/>
      <w:numFmt w:val="bullet"/>
      <w:lvlText w:val=""/>
      <w:lvlJc w:val="left"/>
      <w:pPr>
        <w:ind w:left="3583" w:hanging="360"/>
      </w:pPr>
      <w:rPr>
        <w:rFonts w:ascii="Wingdings" w:hAnsi="Wingdings" w:hint="default"/>
      </w:rPr>
    </w:lvl>
    <w:lvl w:ilvl="3" w:tplc="100C0001" w:tentative="1">
      <w:start w:val="1"/>
      <w:numFmt w:val="bullet"/>
      <w:lvlText w:val=""/>
      <w:lvlJc w:val="left"/>
      <w:pPr>
        <w:ind w:left="4303" w:hanging="360"/>
      </w:pPr>
      <w:rPr>
        <w:rFonts w:ascii="Symbol" w:hAnsi="Symbol" w:hint="default"/>
      </w:rPr>
    </w:lvl>
    <w:lvl w:ilvl="4" w:tplc="100C0003" w:tentative="1">
      <w:start w:val="1"/>
      <w:numFmt w:val="bullet"/>
      <w:lvlText w:val="o"/>
      <w:lvlJc w:val="left"/>
      <w:pPr>
        <w:ind w:left="5023" w:hanging="360"/>
      </w:pPr>
      <w:rPr>
        <w:rFonts w:ascii="Courier New" w:hAnsi="Courier New" w:cs="Courier New" w:hint="default"/>
      </w:rPr>
    </w:lvl>
    <w:lvl w:ilvl="5" w:tplc="100C0005" w:tentative="1">
      <w:start w:val="1"/>
      <w:numFmt w:val="bullet"/>
      <w:lvlText w:val=""/>
      <w:lvlJc w:val="left"/>
      <w:pPr>
        <w:ind w:left="5743" w:hanging="360"/>
      </w:pPr>
      <w:rPr>
        <w:rFonts w:ascii="Wingdings" w:hAnsi="Wingdings" w:hint="default"/>
      </w:rPr>
    </w:lvl>
    <w:lvl w:ilvl="6" w:tplc="100C0001" w:tentative="1">
      <w:start w:val="1"/>
      <w:numFmt w:val="bullet"/>
      <w:lvlText w:val=""/>
      <w:lvlJc w:val="left"/>
      <w:pPr>
        <w:ind w:left="6463" w:hanging="360"/>
      </w:pPr>
      <w:rPr>
        <w:rFonts w:ascii="Symbol" w:hAnsi="Symbol" w:hint="default"/>
      </w:rPr>
    </w:lvl>
    <w:lvl w:ilvl="7" w:tplc="100C0003" w:tentative="1">
      <w:start w:val="1"/>
      <w:numFmt w:val="bullet"/>
      <w:lvlText w:val="o"/>
      <w:lvlJc w:val="left"/>
      <w:pPr>
        <w:ind w:left="7183" w:hanging="360"/>
      </w:pPr>
      <w:rPr>
        <w:rFonts w:ascii="Courier New" w:hAnsi="Courier New" w:cs="Courier New" w:hint="default"/>
      </w:rPr>
    </w:lvl>
    <w:lvl w:ilvl="8" w:tplc="100C0005" w:tentative="1">
      <w:start w:val="1"/>
      <w:numFmt w:val="bullet"/>
      <w:lvlText w:val=""/>
      <w:lvlJc w:val="left"/>
      <w:pPr>
        <w:ind w:left="7903" w:hanging="360"/>
      </w:pPr>
      <w:rPr>
        <w:rFonts w:ascii="Wingdings" w:hAnsi="Wingdings" w:hint="default"/>
      </w:rPr>
    </w:lvl>
  </w:abstractNum>
  <w:abstractNum w:abstractNumId="22" w15:restartNumberingAfterBreak="0">
    <w:nsid w:val="36B9068C"/>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3" w15:restartNumberingAfterBreak="0">
    <w:nsid w:val="3A2B399A"/>
    <w:multiLevelType w:val="hybridMultilevel"/>
    <w:tmpl w:val="112C279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3AE057B3"/>
    <w:multiLevelType w:val="hybridMultilevel"/>
    <w:tmpl w:val="50924560"/>
    <w:lvl w:ilvl="0" w:tplc="100C0019">
      <w:start w:val="1"/>
      <w:numFmt w:val="lowerLetter"/>
      <w:lvlText w:val="%1."/>
      <w:lvlJc w:val="left"/>
      <w:pPr>
        <w:tabs>
          <w:tab w:val="num" w:pos="2912"/>
        </w:tabs>
        <w:ind w:left="2912" w:hanging="360"/>
      </w:pPr>
      <w:rPr>
        <w:rFonts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15:restartNumberingAfterBreak="0">
    <w:nsid w:val="3D6F1EE7"/>
    <w:multiLevelType w:val="hybridMultilevel"/>
    <w:tmpl w:val="7C7E934A"/>
    <w:lvl w:ilvl="0" w:tplc="100C0001">
      <w:start w:val="1"/>
      <w:numFmt w:val="bullet"/>
      <w:lvlText w:val=""/>
      <w:lvlJc w:val="left"/>
      <w:pPr>
        <w:ind w:left="1109" w:hanging="360"/>
      </w:pPr>
      <w:rPr>
        <w:rFonts w:ascii="Symbol" w:hAnsi="Symbol" w:hint="default"/>
      </w:rPr>
    </w:lvl>
    <w:lvl w:ilvl="1" w:tplc="100C0003" w:tentative="1">
      <w:start w:val="1"/>
      <w:numFmt w:val="bullet"/>
      <w:lvlText w:val="o"/>
      <w:lvlJc w:val="left"/>
      <w:pPr>
        <w:ind w:left="1829" w:hanging="360"/>
      </w:pPr>
      <w:rPr>
        <w:rFonts w:ascii="Courier New" w:hAnsi="Courier New" w:cs="Courier New" w:hint="default"/>
      </w:rPr>
    </w:lvl>
    <w:lvl w:ilvl="2" w:tplc="100C0005" w:tentative="1">
      <w:start w:val="1"/>
      <w:numFmt w:val="bullet"/>
      <w:lvlText w:val=""/>
      <w:lvlJc w:val="left"/>
      <w:pPr>
        <w:ind w:left="2549" w:hanging="360"/>
      </w:pPr>
      <w:rPr>
        <w:rFonts w:ascii="Wingdings" w:hAnsi="Wingdings" w:hint="default"/>
      </w:rPr>
    </w:lvl>
    <w:lvl w:ilvl="3" w:tplc="100C0001" w:tentative="1">
      <w:start w:val="1"/>
      <w:numFmt w:val="bullet"/>
      <w:lvlText w:val=""/>
      <w:lvlJc w:val="left"/>
      <w:pPr>
        <w:ind w:left="3269" w:hanging="360"/>
      </w:pPr>
      <w:rPr>
        <w:rFonts w:ascii="Symbol" w:hAnsi="Symbol" w:hint="default"/>
      </w:rPr>
    </w:lvl>
    <w:lvl w:ilvl="4" w:tplc="100C0003" w:tentative="1">
      <w:start w:val="1"/>
      <w:numFmt w:val="bullet"/>
      <w:lvlText w:val="o"/>
      <w:lvlJc w:val="left"/>
      <w:pPr>
        <w:ind w:left="3989" w:hanging="360"/>
      </w:pPr>
      <w:rPr>
        <w:rFonts w:ascii="Courier New" w:hAnsi="Courier New" w:cs="Courier New" w:hint="default"/>
      </w:rPr>
    </w:lvl>
    <w:lvl w:ilvl="5" w:tplc="100C0005" w:tentative="1">
      <w:start w:val="1"/>
      <w:numFmt w:val="bullet"/>
      <w:lvlText w:val=""/>
      <w:lvlJc w:val="left"/>
      <w:pPr>
        <w:ind w:left="4709" w:hanging="360"/>
      </w:pPr>
      <w:rPr>
        <w:rFonts w:ascii="Wingdings" w:hAnsi="Wingdings" w:hint="default"/>
      </w:rPr>
    </w:lvl>
    <w:lvl w:ilvl="6" w:tplc="100C0001" w:tentative="1">
      <w:start w:val="1"/>
      <w:numFmt w:val="bullet"/>
      <w:lvlText w:val=""/>
      <w:lvlJc w:val="left"/>
      <w:pPr>
        <w:ind w:left="5429" w:hanging="360"/>
      </w:pPr>
      <w:rPr>
        <w:rFonts w:ascii="Symbol" w:hAnsi="Symbol" w:hint="default"/>
      </w:rPr>
    </w:lvl>
    <w:lvl w:ilvl="7" w:tplc="100C0003" w:tentative="1">
      <w:start w:val="1"/>
      <w:numFmt w:val="bullet"/>
      <w:lvlText w:val="o"/>
      <w:lvlJc w:val="left"/>
      <w:pPr>
        <w:ind w:left="6149" w:hanging="360"/>
      </w:pPr>
      <w:rPr>
        <w:rFonts w:ascii="Courier New" w:hAnsi="Courier New" w:cs="Courier New" w:hint="default"/>
      </w:rPr>
    </w:lvl>
    <w:lvl w:ilvl="8" w:tplc="100C0005" w:tentative="1">
      <w:start w:val="1"/>
      <w:numFmt w:val="bullet"/>
      <w:lvlText w:val=""/>
      <w:lvlJc w:val="left"/>
      <w:pPr>
        <w:ind w:left="6869" w:hanging="360"/>
      </w:pPr>
      <w:rPr>
        <w:rFonts w:ascii="Wingdings" w:hAnsi="Wingdings" w:hint="default"/>
      </w:rPr>
    </w:lvl>
  </w:abstractNum>
  <w:abstractNum w:abstractNumId="26" w15:restartNumberingAfterBreak="0">
    <w:nsid w:val="442B6925"/>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7" w15:restartNumberingAfterBreak="0">
    <w:nsid w:val="4BFB2D01"/>
    <w:multiLevelType w:val="hybridMultilevel"/>
    <w:tmpl w:val="961C528E"/>
    <w:lvl w:ilvl="0" w:tplc="100C000F">
      <w:start w:val="1"/>
      <w:numFmt w:val="decimal"/>
      <w:lvlText w:val="%1."/>
      <w:lvlJc w:val="left"/>
      <w:pPr>
        <w:ind w:left="360" w:hanging="360"/>
      </w:pPr>
      <w:rPr>
        <w:rFonts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EDB7EB7"/>
    <w:multiLevelType w:val="hybridMultilevel"/>
    <w:tmpl w:val="431E62D6"/>
    <w:lvl w:ilvl="0" w:tplc="E9DC1D30">
      <w:start w:val="1"/>
      <w:numFmt w:val="decimal"/>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29" w15:restartNumberingAfterBreak="0">
    <w:nsid w:val="52AF558F"/>
    <w:multiLevelType w:val="hybridMultilevel"/>
    <w:tmpl w:val="2A30BCDC"/>
    <w:lvl w:ilvl="0" w:tplc="040C0005">
      <w:start w:val="1"/>
      <w:numFmt w:val="bullet"/>
      <w:lvlText w:val=""/>
      <w:lvlJc w:val="left"/>
      <w:pPr>
        <w:tabs>
          <w:tab w:val="num" w:pos="6416"/>
        </w:tabs>
        <w:ind w:left="6416" w:hanging="360"/>
      </w:pPr>
      <w:rPr>
        <w:rFonts w:ascii="Wingdings" w:hAnsi="Wingdings" w:hint="default"/>
      </w:rPr>
    </w:lvl>
    <w:lvl w:ilvl="1" w:tplc="040C0003" w:tentative="1">
      <w:start w:val="1"/>
      <w:numFmt w:val="bullet"/>
      <w:lvlText w:val="o"/>
      <w:lvlJc w:val="left"/>
      <w:pPr>
        <w:tabs>
          <w:tab w:val="num" w:pos="7136"/>
        </w:tabs>
        <w:ind w:left="7136" w:hanging="360"/>
      </w:pPr>
      <w:rPr>
        <w:rFonts w:ascii="Courier New" w:hAnsi="Courier New" w:cs="Courier New" w:hint="default"/>
      </w:rPr>
    </w:lvl>
    <w:lvl w:ilvl="2" w:tplc="040C0005" w:tentative="1">
      <w:start w:val="1"/>
      <w:numFmt w:val="bullet"/>
      <w:lvlText w:val=""/>
      <w:lvlJc w:val="left"/>
      <w:pPr>
        <w:tabs>
          <w:tab w:val="num" w:pos="7856"/>
        </w:tabs>
        <w:ind w:left="7856" w:hanging="360"/>
      </w:pPr>
      <w:rPr>
        <w:rFonts w:ascii="Wingdings" w:hAnsi="Wingdings" w:hint="default"/>
      </w:rPr>
    </w:lvl>
    <w:lvl w:ilvl="3" w:tplc="040C0001" w:tentative="1">
      <w:start w:val="1"/>
      <w:numFmt w:val="bullet"/>
      <w:lvlText w:val=""/>
      <w:lvlJc w:val="left"/>
      <w:pPr>
        <w:tabs>
          <w:tab w:val="num" w:pos="8576"/>
        </w:tabs>
        <w:ind w:left="8576" w:hanging="360"/>
      </w:pPr>
      <w:rPr>
        <w:rFonts w:ascii="Symbol" w:hAnsi="Symbol" w:hint="default"/>
      </w:rPr>
    </w:lvl>
    <w:lvl w:ilvl="4" w:tplc="040C0003" w:tentative="1">
      <w:start w:val="1"/>
      <w:numFmt w:val="bullet"/>
      <w:lvlText w:val="o"/>
      <w:lvlJc w:val="left"/>
      <w:pPr>
        <w:tabs>
          <w:tab w:val="num" w:pos="9296"/>
        </w:tabs>
        <w:ind w:left="9296" w:hanging="360"/>
      </w:pPr>
      <w:rPr>
        <w:rFonts w:ascii="Courier New" w:hAnsi="Courier New" w:cs="Courier New" w:hint="default"/>
      </w:rPr>
    </w:lvl>
    <w:lvl w:ilvl="5" w:tplc="040C0005" w:tentative="1">
      <w:start w:val="1"/>
      <w:numFmt w:val="bullet"/>
      <w:lvlText w:val=""/>
      <w:lvlJc w:val="left"/>
      <w:pPr>
        <w:tabs>
          <w:tab w:val="num" w:pos="10016"/>
        </w:tabs>
        <w:ind w:left="10016" w:hanging="360"/>
      </w:pPr>
      <w:rPr>
        <w:rFonts w:ascii="Wingdings" w:hAnsi="Wingdings" w:hint="default"/>
      </w:rPr>
    </w:lvl>
    <w:lvl w:ilvl="6" w:tplc="040C0001" w:tentative="1">
      <w:start w:val="1"/>
      <w:numFmt w:val="bullet"/>
      <w:lvlText w:val=""/>
      <w:lvlJc w:val="left"/>
      <w:pPr>
        <w:tabs>
          <w:tab w:val="num" w:pos="10736"/>
        </w:tabs>
        <w:ind w:left="10736" w:hanging="360"/>
      </w:pPr>
      <w:rPr>
        <w:rFonts w:ascii="Symbol" w:hAnsi="Symbol" w:hint="default"/>
      </w:rPr>
    </w:lvl>
    <w:lvl w:ilvl="7" w:tplc="040C0003" w:tentative="1">
      <w:start w:val="1"/>
      <w:numFmt w:val="bullet"/>
      <w:lvlText w:val="o"/>
      <w:lvlJc w:val="left"/>
      <w:pPr>
        <w:tabs>
          <w:tab w:val="num" w:pos="11456"/>
        </w:tabs>
        <w:ind w:left="11456" w:hanging="360"/>
      </w:pPr>
      <w:rPr>
        <w:rFonts w:ascii="Courier New" w:hAnsi="Courier New" w:cs="Courier New" w:hint="default"/>
      </w:rPr>
    </w:lvl>
    <w:lvl w:ilvl="8" w:tplc="040C0005" w:tentative="1">
      <w:start w:val="1"/>
      <w:numFmt w:val="bullet"/>
      <w:lvlText w:val=""/>
      <w:lvlJc w:val="left"/>
      <w:pPr>
        <w:tabs>
          <w:tab w:val="num" w:pos="12176"/>
        </w:tabs>
        <w:ind w:left="12176" w:hanging="360"/>
      </w:pPr>
      <w:rPr>
        <w:rFonts w:ascii="Wingdings" w:hAnsi="Wingdings" w:hint="default"/>
      </w:rPr>
    </w:lvl>
  </w:abstractNum>
  <w:abstractNum w:abstractNumId="30" w15:restartNumberingAfterBreak="0">
    <w:nsid w:val="53953A1B"/>
    <w:multiLevelType w:val="hybridMultilevel"/>
    <w:tmpl w:val="414673DE"/>
    <w:lvl w:ilvl="0" w:tplc="0024B592">
      <w:start w:val="1"/>
      <w:numFmt w:val="upperLetter"/>
      <w:lvlText w:val="%1."/>
      <w:lvlJc w:val="left"/>
      <w:pPr>
        <w:ind w:left="1110" w:hanging="360"/>
      </w:pPr>
      <w:rPr>
        <w:rFonts w:hint="default"/>
      </w:rPr>
    </w:lvl>
    <w:lvl w:ilvl="1" w:tplc="100C0019" w:tentative="1">
      <w:start w:val="1"/>
      <w:numFmt w:val="lowerLetter"/>
      <w:lvlText w:val="%2."/>
      <w:lvlJc w:val="left"/>
      <w:pPr>
        <w:ind w:left="1830" w:hanging="360"/>
      </w:pPr>
    </w:lvl>
    <w:lvl w:ilvl="2" w:tplc="100C001B" w:tentative="1">
      <w:start w:val="1"/>
      <w:numFmt w:val="lowerRoman"/>
      <w:lvlText w:val="%3."/>
      <w:lvlJc w:val="right"/>
      <w:pPr>
        <w:ind w:left="2550" w:hanging="180"/>
      </w:pPr>
    </w:lvl>
    <w:lvl w:ilvl="3" w:tplc="100C000F" w:tentative="1">
      <w:start w:val="1"/>
      <w:numFmt w:val="decimal"/>
      <w:lvlText w:val="%4."/>
      <w:lvlJc w:val="left"/>
      <w:pPr>
        <w:ind w:left="3270" w:hanging="360"/>
      </w:pPr>
    </w:lvl>
    <w:lvl w:ilvl="4" w:tplc="100C0019" w:tentative="1">
      <w:start w:val="1"/>
      <w:numFmt w:val="lowerLetter"/>
      <w:lvlText w:val="%5."/>
      <w:lvlJc w:val="left"/>
      <w:pPr>
        <w:ind w:left="3990" w:hanging="360"/>
      </w:pPr>
    </w:lvl>
    <w:lvl w:ilvl="5" w:tplc="100C001B" w:tentative="1">
      <w:start w:val="1"/>
      <w:numFmt w:val="lowerRoman"/>
      <w:lvlText w:val="%6."/>
      <w:lvlJc w:val="right"/>
      <w:pPr>
        <w:ind w:left="4710" w:hanging="180"/>
      </w:pPr>
    </w:lvl>
    <w:lvl w:ilvl="6" w:tplc="100C000F" w:tentative="1">
      <w:start w:val="1"/>
      <w:numFmt w:val="decimal"/>
      <w:lvlText w:val="%7."/>
      <w:lvlJc w:val="left"/>
      <w:pPr>
        <w:ind w:left="5430" w:hanging="360"/>
      </w:pPr>
    </w:lvl>
    <w:lvl w:ilvl="7" w:tplc="100C0019" w:tentative="1">
      <w:start w:val="1"/>
      <w:numFmt w:val="lowerLetter"/>
      <w:lvlText w:val="%8."/>
      <w:lvlJc w:val="left"/>
      <w:pPr>
        <w:ind w:left="6150" w:hanging="360"/>
      </w:pPr>
    </w:lvl>
    <w:lvl w:ilvl="8" w:tplc="100C001B" w:tentative="1">
      <w:start w:val="1"/>
      <w:numFmt w:val="lowerRoman"/>
      <w:lvlText w:val="%9."/>
      <w:lvlJc w:val="right"/>
      <w:pPr>
        <w:ind w:left="6870" w:hanging="180"/>
      </w:pPr>
    </w:lvl>
  </w:abstractNum>
  <w:abstractNum w:abstractNumId="31" w15:restartNumberingAfterBreak="0">
    <w:nsid w:val="547D7A01"/>
    <w:multiLevelType w:val="hybridMultilevel"/>
    <w:tmpl w:val="89F8937A"/>
    <w:lvl w:ilvl="0" w:tplc="100C0005">
      <w:start w:val="1"/>
      <w:numFmt w:val="bullet"/>
      <w:lvlText w:val=""/>
      <w:lvlJc w:val="left"/>
      <w:pPr>
        <w:ind w:left="1068" w:hanging="360"/>
      </w:pPr>
      <w:rPr>
        <w:rFonts w:ascii="Wingdings" w:hAnsi="Wingdings" w:hint="default"/>
        <w:color w:val="auto"/>
      </w:rPr>
    </w:lvl>
    <w:lvl w:ilvl="1" w:tplc="100C0003" w:tentative="1">
      <w:start w:val="1"/>
      <w:numFmt w:val="bullet"/>
      <w:lvlText w:val="o"/>
      <w:lvlJc w:val="left"/>
      <w:pPr>
        <w:ind w:left="1788" w:hanging="360"/>
      </w:pPr>
      <w:rPr>
        <w:rFonts w:ascii="Courier New" w:hAnsi="Courier New" w:cs="Courier New" w:hint="default"/>
      </w:rPr>
    </w:lvl>
    <w:lvl w:ilvl="2" w:tplc="100C0005" w:tentative="1">
      <w:start w:val="1"/>
      <w:numFmt w:val="bullet"/>
      <w:lvlText w:val=""/>
      <w:lvlJc w:val="left"/>
      <w:pPr>
        <w:ind w:left="2508" w:hanging="360"/>
      </w:pPr>
      <w:rPr>
        <w:rFonts w:ascii="Wingdings" w:hAnsi="Wingdings" w:hint="default"/>
      </w:rPr>
    </w:lvl>
    <w:lvl w:ilvl="3" w:tplc="100C0001" w:tentative="1">
      <w:start w:val="1"/>
      <w:numFmt w:val="bullet"/>
      <w:lvlText w:val=""/>
      <w:lvlJc w:val="left"/>
      <w:pPr>
        <w:ind w:left="3228" w:hanging="360"/>
      </w:pPr>
      <w:rPr>
        <w:rFonts w:ascii="Symbol" w:hAnsi="Symbol" w:hint="default"/>
      </w:rPr>
    </w:lvl>
    <w:lvl w:ilvl="4" w:tplc="100C0003" w:tentative="1">
      <w:start w:val="1"/>
      <w:numFmt w:val="bullet"/>
      <w:lvlText w:val="o"/>
      <w:lvlJc w:val="left"/>
      <w:pPr>
        <w:ind w:left="3948" w:hanging="360"/>
      </w:pPr>
      <w:rPr>
        <w:rFonts w:ascii="Courier New" w:hAnsi="Courier New" w:cs="Courier New" w:hint="default"/>
      </w:rPr>
    </w:lvl>
    <w:lvl w:ilvl="5" w:tplc="100C0005" w:tentative="1">
      <w:start w:val="1"/>
      <w:numFmt w:val="bullet"/>
      <w:lvlText w:val=""/>
      <w:lvlJc w:val="left"/>
      <w:pPr>
        <w:ind w:left="4668" w:hanging="360"/>
      </w:pPr>
      <w:rPr>
        <w:rFonts w:ascii="Wingdings" w:hAnsi="Wingdings" w:hint="default"/>
      </w:rPr>
    </w:lvl>
    <w:lvl w:ilvl="6" w:tplc="100C0001" w:tentative="1">
      <w:start w:val="1"/>
      <w:numFmt w:val="bullet"/>
      <w:lvlText w:val=""/>
      <w:lvlJc w:val="left"/>
      <w:pPr>
        <w:ind w:left="5388" w:hanging="360"/>
      </w:pPr>
      <w:rPr>
        <w:rFonts w:ascii="Symbol" w:hAnsi="Symbol" w:hint="default"/>
      </w:rPr>
    </w:lvl>
    <w:lvl w:ilvl="7" w:tplc="100C0003" w:tentative="1">
      <w:start w:val="1"/>
      <w:numFmt w:val="bullet"/>
      <w:lvlText w:val="o"/>
      <w:lvlJc w:val="left"/>
      <w:pPr>
        <w:ind w:left="6108" w:hanging="360"/>
      </w:pPr>
      <w:rPr>
        <w:rFonts w:ascii="Courier New" w:hAnsi="Courier New" w:cs="Courier New" w:hint="default"/>
      </w:rPr>
    </w:lvl>
    <w:lvl w:ilvl="8" w:tplc="100C0005" w:tentative="1">
      <w:start w:val="1"/>
      <w:numFmt w:val="bullet"/>
      <w:lvlText w:val=""/>
      <w:lvlJc w:val="left"/>
      <w:pPr>
        <w:ind w:left="6828" w:hanging="360"/>
      </w:pPr>
      <w:rPr>
        <w:rFonts w:ascii="Wingdings" w:hAnsi="Wingdings" w:hint="default"/>
      </w:rPr>
    </w:lvl>
  </w:abstractNum>
  <w:abstractNum w:abstractNumId="32" w15:restartNumberingAfterBreak="0">
    <w:nsid w:val="54906131"/>
    <w:multiLevelType w:val="hybridMultilevel"/>
    <w:tmpl w:val="DDD83C8C"/>
    <w:lvl w:ilvl="0" w:tplc="120806A8">
      <w:start w:val="1"/>
      <w:numFmt w:val="decimal"/>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33" w15:restartNumberingAfterBreak="0">
    <w:nsid w:val="55317D7C"/>
    <w:multiLevelType w:val="hybridMultilevel"/>
    <w:tmpl w:val="C0CAAE52"/>
    <w:lvl w:ilvl="0" w:tplc="100C0005">
      <w:start w:val="1"/>
      <w:numFmt w:val="bullet"/>
      <w:lvlText w:val=""/>
      <w:lvlJc w:val="left"/>
      <w:pPr>
        <w:ind w:left="1068" w:hanging="360"/>
      </w:pPr>
      <w:rPr>
        <w:rFonts w:ascii="Wingdings" w:hAnsi="Wingdings" w:hint="default"/>
      </w:rPr>
    </w:lvl>
    <w:lvl w:ilvl="1" w:tplc="100C0003" w:tentative="1">
      <w:start w:val="1"/>
      <w:numFmt w:val="bullet"/>
      <w:lvlText w:val="o"/>
      <w:lvlJc w:val="left"/>
      <w:pPr>
        <w:ind w:left="1788" w:hanging="360"/>
      </w:pPr>
      <w:rPr>
        <w:rFonts w:ascii="Courier New" w:hAnsi="Courier New" w:cs="Courier New" w:hint="default"/>
      </w:rPr>
    </w:lvl>
    <w:lvl w:ilvl="2" w:tplc="100C0005" w:tentative="1">
      <w:start w:val="1"/>
      <w:numFmt w:val="bullet"/>
      <w:lvlText w:val=""/>
      <w:lvlJc w:val="left"/>
      <w:pPr>
        <w:ind w:left="2508" w:hanging="360"/>
      </w:pPr>
      <w:rPr>
        <w:rFonts w:ascii="Wingdings" w:hAnsi="Wingdings" w:hint="default"/>
      </w:rPr>
    </w:lvl>
    <w:lvl w:ilvl="3" w:tplc="100C0001" w:tentative="1">
      <w:start w:val="1"/>
      <w:numFmt w:val="bullet"/>
      <w:lvlText w:val=""/>
      <w:lvlJc w:val="left"/>
      <w:pPr>
        <w:ind w:left="3228" w:hanging="360"/>
      </w:pPr>
      <w:rPr>
        <w:rFonts w:ascii="Symbol" w:hAnsi="Symbol" w:hint="default"/>
      </w:rPr>
    </w:lvl>
    <w:lvl w:ilvl="4" w:tplc="100C0003" w:tentative="1">
      <w:start w:val="1"/>
      <w:numFmt w:val="bullet"/>
      <w:lvlText w:val="o"/>
      <w:lvlJc w:val="left"/>
      <w:pPr>
        <w:ind w:left="3948" w:hanging="360"/>
      </w:pPr>
      <w:rPr>
        <w:rFonts w:ascii="Courier New" w:hAnsi="Courier New" w:cs="Courier New" w:hint="default"/>
      </w:rPr>
    </w:lvl>
    <w:lvl w:ilvl="5" w:tplc="100C0005" w:tentative="1">
      <w:start w:val="1"/>
      <w:numFmt w:val="bullet"/>
      <w:lvlText w:val=""/>
      <w:lvlJc w:val="left"/>
      <w:pPr>
        <w:ind w:left="4668" w:hanging="360"/>
      </w:pPr>
      <w:rPr>
        <w:rFonts w:ascii="Wingdings" w:hAnsi="Wingdings" w:hint="default"/>
      </w:rPr>
    </w:lvl>
    <w:lvl w:ilvl="6" w:tplc="100C0001" w:tentative="1">
      <w:start w:val="1"/>
      <w:numFmt w:val="bullet"/>
      <w:lvlText w:val=""/>
      <w:lvlJc w:val="left"/>
      <w:pPr>
        <w:ind w:left="5388" w:hanging="360"/>
      </w:pPr>
      <w:rPr>
        <w:rFonts w:ascii="Symbol" w:hAnsi="Symbol" w:hint="default"/>
      </w:rPr>
    </w:lvl>
    <w:lvl w:ilvl="7" w:tplc="100C0003" w:tentative="1">
      <w:start w:val="1"/>
      <w:numFmt w:val="bullet"/>
      <w:lvlText w:val="o"/>
      <w:lvlJc w:val="left"/>
      <w:pPr>
        <w:ind w:left="6108" w:hanging="360"/>
      </w:pPr>
      <w:rPr>
        <w:rFonts w:ascii="Courier New" w:hAnsi="Courier New" w:cs="Courier New" w:hint="default"/>
      </w:rPr>
    </w:lvl>
    <w:lvl w:ilvl="8" w:tplc="100C0005" w:tentative="1">
      <w:start w:val="1"/>
      <w:numFmt w:val="bullet"/>
      <w:lvlText w:val=""/>
      <w:lvlJc w:val="left"/>
      <w:pPr>
        <w:ind w:left="6828" w:hanging="360"/>
      </w:pPr>
      <w:rPr>
        <w:rFonts w:ascii="Wingdings" w:hAnsi="Wingdings" w:hint="default"/>
      </w:rPr>
    </w:lvl>
  </w:abstractNum>
  <w:abstractNum w:abstractNumId="34" w15:restartNumberingAfterBreak="0">
    <w:nsid w:val="57D12F5A"/>
    <w:multiLevelType w:val="hybridMultilevel"/>
    <w:tmpl w:val="B3065AF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5" w15:restartNumberingAfterBreak="0">
    <w:nsid w:val="5ABA54C3"/>
    <w:multiLevelType w:val="hybridMultilevel"/>
    <w:tmpl w:val="299815B2"/>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6" w15:restartNumberingAfterBreak="0">
    <w:nsid w:val="5E40099E"/>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37" w15:restartNumberingAfterBreak="0">
    <w:nsid w:val="63213712"/>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38" w15:restartNumberingAfterBreak="0">
    <w:nsid w:val="6BF55D32"/>
    <w:multiLevelType w:val="hybridMultilevel"/>
    <w:tmpl w:val="247E4538"/>
    <w:lvl w:ilvl="0" w:tplc="100C000F">
      <w:start w:val="1"/>
      <w:numFmt w:val="decimal"/>
      <w:lvlText w:val="%1."/>
      <w:lvlJc w:val="left"/>
      <w:pPr>
        <w:tabs>
          <w:tab w:val="num" w:pos="1110"/>
        </w:tabs>
        <w:ind w:left="1110" w:hanging="360"/>
      </w:pPr>
      <w:rPr>
        <w:rFonts w:hint="default"/>
      </w:rPr>
    </w:lvl>
    <w:lvl w:ilvl="1" w:tplc="040C0003" w:tentative="1">
      <w:start w:val="1"/>
      <w:numFmt w:val="bullet"/>
      <w:lvlText w:val="o"/>
      <w:lvlJc w:val="left"/>
      <w:pPr>
        <w:tabs>
          <w:tab w:val="num" w:pos="1830"/>
        </w:tabs>
        <w:ind w:left="1830" w:hanging="360"/>
      </w:pPr>
      <w:rPr>
        <w:rFonts w:ascii="Courier New" w:hAnsi="Courier New" w:cs="Courier New" w:hint="default"/>
      </w:rPr>
    </w:lvl>
    <w:lvl w:ilvl="2" w:tplc="040C0005" w:tentative="1">
      <w:start w:val="1"/>
      <w:numFmt w:val="bullet"/>
      <w:lvlText w:val=""/>
      <w:lvlJc w:val="left"/>
      <w:pPr>
        <w:tabs>
          <w:tab w:val="num" w:pos="2550"/>
        </w:tabs>
        <w:ind w:left="2550" w:hanging="360"/>
      </w:pPr>
      <w:rPr>
        <w:rFonts w:ascii="Wingdings" w:hAnsi="Wingdings" w:hint="default"/>
      </w:rPr>
    </w:lvl>
    <w:lvl w:ilvl="3" w:tplc="040C0001" w:tentative="1">
      <w:start w:val="1"/>
      <w:numFmt w:val="bullet"/>
      <w:lvlText w:val=""/>
      <w:lvlJc w:val="left"/>
      <w:pPr>
        <w:tabs>
          <w:tab w:val="num" w:pos="3270"/>
        </w:tabs>
        <w:ind w:left="3270" w:hanging="360"/>
      </w:pPr>
      <w:rPr>
        <w:rFonts w:ascii="Symbol" w:hAnsi="Symbol" w:hint="default"/>
      </w:rPr>
    </w:lvl>
    <w:lvl w:ilvl="4" w:tplc="040C0003" w:tentative="1">
      <w:start w:val="1"/>
      <w:numFmt w:val="bullet"/>
      <w:lvlText w:val="o"/>
      <w:lvlJc w:val="left"/>
      <w:pPr>
        <w:tabs>
          <w:tab w:val="num" w:pos="3990"/>
        </w:tabs>
        <w:ind w:left="3990" w:hanging="360"/>
      </w:pPr>
      <w:rPr>
        <w:rFonts w:ascii="Courier New" w:hAnsi="Courier New" w:cs="Courier New" w:hint="default"/>
      </w:rPr>
    </w:lvl>
    <w:lvl w:ilvl="5" w:tplc="040C0005" w:tentative="1">
      <w:start w:val="1"/>
      <w:numFmt w:val="bullet"/>
      <w:lvlText w:val=""/>
      <w:lvlJc w:val="left"/>
      <w:pPr>
        <w:tabs>
          <w:tab w:val="num" w:pos="4710"/>
        </w:tabs>
        <w:ind w:left="4710" w:hanging="360"/>
      </w:pPr>
      <w:rPr>
        <w:rFonts w:ascii="Wingdings" w:hAnsi="Wingdings" w:hint="default"/>
      </w:rPr>
    </w:lvl>
    <w:lvl w:ilvl="6" w:tplc="040C0001" w:tentative="1">
      <w:start w:val="1"/>
      <w:numFmt w:val="bullet"/>
      <w:lvlText w:val=""/>
      <w:lvlJc w:val="left"/>
      <w:pPr>
        <w:tabs>
          <w:tab w:val="num" w:pos="5430"/>
        </w:tabs>
        <w:ind w:left="5430" w:hanging="360"/>
      </w:pPr>
      <w:rPr>
        <w:rFonts w:ascii="Symbol" w:hAnsi="Symbol" w:hint="default"/>
      </w:rPr>
    </w:lvl>
    <w:lvl w:ilvl="7" w:tplc="040C0003" w:tentative="1">
      <w:start w:val="1"/>
      <w:numFmt w:val="bullet"/>
      <w:lvlText w:val="o"/>
      <w:lvlJc w:val="left"/>
      <w:pPr>
        <w:tabs>
          <w:tab w:val="num" w:pos="6150"/>
        </w:tabs>
        <w:ind w:left="6150" w:hanging="360"/>
      </w:pPr>
      <w:rPr>
        <w:rFonts w:ascii="Courier New" w:hAnsi="Courier New" w:cs="Courier New" w:hint="default"/>
      </w:rPr>
    </w:lvl>
    <w:lvl w:ilvl="8" w:tplc="040C0005" w:tentative="1">
      <w:start w:val="1"/>
      <w:numFmt w:val="bullet"/>
      <w:lvlText w:val=""/>
      <w:lvlJc w:val="left"/>
      <w:pPr>
        <w:tabs>
          <w:tab w:val="num" w:pos="6870"/>
        </w:tabs>
        <w:ind w:left="6870" w:hanging="360"/>
      </w:pPr>
      <w:rPr>
        <w:rFonts w:ascii="Wingdings" w:hAnsi="Wingdings" w:hint="default"/>
      </w:rPr>
    </w:lvl>
  </w:abstractNum>
  <w:abstractNum w:abstractNumId="39" w15:restartNumberingAfterBreak="0">
    <w:nsid w:val="71577891"/>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40" w15:restartNumberingAfterBreak="0">
    <w:nsid w:val="78C57BC7"/>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num w:numId="1" w16cid:durableId="1852136711">
    <w:abstractNumId w:val="29"/>
  </w:num>
  <w:num w:numId="2" w16cid:durableId="1041395319">
    <w:abstractNumId w:val="13"/>
  </w:num>
  <w:num w:numId="3" w16cid:durableId="2052918920">
    <w:abstractNumId w:val="28"/>
  </w:num>
  <w:num w:numId="4" w16cid:durableId="1320311703">
    <w:abstractNumId w:val="25"/>
  </w:num>
  <w:num w:numId="5" w16cid:durableId="448009802">
    <w:abstractNumId w:val="38"/>
  </w:num>
  <w:num w:numId="6" w16cid:durableId="277378453">
    <w:abstractNumId w:val="4"/>
  </w:num>
  <w:num w:numId="7" w16cid:durableId="1649359891">
    <w:abstractNumId w:val="17"/>
  </w:num>
  <w:num w:numId="8" w16cid:durableId="265233970">
    <w:abstractNumId w:val="30"/>
  </w:num>
  <w:num w:numId="9" w16cid:durableId="360322128">
    <w:abstractNumId w:val="6"/>
  </w:num>
  <w:num w:numId="10" w16cid:durableId="114104222">
    <w:abstractNumId w:val="32"/>
  </w:num>
  <w:num w:numId="11" w16cid:durableId="485170930">
    <w:abstractNumId w:val="8"/>
  </w:num>
  <w:num w:numId="12" w16cid:durableId="1348285912">
    <w:abstractNumId w:val="24"/>
  </w:num>
  <w:num w:numId="13" w16cid:durableId="554702099">
    <w:abstractNumId w:val="1"/>
  </w:num>
  <w:num w:numId="14" w16cid:durableId="27607942">
    <w:abstractNumId w:val="19"/>
  </w:num>
  <w:num w:numId="15" w16cid:durableId="1403023676">
    <w:abstractNumId w:val="33"/>
  </w:num>
  <w:num w:numId="16" w16cid:durableId="1890413056">
    <w:abstractNumId w:val="3"/>
  </w:num>
  <w:num w:numId="17" w16cid:durableId="274215445">
    <w:abstractNumId w:val="23"/>
  </w:num>
  <w:num w:numId="18" w16cid:durableId="317154046">
    <w:abstractNumId w:val="11"/>
  </w:num>
  <w:num w:numId="19" w16cid:durableId="1596672240">
    <w:abstractNumId w:val="10"/>
  </w:num>
  <w:num w:numId="20" w16cid:durableId="1148551045">
    <w:abstractNumId w:val="0"/>
  </w:num>
  <w:num w:numId="21" w16cid:durableId="570427185">
    <w:abstractNumId w:val="31"/>
  </w:num>
  <w:num w:numId="22" w16cid:durableId="2040088005">
    <w:abstractNumId w:val="2"/>
  </w:num>
  <w:num w:numId="23" w16cid:durableId="343822091">
    <w:abstractNumId w:val="21"/>
  </w:num>
  <w:num w:numId="24" w16cid:durableId="379981152">
    <w:abstractNumId w:val="22"/>
  </w:num>
  <w:num w:numId="25" w16cid:durableId="88088385">
    <w:abstractNumId w:val="15"/>
  </w:num>
  <w:num w:numId="26" w16cid:durableId="2118743969">
    <w:abstractNumId w:val="12"/>
  </w:num>
  <w:num w:numId="27" w16cid:durableId="855994751">
    <w:abstractNumId w:val="16"/>
  </w:num>
  <w:num w:numId="28" w16cid:durableId="1639334407">
    <w:abstractNumId w:val="14"/>
  </w:num>
  <w:num w:numId="29" w16cid:durableId="450133598">
    <w:abstractNumId w:val="7"/>
  </w:num>
  <w:num w:numId="30" w16cid:durableId="378432728">
    <w:abstractNumId w:val="35"/>
  </w:num>
  <w:num w:numId="31" w16cid:durableId="1609770489">
    <w:abstractNumId w:val="5"/>
  </w:num>
  <w:num w:numId="32" w16cid:durableId="727067660">
    <w:abstractNumId w:val="34"/>
  </w:num>
  <w:num w:numId="33" w16cid:durableId="1277129591">
    <w:abstractNumId w:val="18"/>
  </w:num>
  <w:num w:numId="34" w16cid:durableId="856894152">
    <w:abstractNumId w:val="9"/>
  </w:num>
  <w:num w:numId="35" w16cid:durableId="1064525767">
    <w:abstractNumId w:val="26"/>
  </w:num>
  <w:num w:numId="36" w16cid:durableId="415826973">
    <w:abstractNumId w:val="39"/>
  </w:num>
  <w:num w:numId="37" w16cid:durableId="1452439306">
    <w:abstractNumId w:val="36"/>
  </w:num>
  <w:num w:numId="38" w16cid:durableId="937448162">
    <w:abstractNumId w:val="20"/>
  </w:num>
  <w:num w:numId="39" w16cid:durableId="324166575">
    <w:abstractNumId w:val="40"/>
  </w:num>
  <w:num w:numId="40" w16cid:durableId="29963590">
    <w:abstractNumId w:val="37"/>
  </w:num>
  <w:num w:numId="41" w16cid:durableId="21362911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CvQMzPu9ib/aads8ELRudUJUFfXFINJpPCBky76wzBhggSOI+wAI69GFefOlLhSjgltQ+cJ6x9j2IXjJmhnBg==" w:salt="fh4TiMpu+n8I4vjcKJo78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49"/>
    <w:rsid w:val="0000662F"/>
    <w:rsid w:val="00027D94"/>
    <w:rsid w:val="000305CB"/>
    <w:rsid w:val="00034FFF"/>
    <w:rsid w:val="00052B2D"/>
    <w:rsid w:val="000572FF"/>
    <w:rsid w:val="0006051D"/>
    <w:rsid w:val="00060E9C"/>
    <w:rsid w:val="000625DA"/>
    <w:rsid w:val="000711F3"/>
    <w:rsid w:val="0007354D"/>
    <w:rsid w:val="00081A92"/>
    <w:rsid w:val="00082133"/>
    <w:rsid w:val="000859BF"/>
    <w:rsid w:val="0009447E"/>
    <w:rsid w:val="00095B95"/>
    <w:rsid w:val="000A01DB"/>
    <w:rsid w:val="000A180A"/>
    <w:rsid w:val="000A349C"/>
    <w:rsid w:val="000A42AB"/>
    <w:rsid w:val="000A4B6A"/>
    <w:rsid w:val="000A66B0"/>
    <w:rsid w:val="000B3051"/>
    <w:rsid w:val="000B5EA5"/>
    <w:rsid w:val="000C6D3D"/>
    <w:rsid w:val="000D004E"/>
    <w:rsid w:val="000D1C0B"/>
    <w:rsid w:val="000D4155"/>
    <w:rsid w:val="000E04B7"/>
    <w:rsid w:val="000E44A2"/>
    <w:rsid w:val="000E4994"/>
    <w:rsid w:val="000F14CF"/>
    <w:rsid w:val="000F1802"/>
    <w:rsid w:val="000F29CB"/>
    <w:rsid w:val="000F3C08"/>
    <w:rsid w:val="000F3D2C"/>
    <w:rsid w:val="000F5F3E"/>
    <w:rsid w:val="000F68B9"/>
    <w:rsid w:val="00102B91"/>
    <w:rsid w:val="00104CFD"/>
    <w:rsid w:val="00105BA7"/>
    <w:rsid w:val="001170A9"/>
    <w:rsid w:val="00136B66"/>
    <w:rsid w:val="001477DD"/>
    <w:rsid w:val="00155207"/>
    <w:rsid w:val="00161997"/>
    <w:rsid w:val="00172659"/>
    <w:rsid w:val="0017447F"/>
    <w:rsid w:val="0017515A"/>
    <w:rsid w:val="00176457"/>
    <w:rsid w:val="00176C6D"/>
    <w:rsid w:val="00194EFC"/>
    <w:rsid w:val="001A50AB"/>
    <w:rsid w:val="001B0449"/>
    <w:rsid w:val="001B145E"/>
    <w:rsid w:val="001B563A"/>
    <w:rsid w:val="001C1396"/>
    <w:rsid w:val="001C30E5"/>
    <w:rsid w:val="001D0FA7"/>
    <w:rsid w:val="001E2197"/>
    <w:rsid w:val="001E5B20"/>
    <w:rsid w:val="001E751F"/>
    <w:rsid w:val="001F042B"/>
    <w:rsid w:val="001F5511"/>
    <w:rsid w:val="002004CD"/>
    <w:rsid w:val="0020273D"/>
    <w:rsid w:val="00207371"/>
    <w:rsid w:val="002104A7"/>
    <w:rsid w:val="002130E9"/>
    <w:rsid w:val="00217E83"/>
    <w:rsid w:val="002221FA"/>
    <w:rsid w:val="0022535F"/>
    <w:rsid w:val="00227088"/>
    <w:rsid w:val="0024117F"/>
    <w:rsid w:val="002560A0"/>
    <w:rsid w:val="00265958"/>
    <w:rsid w:val="0027524C"/>
    <w:rsid w:val="002936D4"/>
    <w:rsid w:val="0029422D"/>
    <w:rsid w:val="002A4DAC"/>
    <w:rsid w:val="002A603F"/>
    <w:rsid w:val="002B2015"/>
    <w:rsid w:val="002D6B7F"/>
    <w:rsid w:val="002E3405"/>
    <w:rsid w:val="002E4366"/>
    <w:rsid w:val="002E4D15"/>
    <w:rsid w:val="002F3BAA"/>
    <w:rsid w:val="003025CA"/>
    <w:rsid w:val="00305CCC"/>
    <w:rsid w:val="00316B32"/>
    <w:rsid w:val="00321DC0"/>
    <w:rsid w:val="00326660"/>
    <w:rsid w:val="00326ADB"/>
    <w:rsid w:val="003312D1"/>
    <w:rsid w:val="00335039"/>
    <w:rsid w:val="00340C50"/>
    <w:rsid w:val="00342D29"/>
    <w:rsid w:val="0034303D"/>
    <w:rsid w:val="00345FAF"/>
    <w:rsid w:val="00354CCF"/>
    <w:rsid w:val="003633E0"/>
    <w:rsid w:val="00387974"/>
    <w:rsid w:val="003965EA"/>
    <w:rsid w:val="00396EBA"/>
    <w:rsid w:val="003A1E0F"/>
    <w:rsid w:val="003A462E"/>
    <w:rsid w:val="003B3C4B"/>
    <w:rsid w:val="003D5561"/>
    <w:rsid w:val="003D7375"/>
    <w:rsid w:val="003E21EF"/>
    <w:rsid w:val="003E6FBE"/>
    <w:rsid w:val="003F2105"/>
    <w:rsid w:val="003F7480"/>
    <w:rsid w:val="00406878"/>
    <w:rsid w:val="00414581"/>
    <w:rsid w:val="00414816"/>
    <w:rsid w:val="00420F7B"/>
    <w:rsid w:val="00425A35"/>
    <w:rsid w:val="00427865"/>
    <w:rsid w:val="0043090D"/>
    <w:rsid w:val="004324B5"/>
    <w:rsid w:val="004365B9"/>
    <w:rsid w:val="0044090B"/>
    <w:rsid w:val="004511B0"/>
    <w:rsid w:val="00451681"/>
    <w:rsid w:val="00455A69"/>
    <w:rsid w:val="00460960"/>
    <w:rsid w:val="004609EC"/>
    <w:rsid w:val="00460AD5"/>
    <w:rsid w:val="004653BB"/>
    <w:rsid w:val="004725D6"/>
    <w:rsid w:val="004730A7"/>
    <w:rsid w:val="00473AA6"/>
    <w:rsid w:val="004745F0"/>
    <w:rsid w:val="0047534F"/>
    <w:rsid w:val="0047712B"/>
    <w:rsid w:val="00481C3F"/>
    <w:rsid w:val="00483D93"/>
    <w:rsid w:val="0048576A"/>
    <w:rsid w:val="004921B1"/>
    <w:rsid w:val="00496A65"/>
    <w:rsid w:val="004974B2"/>
    <w:rsid w:val="004A3D62"/>
    <w:rsid w:val="004A4923"/>
    <w:rsid w:val="004B0680"/>
    <w:rsid w:val="004B1515"/>
    <w:rsid w:val="004B260D"/>
    <w:rsid w:val="004B447C"/>
    <w:rsid w:val="004C311A"/>
    <w:rsid w:val="004C46D5"/>
    <w:rsid w:val="004C7A86"/>
    <w:rsid w:val="004D757C"/>
    <w:rsid w:val="004E6716"/>
    <w:rsid w:val="004F268E"/>
    <w:rsid w:val="004F33E4"/>
    <w:rsid w:val="004F7A81"/>
    <w:rsid w:val="00513530"/>
    <w:rsid w:val="00514E28"/>
    <w:rsid w:val="00516FC2"/>
    <w:rsid w:val="00517797"/>
    <w:rsid w:val="00531FD8"/>
    <w:rsid w:val="00546994"/>
    <w:rsid w:val="00553CBA"/>
    <w:rsid w:val="00554253"/>
    <w:rsid w:val="00560C86"/>
    <w:rsid w:val="0056172F"/>
    <w:rsid w:val="00564D3B"/>
    <w:rsid w:val="00565EF1"/>
    <w:rsid w:val="00573A36"/>
    <w:rsid w:val="0057493B"/>
    <w:rsid w:val="00575692"/>
    <w:rsid w:val="00577FD6"/>
    <w:rsid w:val="00585509"/>
    <w:rsid w:val="00597FB7"/>
    <w:rsid w:val="005A5205"/>
    <w:rsid w:val="005B0C04"/>
    <w:rsid w:val="005B4DB6"/>
    <w:rsid w:val="005C398F"/>
    <w:rsid w:val="005C55B9"/>
    <w:rsid w:val="005C6340"/>
    <w:rsid w:val="005D4AF8"/>
    <w:rsid w:val="005D5E86"/>
    <w:rsid w:val="005E0A6E"/>
    <w:rsid w:val="005E0E4F"/>
    <w:rsid w:val="006019C9"/>
    <w:rsid w:val="00605850"/>
    <w:rsid w:val="00610A16"/>
    <w:rsid w:val="00610F57"/>
    <w:rsid w:val="00613B6D"/>
    <w:rsid w:val="0062254D"/>
    <w:rsid w:val="00623078"/>
    <w:rsid w:val="006232DE"/>
    <w:rsid w:val="00623481"/>
    <w:rsid w:val="0062630F"/>
    <w:rsid w:val="00631889"/>
    <w:rsid w:val="006324BA"/>
    <w:rsid w:val="0063469A"/>
    <w:rsid w:val="00640D99"/>
    <w:rsid w:val="00647E8B"/>
    <w:rsid w:val="006556CC"/>
    <w:rsid w:val="00655CAD"/>
    <w:rsid w:val="00657929"/>
    <w:rsid w:val="00663A43"/>
    <w:rsid w:val="00665FD7"/>
    <w:rsid w:val="006665B1"/>
    <w:rsid w:val="00675E5C"/>
    <w:rsid w:val="006778C0"/>
    <w:rsid w:val="00691FE9"/>
    <w:rsid w:val="006A1E5A"/>
    <w:rsid w:val="006C3CBF"/>
    <w:rsid w:val="006C568A"/>
    <w:rsid w:val="006C7B18"/>
    <w:rsid w:val="006D3130"/>
    <w:rsid w:val="006D70C8"/>
    <w:rsid w:val="006E4CF5"/>
    <w:rsid w:val="006F395B"/>
    <w:rsid w:val="006F7A12"/>
    <w:rsid w:val="006F7BA5"/>
    <w:rsid w:val="0071352A"/>
    <w:rsid w:val="007324D3"/>
    <w:rsid w:val="00736503"/>
    <w:rsid w:val="00736790"/>
    <w:rsid w:val="00740A01"/>
    <w:rsid w:val="00743FBD"/>
    <w:rsid w:val="00777108"/>
    <w:rsid w:val="007775CE"/>
    <w:rsid w:val="00781E0D"/>
    <w:rsid w:val="00783675"/>
    <w:rsid w:val="00787B56"/>
    <w:rsid w:val="007971E3"/>
    <w:rsid w:val="007A3C3C"/>
    <w:rsid w:val="007B3183"/>
    <w:rsid w:val="007B6939"/>
    <w:rsid w:val="007B6AF4"/>
    <w:rsid w:val="007B6C33"/>
    <w:rsid w:val="007C650A"/>
    <w:rsid w:val="007E0E7D"/>
    <w:rsid w:val="007E5EAE"/>
    <w:rsid w:val="007F25E3"/>
    <w:rsid w:val="007F512C"/>
    <w:rsid w:val="008120E5"/>
    <w:rsid w:val="00816A20"/>
    <w:rsid w:val="0083098B"/>
    <w:rsid w:val="008349EB"/>
    <w:rsid w:val="00843C9D"/>
    <w:rsid w:val="00845161"/>
    <w:rsid w:val="008454E9"/>
    <w:rsid w:val="00847938"/>
    <w:rsid w:val="00850EE5"/>
    <w:rsid w:val="008556DC"/>
    <w:rsid w:val="008609E6"/>
    <w:rsid w:val="00861842"/>
    <w:rsid w:val="00861CF2"/>
    <w:rsid w:val="00863256"/>
    <w:rsid w:val="00863CA4"/>
    <w:rsid w:val="00865832"/>
    <w:rsid w:val="00870C4B"/>
    <w:rsid w:val="0087562B"/>
    <w:rsid w:val="00884B4F"/>
    <w:rsid w:val="00892575"/>
    <w:rsid w:val="00896AE4"/>
    <w:rsid w:val="008C6F6D"/>
    <w:rsid w:val="008C7F71"/>
    <w:rsid w:val="009023DF"/>
    <w:rsid w:val="00910A68"/>
    <w:rsid w:val="0091518A"/>
    <w:rsid w:val="00921FB7"/>
    <w:rsid w:val="00922C77"/>
    <w:rsid w:val="00926883"/>
    <w:rsid w:val="00941D9D"/>
    <w:rsid w:val="00942172"/>
    <w:rsid w:val="00942942"/>
    <w:rsid w:val="00943C8C"/>
    <w:rsid w:val="00951336"/>
    <w:rsid w:val="0095669F"/>
    <w:rsid w:val="00962F42"/>
    <w:rsid w:val="00967E0E"/>
    <w:rsid w:val="0099008F"/>
    <w:rsid w:val="0099349A"/>
    <w:rsid w:val="009A70D5"/>
    <w:rsid w:val="009C37FE"/>
    <w:rsid w:val="009C4287"/>
    <w:rsid w:val="009E0387"/>
    <w:rsid w:val="009E6CA6"/>
    <w:rsid w:val="009E7F22"/>
    <w:rsid w:val="009F1E31"/>
    <w:rsid w:val="009F5639"/>
    <w:rsid w:val="009F664D"/>
    <w:rsid w:val="00A05312"/>
    <w:rsid w:val="00A0565E"/>
    <w:rsid w:val="00A1004B"/>
    <w:rsid w:val="00A15963"/>
    <w:rsid w:val="00A2131D"/>
    <w:rsid w:val="00A32D13"/>
    <w:rsid w:val="00A33527"/>
    <w:rsid w:val="00A36838"/>
    <w:rsid w:val="00A50541"/>
    <w:rsid w:val="00A50B88"/>
    <w:rsid w:val="00A56D2C"/>
    <w:rsid w:val="00A64B21"/>
    <w:rsid w:val="00A64B48"/>
    <w:rsid w:val="00A7163F"/>
    <w:rsid w:val="00A756FD"/>
    <w:rsid w:val="00A847ED"/>
    <w:rsid w:val="00AA0687"/>
    <w:rsid w:val="00AA2B4E"/>
    <w:rsid w:val="00AA75E2"/>
    <w:rsid w:val="00AB16EF"/>
    <w:rsid w:val="00AC52C3"/>
    <w:rsid w:val="00AD27E5"/>
    <w:rsid w:val="00AD41DF"/>
    <w:rsid w:val="00AD49CE"/>
    <w:rsid w:val="00AE1150"/>
    <w:rsid w:val="00AE1E85"/>
    <w:rsid w:val="00AE7779"/>
    <w:rsid w:val="00AF7591"/>
    <w:rsid w:val="00B05AC8"/>
    <w:rsid w:val="00B1166D"/>
    <w:rsid w:val="00B1371F"/>
    <w:rsid w:val="00B16D6C"/>
    <w:rsid w:val="00B23CE6"/>
    <w:rsid w:val="00B26220"/>
    <w:rsid w:val="00B31BA7"/>
    <w:rsid w:val="00B31BDF"/>
    <w:rsid w:val="00B3231D"/>
    <w:rsid w:val="00B43732"/>
    <w:rsid w:val="00B44502"/>
    <w:rsid w:val="00B5444B"/>
    <w:rsid w:val="00B6190F"/>
    <w:rsid w:val="00B66EDA"/>
    <w:rsid w:val="00B70ECC"/>
    <w:rsid w:val="00B71FAF"/>
    <w:rsid w:val="00B74D8E"/>
    <w:rsid w:val="00B943D4"/>
    <w:rsid w:val="00B96504"/>
    <w:rsid w:val="00B97BDC"/>
    <w:rsid w:val="00B97C62"/>
    <w:rsid w:val="00BB16BB"/>
    <w:rsid w:val="00BB4048"/>
    <w:rsid w:val="00BC0E8F"/>
    <w:rsid w:val="00BD63AE"/>
    <w:rsid w:val="00BD6BDF"/>
    <w:rsid w:val="00BE5E95"/>
    <w:rsid w:val="00C040DB"/>
    <w:rsid w:val="00C041C9"/>
    <w:rsid w:val="00C05F50"/>
    <w:rsid w:val="00C11214"/>
    <w:rsid w:val="00C16988"/>
    <w:rsid w:val="00C2633A"/>
    <w:rsid w:val="00C30E5A"/>
    <w:rsid w:val="00C41639"/>
    <w:rsid w:val="00C43109"/>
    <w:rsid w:val="00C47112"/>
    <w:rsid w:val="00C47981"/>
    <w:rsid w:val="00C50BA8"/>
    <w:rsid w:val="00C526C9"/>
    <w:rsid w:val="00C65CBC"/>
    <w:rsid w:val="00C662D6"/>
    <w:rsid w:val="00C93783"/>
    <w:rsid w:val="00CA070D"/>
    <w:rsid w:val="00CA2DA1"/>
    <w:rsid w:val="00CA2EAC"/>
    <w:rsid w:val="00CB1A02"/>
    <w:rsid w:val="00CB5D28"/>
    <w:rsid w:val="00CB5F8A"/>
    <w:rsid w:val="00CC204D"/>
    <w:rsid w:val="00CC5350"/>
    <w:rsid w:val="00CC6B6C"/>
    <w:rsid w:val="00CC6B80"/>
    <w:rsid w:val="00CD4699"/>
    <w:rsid w:val="00CE2A94"/>
    <w:rsid w:val="00CE3A9A"/>
    <w:rsid w:val="00CF728C"/>
    <w:rsid w:val="00D0379F"/>
    <w:rsid w:val="00D0643C"/>
    <w:rsid w:val="00D067C0"/>
    <w:rsid w:val="00D10151"/>
    <w:rsid w:val="00D176A1"/>
    <w:rsid w:val="00D2767C"/>
    <w:rsid w:val="00D3181C"/>
    <w:rsid w:val="00D40468"/>
    <w:rsid w:val="00D43E7A"/>
    <w:rsid w:val="00D4759C"/>
    <w:rsid w:val="00D54016"/>
    <w:rsid w:val="00D57F62"/>
    <w:rsid w:val="00D6214A"/>
    <w:rsid w:val="00D62E49"/>
    <w:rsid w:val="00D820DA"/>
    <w:rsid w:val="00DA1549"/>
    <w:rsid w:val="00DA4B46"/>
    <w:rsid w:val="00DA583F"/>
    <w:rsid w:val="00DA62D7"/>
    <w:rsid w:val="00DB0167"/>
    <w:rsid w:val="00DB109C"/>
    <w:rsid w:val="00DB2DE1"/>
    <w:rsid w:val="00DB3A0F"/>
    <w:rsid w:val="00DC6835"/>
    <w:rsid w:val="00DD71E6"/>
    <w:rsid w:val="00DE0BA7"/>
    <w:rsid w:val="00DE4646"/>
    <w:rsid w:val="00DE57F6"/>
    <w:rsid w:val="00DE6F32"/>
    <w:rsid w:val="00DF18DB"/>
    <w:rsid w:val="00DF4FE9"/>
    <w:rsid w:val="00DF6410"/>
    <w:rsid w:val="00E043DE"/>
    <w:rsid w:val="00E050FF"/>
    <w:rsid w:val="00E15C4A"/>
    <w:rsid w:val="00E206CB"/>
    <w:rsid w:val="00E22572"/>
    <w:rsid w:val="00E405FE"/>
    <w:rsid w:val="00E61080"/>
    <w:rsid w:val="00E61598"/>
    <w:rsid w:val="00E675CB"/>
    <w:rsid w:val="00E73919"/>
    <w:rsid w:val="00E74AD3"/>
    <w:rsid w:val="00E75A44"/>
    <w:rsid w:val="00E8579C"/>
    <w:rsid w:val="00E97C6D"/>
    <w:rsid w:val="00EA10D4"/>
    <w:rsid w:val="00EA2230"/>
    <w:rsid w:val="00EA315A"/>
    <w:rsid w:val="00EA3691"/>
    <w:rsid w:val="00EA6E3D"/>
    <w:rsid w:val="00EA71AE"/>
    <w:rsid w:val="00EC48D8"/>
    <w:rsid w:val="00EC5F08"/>
    <w:rsid w:val="00EC7591"/>
    <w:rsid w:val="00ED283C"/>
    <w:rsid w:val="00ED43CE"/>
    <w:rsid w:val="00EE416F"/>
    <w:rsid w:val="00EF4E78"/>
    <w:rsid w:val="00EF6229"/>
    <w:rsid w:val="00F03B7D"/>
    <w:rsid w:val="00F065AF"/>
    <w:rsid w:val="00F07A06"/>
    <w:rsid w:val="00F14652"/>
    <w:rsid w:val="00F16F52"/>
    <w:rsid w:val="00F17A51"/>
    <w:rsid w:val="00F34D12"/>
    <w:rsid w:val="00F61B49"/>
    <w:rsid w:val="00F63D3E"/>
    <w:rsid w:val="00F71BB5"/>
    <w:rsid w:val="00F74F6E"/>
    <w:rsid w:val="00F901E6"/>
    <w:rsid w:val="00F94369"/>
    <w:rsid w:val="00F95DC1"/>
    <w:rsid w:val="00FA22C2"/>
    <w:rsid w:val="00FA5D98"/>
    <w:rsid w:val="00FA631D"/>
    <w:rsid w:val="00FB0140"/>
    <w:rsid w:val="00FB0A9E"/>
    <w:rsid w:val="00FB1E88"/>
    <w:rsid w:val="00FB3B38"/>
    <w:rsid w:val="00FD1808"/>
    <w:rsid w:val="00FD2286"/>
    <w:rsid w:val="00FD7FF2"/>
    <w:rsid w:val="00FE21C7"/>
    <w:rsid w:val="00FE2B6B"/>
    <w:rsid w:val="00FE7CC8"/>
    <w:rsid w:val="00FF41C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7EA64"/>
  <w15:docId w15:val="{98AD872C-D78E-4FBF-A70A-D3929D19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19"/>
    <w:pPr>
      <w:spacing w:after="180" w:line="280" w:lineRule="exact"/>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A1549"/>
    <w:pPr>
      <w:tabs>
        <w:tab w:val="center" w:pos="4536"/>
        <w:tab w:val="right" w:pos="9072"/>
      </w:tabs>
      <w:spacing w:after="0" w:line="240" w:lineRule="auto"/>
    </w:pPr>
  </w:style>
  <w:style w:type="character" w:customStyle="1" w:styleId="En-tteCar">
    <w:name w:val="En-tête Car"/>
    <w:basedOn w:val="Policepardfaut"/>
    <w:link w:val="En-tte"/>
    <w:uiPriority w:val="99"/>
    <w:rsid w:val="00DA1549"/>
  </w:style>
  <w:style w:type="paragraph" w:styleId="Pieddepage">
    <w:name w:val="footer"/>
    <w:basedOn w:val="Normal"/>
    <w:link w:val="PieddepageCar"/>
    <w:uiPriority w:val="99"/>
    <w:unhideWhenUsed/>
    <w:rsid w:val="00DA154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1549"/>
  </w:style>
  <w:style w:type="character" w:styleId="Lienhypertexte">
    <w:name w:val="Hyperlink"/>
    <w:basedOn w:val="Policepardfaut"/>
    <w:semiHidden/>
    <w:rsid w:val="00DA1549"/>
    <w:rPr>
      <w:color w:val="0000FF"/>
      <w:u w:val="single"/>
    </w:rPr>
  </w:style>
  <w:style w:type="paragraph" w:styleId="TM1">
    <w:name w:val="toc 1"/>
    <w:basedOn w:val="Normal"/>
    <w:next w:val="Normal"/>
    <w:autoRedefine/>
    <w:semiHidden/>
    <w:rsid w:val="00DE6F32"/>
    <w:pPr>
      <w:tabs>
        <w:tab w:val="left" w:pos="2674"/>
      </w:tabs>
      <w:spacing w:line="260" w:lineRule="exact"/>
    </w:pPr>
    <w:rPr>
      <w:noProof/>
      <w:sz w:val="20"/>
      <w:lang w:eastAsia="fr-CH"/>
    </w:rPr>
  </w:style>
  <w:style w:type="paragraph" w:customStyle="1" w:styleId="01entteetbasdepage">
    <w:name w:val="01_en_tête_et_bas_de_page"/>
    <w:qFormat/>
    <w:rsid w:val="00DA1549"/>
    <w:pPr>
      <w:spacing w:after="0" w:line="220" w:lineRule="exact"/>
    </w:pPr>
    <w:rPr>
      <w:rFonts w:ascii="Arial" w:eastAsia="Times New Roman" w:hAnsi="Arial" w:cs="Times New Roman"/>
      <w:sz w:val="16"/>
      <w:szCs w:val="24"/>
      <w:lang w:eastAsia="fr-FR"/>
    </w:rPr>
  </w:style>
  <w:style w:type="paragraph" w:styleId="Textedebulles">
    <w:name w:val="Balloon Text"/>
    <w:basedOn w:val="Normal"/>
    <w:link w:val="TextedebullesCar"/>
    <w:uiPriority w:val="99"/>
    <w:semiHidden/>
    <w:unhideWhenUsed/>
    <w:rsid w:val="00DA154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A1549"/>
    <w:rPr>
      <w:rFonts w:ascii="Tahoma" w:hAnsi="Tahoma" w:cs="Tahoma"/>
      <w:sz w:val="16"/>
      <w:szCs w:val="16"/>
    </w:rPr>
  </w:style>
  <w:style w:type="paragraph" w:styleId="Paragraphedeliste">
    <w:name w:val="List Paragraph"/>
    <w:basedOn w:val="Normal"/>
    <w:uiPriority w:val="34"/>
    <w:qFormat/>
    <w:rsid w:val="00427865"/>
    <w:pPr>
      <w:ind w:left="720"/>
      <w:contextualSpacing/>
    </w:pPr>
  </w:style>
  <w:style w:type="paragraph" w:customStyle="1" w:styleId="Default">
    <w:name w:val="Default"/>
    <w:rsid w:val="007775CE"/>
    <w:pPr>
      <w:autoSpaceDE w:val="0"/>
      <w:autoSpaceDN w:val="0"/>
      <w:adjustRightInd w:val="0"/>
      <w:spacing w:after="0" w:line="240" w:lineRule="auto"/>
    </w:pPr>
    <w:rPr>
      <w:rFonts w:ascii="Arial" w:eastAsia="Times New Roman" w:hAnsi="Arial" w:cs="Arial"/>
      <w:color w:val="000000"/>
      <w:sz w:val="24"/>
      <w:szCs w:val="24"/>
      <w:lang w:eastAsia="fr-FR"/>
    </w:rPr>
  </w:style>
  <w:style w:type="paragraph" w:customStyle="1" w:styleId="Standard1">
    <w:name w:val="Standard1"/>
    <w:basedOn w:val="Default"/>
    <w:next w:val="Default"/>
    <w:rsid w:val="007775CE"/>
    <w:rPr>
      <w:rFonts w:cs="Times New Roman"/>
      <w:color w:val="auto"/>
    </w:rPr>
  </w:style>
  <w:style w:type="character" w:customStyle="1" w:styleId="Mentionnonrsolue1">
    <w:name w:val="Mention non résolue1"/>
    <w:basedOn w:val="Policepardfaut"/>
    <w:uiPriority w:val="99"/>
    <w:semiHidden/>
    <w:unhideWhenUsed/>
    <w:rsid w:val="00942172"/>
    <w:rPr>
      <w:color w:val="808080"/>
      <w:shd w:val="clear" w:color="auto" w:fill="E6E6E6"/>
    </w:rPr>
  </w:style>
  <w:style w:type="character" w:styleId="Marquedecommentaire">
    <w:name w:val="annotation reference"/>
    <w:basedOn w:val="Policepardfaut"/>
    <w:uiPriority w:val="99"/>
    <w:semiHidden/>
    <w:unhideWhenUsed/>
    <w:rsid w:val="00C16988"/>
    <w:rPr>
      <w:sz w:val="16"/>
      <w:szCs w:val="16"/>
    </w:rPr>
  </w:style>
  <w:style w:type="paragraph" w:styleId="Commentaire">
    <w:name w:val="annotation text"/>
    <w:basedOn w:val="Normal"/>
    <w:link w:val="CommentaireCar"/>
    <w:uiPriority w:val="99"/>
    <w:unhideWhenUsed/>
    <w:rsid w:val="00C16988"/>
    <w:pPr>
      <w:spacing w:line="240" w:lineRule="auto"/>
    </w:pPr>
    <w:rPr>
      <w:sz w:val="20"/>
      <w:szCs w:val="20"/>
    </w:rPr>
  </w:style>
  <w:style w:type="character" w:customStyle="1" w:styleId="CommentaireCar">
    <w:name w:val="Commentaire Car"/>
    <w:basedOn w:val="Policepardfaut"/>
    <w:link w:val="Commentaire"/>
    <w:uiPriority w:val="99"/>
    <w:rsid w:val="00C16988"/>
    <w:rPr>
      <w:rFonts w:ascii="Times New Roman" w:eastAsia="Times New Roman" w:hAnsi="Times New Roman" w:cs="Times New Roman"/>
      <w:sz w:val="20"/>
      <w:szCs w:val="20"/>
      <w:lang w:val="de-DE" w:eastAsia="fr-FR"/>
    </w:rPr>
  </w:style>
  <w:style w:type="paragraph" w:styleId="Objetducommentaire">
    <w:name w:val="annotation subject"/>
    <w:basedOn w:val="Commentaire"/>
    <w:next w:val="Commentaire"/>
    <w:link w:val="ObjetducommentaireCar"/>
    <w:uiPriority w:val="99"/>
    <w:semiHidden/>
    <w:unhideWhenUsed/>
    <w:rsid w:val="00C16988"/>
    <w:rPr>
      <w:b/>
      <w:bCs/>
    </w:rPr>
  </w:style>
  <w:style w:type="character" w:customStyle="1" w:styleId="ObjetducommentaireCar">
    <w:name w:val="Objet du commentaire Car"/>
    <w:basedOn w:val="CommentaireCar"/>
    <w:link w:val="Objetducommentaire"/>
    <w:uiPriority w:val="99"/>
    <w:semiHidden/>
    <w:rsid w:val="00C16988"/>
    <w:rPr>
      <w:rFonts w:ascii="Times New Roman" w:eastAsia="Times New Roman" w:hAnsi="Times New Roman" w:cs="Times New Roman"/>
      <w:b/>
      <w:bCs/>
      <w:sz w:val="20"/>
      <w:szCs w:val="20"/>
      <w:lang w:val="de-DE" w:eastAsia="fr-FR"/>
    </w:rPr>
  </w:style>
  <w:style w:type="paragraph" w:styleId="Rvision">
    <w:name w:val="Revision"/>
    <w:hidden/>
    <w:uiPriority w:val="99"/>
    <w:semiHidden/>
    <w:rsid w:val="00DE6F32"/>
    <w:pPr>
      <w:spacing w:after="0"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335039"/>
    <w:rPr>
      <w:color w:val="605E5C"/>
      <w:shd w:val="clear" w:color="auto" w:fill="E1DFDD"/>
    </w:rPr>
  </w:style>
  <w:style w:type="table" w:styleId="Grilledutableau">
    <w:name w:val="Table Grid"/>
    <w:basedOn w:val="TableauNormal"/>
    <w:uiPriority w:val="59"/>
    <w:rsid w:val="00EA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1842"/>
    <w:pPr>
      <w:spacing w:before="100" w:beforeAutospacing="1" w:after="100" w:afterAutospacing="1" w:line="240" w:lineRule="auto"/>
    </w:pPr>
    <w:rPr>
      <w:lang w:eastAsia="fr-CH"/>
    </w:rPr>
  </w:style>
  <w:style w:type="character" w:styleId="lev">
    <w:name w:val="Strong"/>
    <w:basedOn w:val="Policepardfaut"/>
    <w:uiPriority w:val="22"/>
    <w:qFormat/>
    <w:rsid w:val="00861842"/>
    <w:rPr>
      <w:b/>
      <w:bCs/>
    </w:rPr>
  </w:style>
  <w:style w:type="paragraph" w:styleId="Notedebasdepage">
    <w:name w:val="footnote text"/>
    <w:basedOn w:val="Normal"/>
    <w:link w:val="NotedebasdepageCar"/>
    <w:uiPriority w:val="99"/>
    <w:semiHidden/>
    <w:unhideWhenUsed/>
    <w:rsid w:val="006D313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D3130"/>
    <w:rPr>
      <w:rFonts w:ascii="Times New Roman" w:eastAsia="Times New Roman" w:hAnsi="Times New Roman" w:cs="Times New Roman"/>
      <w:sz w:val="20"/>
      <w:szCs w:val="20"/>
      <w:lang w:val="de-DE" w:eastAsia="fr-FR"/>
    </w:rPr>
  </w:style>
  <w:style w:type="character" w:styleId="Appelnotedebasdep">
    <w:name w:val="footnote reference"/>
    <w:basedOn w:val="Policepardfaut"/>
    <w:uiPriority w:val="99"/>
    <w:semiHidden/>
    <w:unhideWhenUsed/>
    <w:rsid w:val="006D31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921161">
      <w:bodyDiv w:val="1"/>
      <w:marLeft w:val="0"/>
      <w:marRight w:val="0"/>
      <w:marTop w:val="0"/>
      <w:marBottom w:val="0"/>
      <w:divBdr>
        <w:top w:val="none" w:sz="0" w:space="0" w:color="auto"/>
        <w:left w:val="none" w:sz="0" w:space="0" w:color="auto"/>
        <w:bottom w:val="none" w:sz="0" w:space="0" w:color="auto"/>
        <w:right w:val="none" w:sz="0" w:space="0" w:color="auto"/>
      </w:divBdr>
    </w:div>
    <w:div w:id="1983077926">
      <w:bodyDiv w:val="1"/>
      <w:marLeft w:val="0"/>
      <w:marRight w:val="0"/>
      <w:marTop w:val="0"/>
      <w:marBottom w:val="0"/>
      <w:divBdr>
        <w:top w:val="none" w:sz="0" w:space="0" w:color="auto"/>
        <w:left w:val="none" w:sz="0" w:space="0" w:color="auto"/>
        <w:bottom w:val="none" w:sz="0" w:space="0" w:color="auto"/>
        <w:right w:val="none" w:sz="0" w:space="0" w:color="auto"/>
      </w:divBdr>
    </w:div>
    <w:div w:id="212410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armaciesfribourg.c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fr.ch/de/gsd/kaa/ueberwachung-therapeutische-produkte-heilmittel-isopth/apotheken-download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fisa-vfas.ch" TargetMode="Externa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s://www.pharmaciesfribourg.ch/empfang" TargetMode="External"/><Relationship Id="rId4"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90F5BB37-47D8-4045-982A-7A45C273D181}">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2550</Words>
  <Characters>14027</Characters>
  <Application>Microsoft Office Word</Application>
  <DocSecurity>8</DocSecurity>
  <Lines>116</Lines>
  <Paragraphs>33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Staat Freiburg</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Michel-Clément Joëlle</dc:creator>
  <cp:lastModifiedBy>Maillard Sophie</cp:lastModifiedBy>
  <cp:revision>3</cp:revision>
  <cp:lastPrinted>2026-04-28T06:33:00Z</cp:lastPrinted>
  <dcterms:created xsi:type="dcterms:W3CDTF">2026-09-02T13:12:00Z</dcterms:created>
  <dcterms:modified xsi:type="dcterms:W3CDTF">2026-09-02T13:13:00Z</dcterms:modified>
</cp:coreProperties>
</file>