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0EA2C" w14:textId="77777777" w:rsidR="006D75D4" w:rsidRDefault="006D75D4">
      <w:pPr>
        <w:rPr>
          <w:sz w:val="16"/>
        </w:rPr>
        <w:sectPr w:rsidR="006D75D4" w:rsidSect="00DC08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737" w:right="737" w:bottom="1134" w:left="964" w:header="568" w:footer="441" w:gutter="0"/>
          <w:cols w:space="720"/>
          <w:noEndnote/>
          <w:titlePg/>
        </w:sectPr>
      </w:pPr>
    </w:p>
    <w:p w14:paraId="52447505" w14:textId="77777777" w:rsidR="00153B79" w:rsidRPr="00F72A99" w:rsidRDefault="00153B79" w:rsidP="00153B79">
      <w:pPr>
        <w:ind w:left="7797"/>
        <w:outlineLvl w:val="0"/>
        <w:rPr>
          <w:rFonts w:ascii="Times New Roman" w:hAnsi="Times New Roman"/>
          <w:b/>
          <w:sz w:val="28"/>
          <w:lang w:val="de-CH"/>
        </w:rPr>
      </w:pPr>
      <w:r w:rsidRPr="00F72A99">
        <w:rPr>
          <w:rFonts w:ascii="Times New Roman" w:eastAsia="Arial" w:hAnsi="Times New Roman"/>
          <w:b/>
          <w:sz w:val="28"/>
          <w:lang w:val="de-CH"/>
        </w:rPr>
        <w:t>Anhang 1</w:t>
      </w:r>
    </w:p>
    <w:p w14:paraId="274A3542" w14:textId="77777777" w:rsidR="00153B79" w:rsidRPr="00F72A99" w:rsidRDefault="00153B79" w:rsidP="00153B79">
      <w:pPr>
        <w:rPr>
          <w:rFonts w:ascii="Times New Roman" w:hAnsi="Times New Roman"/>
          <w:b/>
          <w:sz w:val="28"/>
          <w:lang w:val="de-CH"/>
        </w:rPr>
      </w:pPr>
    </w:p>
    <w:p w14:paraId="64E9E2CA" w14:textId="28F11B76" w:rsidR="00153B79" w:rsidRPr="00F72A99" w:rsidRDefault="00153B79" w:rsidP="00153B79">
      <w:pPr>
        <w:outlineLvl w:val="0"/>
        <w:rPr>
          <w:rFonts w:ascii="Times New Roman" w:hAnsi="Times New Roman"/>
          <w:b/>
          <w:sz w:val="28"/>
          <w:lang w:val="de-CH"/>
        </w:rPr>
      </w:pPr>
      <w:r w:rsidRPr="00F72A99">
        <w:rPr>
          <w:rFonts w:ascii="Times New Roman" w:eastAsia="Arial" w:hAnsi="Times New Roman"/>
          <w:b/>
          <w:sz w:val="28"/>
          <w:lang w:val="de-CH"/>
        </w:rPr>
        <w:t>Rechnungslegun</w:t>
      </w:r>
      <w:r w:rsidRPr="00B96AA5">
        <w:rPr>
          <w:rFonts w:ascii="Times New Roman" w:eastAsia="Arial" w:hAnsi="Times New Roman"/>
          <w:b/>
          <w:sz w:val="28"/>
          <w:lang w:val="de-CH"/>
        </w:rPr>
        <w:t>g 20</w:t>
      </w:r>
      <w:r w:rsidR="00972DB6">
        <w:rPr>
          <w:rFonts w:ascii="Times New Roman" w:eastAsia="Arial" w:hAnsi="Times New Roman"/>
          <w:b/>
          <w:sz w:val="28"/>
          <w:lang w:val="de-CH"/>
        </w:rPr>
        <w:t>2</w:t>
      </w:r>
      <w:r w:rsidR="000A62DD">
        <w:rPr>
          <w:rFonts w:ascii="Times New Roman" w:eastAsia="Arial" w:hAnsi="Times New Roman"/>
          <w:b/>
          <w:sz w:val="28"/>
          <w:lang w:val="de-CH"/>
        </w:rPr>
        <w:t>4</w:t>
      </w:r>
    </w:p>
    <w:p w14:paraId="7BAE59F6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6ABE38DC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tbl>
      <w:tblPr>
        <w:tblW w:w="0" w:type="auto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dotted" w:sz="4" w:space="0" w:color="C0C0C0"/>
          <w:insideV w:val="dotted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412"/>
      </w:tblGrid>
      <w:tr w:rsidR="00153B79" w:rsidRPr="00F72A99" w14:paraId="0D0D0361" w14:textId="77777777" w:rsidTr="00AA14D6">
        <w:trPr>
          <w:trHeight w:val="513"/>
        </w:trPr>
        <w:tc>
          <w:tcPr>
            <w:tcW w:w="3794" w:type="dxa"/>
          </w:tcPr>
          <w:p w14:paraId="1E9851ED" w14:textId="77777777" w:rsidR="00153B79" w:rsidRPr="00F72A99" w:rsidRDefault="00153B79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Name der Trägerschaft:</w:t>
            </w:r>
          </w:p>
        </w:tc>
        <w:tc>
          <w:tcPr>
            <w:tcW w:w="6412" w:type="dxa"/>
          </w:tcPr>
          <w:p w14:paraId="548BAA31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FORMTEXT </w:instrText>
            </w:r>
            <w:r w:rsidRPr="00F72A99">
              <w:rPr>
                <w:rFonts w:ascii="Times New Roman" w:hAnsi="Times New Roman"/>
                <w:lang w:val="de-CH"/>
              </w:rPr>
            </w:r>
            <w:r w:rsidRPr="00F72A99">
              <w:rPr>
                <w:rFonts w:ascii="Times New Roman" w:hAnsi="Times New Roman"/>
                <w:lang w:val="de-CH"/>
              </w:rPr>
              <w:fldChar w:fldCharType="separate"/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Pr="00F72A99">
              <w:rPr>
                <w:rFonts w:ascii="Times New Roman" w:hAnsi="Times New Roman"/>
                <w:lang w:val="de-CH"/>
              </w:rPr>
              <w:fldChar w:fldCharType="end"/>
            </w:r>
            <w:bookmarkEnd w:id="0"/>
          </w:p>
        </w:tc>
      </w:tr>
      <w:tr w:rsidR="00153B79" w:rsidRPr="00F72A99" w14:paraId="6A8BE862" w14:textId="77777777" w:rsidTr="00AA14D6">
        <w:trPr>
          <w:trHeight w:val="562"/>
        </w:trPr>
        <w:tc>
          <w:tcPr>
            <w:tcW w:w="3794" w:type="dxa"/>
          </w:tcPr>
          <w:p w14:paraId="47475117" w14:textId="77777777" w:rsidR="00153B79" w:rsidRPr="00F72A99" w:rsidRDefault="00153B79" w:rsidP="00FD6453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 xml:space="preserve">Name der </w:t>
            </w:r>
            <w:r w:rsidR="00FD6453">
              <w:rPr>
                <w:rFonts w:ascii="Times New Roman" w:eastAsia="Arial" w:hAnsi="Times New Roman"/>
                <w:lang w:val="de-CH"/>
              </w:rPr>
              <w:t>Institution</w:t>
            </w:r>
            <w:r w:rsidRPr="00F72A99">
              <w:rPr>
                <w:rFonts w:ascii="Times New Roman" w:eastAsia="Arial" w:hAnsi="Times New Roman"/>
                <w:lang w:val="de-CH"/>
              </w:rPr>
              <w:t>:</w:t>
            </w:r>
          </w:p>
        </w:tc>
        <w:tc>
          <w:tcPr>
            <w:tcW w:w="6412" w:type="dxa"/>
          </w:tcPr>
          <w:p w14:paraId="15FEC9AE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FORMTEXT </w:instrText>
            </w:r>
            <w:r w:rsidRPr="00F72A99">
              <w:rPr>
                <w:rFonts w:ascii="Times New Roman" w:hAnsi="Times New Roman"/>
                <w:lang w:val="de-CH"/>
              </w:rPr>
            </w:r>
            <w:r w:rsidRPr="00F72A99">
              <w:rPr>
                <w:rFonts w:ascii="Times New Roman" w:hAnsi="Times New Roman"/>
                <w:lang w:val="de-CH"/>
              </w:rPr>
              <w:fldChar w:fldCharType="separate"/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Pr="00F72A99">
              <w:rPr>
                <w:rFonts w:ascii="Times New Roman" w:hAnsi="Times New Roman"/>
                <w:lang w:val="de-CH"/>
              </w:rPr>
              <w:fldChar w:fldCharType="end"/>
            </w:r>
            <w:bookmarkEnd w:id="1"/>
          </w:p>
        </w:tc>
      </w:tr>
      <w:tr w:rsidR="00153B79" w:rsidRPr="00F72A99" w14:paraId="3345B3B3" w14:textId="77777777" w:rsidTr="00AA14D6">
        <w:trPr>
          <w:trHeight w:val="556"/>
        </w:trPr>
        <w:tc>
          <w:tcPr>
            <w:tcW w:w="3794" w:type="dxa"/>
          </w:tcPr>
          <w:p w14:paraId="145EDF15" w14:textId="77777777" w:rsidR="00153B79" w:rsidRPr="00F72A99" w:rsidRDefault="00153B79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Adresse:</w:t>
            </w:r>
          </w:p>
        </w:tc>
        <w:tc>
          <w:tcPr>
            <w:tcW w:w="6412" w:type="dxa"/>
          </w:tcPr>
          <w:p w14:paraId="16A0D630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hAnsi="Times New Roman"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FORMTEXT </w:instrText>
            </w:r>
            <w:r w:rsidRPr="00F72A99">
              <w:rPr>
                <w:rFonts w:ascii="Times New Roman" w:hAnsi="Times New Roman"/>
                <w:lang w:val="de-CH"/>
              </w:rPr>
            </w:r>
            <w:r w:rsidRPr="00F72A99">
              <w:rPr>
                <w:rFonts w:ascii="Times New Roman" w:hAnsi="Times New Roman"/>
                <w:lang w:val="de-CH"/>
              </w:rPr>
              <w:fldChar w:fldCharType="separate"/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="00153B79" w:rsidRPr="00F72A99">
              <w:rPr>
                <w:rFonts w:ascii="Times New Roman" w:eastAsia="Arial"/>
                <w:lang w:val="de-CH"/>
              </w:rPr>
              <w:t> </w:t>
            </w:r>
            <w:r w:rsidRPr="00F72A99">
              <w:rPr>
                <w:rFonts w:ascii="Times New Roman" w:hAnsi="Times New Roman"/>
                <w:lang w:val="de-CH"/>
              </w:rPr>
              <w:fldChar w:fldCharType="end"/>
            </w:r>
            <w:bookmarkEnd w:id="2"/>
          </w:p>
        </w:tc>
      </w:tr>
    </w:tbl>
    <w:p w14:paraId="140B9FB7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1CFAE01D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5F746797" w14:textId="77777777" w:rsidR="00153B79" w:rsidRPr="00F72A99" w:rsidRDefault="00153B79" w:rsidP="00153B79">
      <w:pPr>
        <w:numPr>
          <w:ilvl w:val="0"/>
          <w:numId w:val="16"/>
        </w:numPr>
        <w:rPr>
          <w:rFonts w:ascii="Times New Roman" w:hAnsi="Times New Roman"/>
          <w:lang w:val="de-CH"/>
        </w:rPr>
        <w:sectPr w:rsidR="00153B79" w:rsidRPr="00F72A99" w:rsidSect="00DC087F">
          <w:type w:val="continuous"/>
          <w:pgSz w:w="11907" w:h="16840"/>
          <w:pgMar w:top="737" w:right="737" w:bottom="1134" w:left="964" w:header="568" w:footer="441" w:gutter="0"/>
          <w:cols w:space="720"/>
          <w:noEndnote/>
        </w:sectPr>
      </w:pPr>
    </w:p>
    <w:p w14:paraId="0FB6E865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76FE2AAD" w14:textId="43E6E364" w:rsidR="00153B79" w:rsidRPr="00F72A99" w:rsidRDefault="00153B79" w:rsidP="00153B79">
      <w:pPr>
        <w:outlineLvl w:val="0"/>
        <w:rPr>
          <w:rFonts w:ascii="Times New Roman" w:hAnsi="Times New Roman"/>
          <w:b/>
          <w:sz w:val="24"/>
          <w:lang w:val="de-CH"/>
        </w:rPr>
      </w:pPr>
      <w:r w:rsidRPr="00F72A99">
        <w:rPr>
          <w:rFonts w:ascii="Times New Roman" w:eastAsia="Arial" w:hAnsi="Times New Roman"/>
          <w:b/>
          <w:sz w:val="24"/>
          <w:lang w:val="de-CH"/>
        </w:rPr>
        <w:t>Alle untenstehenden Unterlagen si</w:t>
      </w:r>
      <w:r w:rsidR="002A03B0">
        <w:rPr>
          <w:rFonts w:ascii="Times New Roman" w:eastAsia="Arial" w:hAnsi="Times New Roman"/>
          <w:b/>
          <w:sz w:val="24"/>
          <w:lang w:val="de-CH"/>
        </w:rPr>
        <w:t xml:space="preserve">nd bis zum 30. April </w:t>
      </w:r>
      <w:r w:rsidR="0009400F" w:rsidRPr="003E2C55">
        <w:rPr>
          <w:rFonts w:ascii="Times New Roman" w:eastAsia="Arial" w:hAnsi="Times New Roman"/>
          <w:b/>
          <w:sz w:val="24"/>
          <w:lang w:val="de-CH"/>
        </w:rPr>
        <w:t>20</w:t>
      </w:r>
      <w:r w:rsidR="00E5066D">
        <w:rPr>
          <w:rFonts w:ascii="Times New Roman" w:eastAsia="Arial" w:hAnsi="Times New Roman"/>
          <w:b/>
          <w:sz w:val="24"/>
          <w:lang w:val="de-CH"/>
        </w:rPr>
        <w:t>2</w:t>
      </w:r>
      <w:r w:rsidR="000A62DD">
        <w:rPr>
          <w:rFonts w:ascii="Times New Roman" w:eastAsia="Arial" w:hAnsi="Times New Roman"/>
          <w:b/>
          <w:sz w:val="24"/>
          <w:lang w:val="de-CH"/>
        </w:rPr>
        <w:t>5</w:t>
      </w:r>
      <w:r w:rsidR="00E5066D">
        <w:rPr>
          <w:rFonts w:ascii="Times New Roman" w:eastAsia="Arial" w:hAnsi="Times New Roman"/>
          <w:b/>
          <w:sz w:val="24"/>
          <w:lang w:val="de-CH"/>
        </w:rPr>
        <w:t xml:space="preserve"> </w:t>
      </w:r>
      <w:r w:rsidR="0009400F" w:rsidRPr="00F72A99">
        <w:rPr>
          <w:rFonts w:ascii="Times New Roman" w:eastAsia="Arial" w:hAnsi="Times New Roman"/>
          <w:b/>
          <w:sz w:val="24"/>
          <w:lang w:val="de-CH"/>
        </w:rPr>
        <w:t>dem SV</w:t>
      </w:r>
      <w:r w:rsidRPr="00F72A99">
        <w:rPr>
          <w:rFonts w:ascii="Times New Roman" w:eastAsia="Arial" w:hAnsi="Times New Roman"/>
          <w:b/>
          <w:sz w:val="24"/>
          <w:lang w:val="de-CH"/>
        </w:rPr>
        <w:t>A zu senden:</w:t>
      </w:r>
    </w:p>
    <w:p w14:paraId="0FB833B3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tbl>
      <w:tblPr>
        <w:tblW w:w="0" w:type="auto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4111"/>
        <w:gridCol w:w="425"/>
        <w:gridCol w:w="425"/>
        <w:gridCol w:w="567"/>
        <w:gridCol w:w="3842"/>
      </w:tblGrid>
      <w:tr w:rsidR="00153B79" w:rsidRPr="000A62DD" w14:paraId="04A81B9D" w14:textId="77777777" w:rsidTr="00EE295B">
        <w:trPr>
          <w:trHeight w:val="714"/>
        </w:trPr>
        <w:tc>
          <w:tcPr>
            <w:tcW w:w="426" w:type="dxa"/>
            <w:tcBorders>
              <w:top w:val="single" w:sz="12" w:space="0" w:color="C0C0C0"/>
              <w:bottom w:val="nil"/>
            </w:tcBorders>
          </w:tcPr>
          <w:p w14:paraId="28A40F74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  <w:bookmarkEnd w:id="3"/>
          </w:p>
        </w:tc>
        <w:tc>
          <w:tcPr>
            <w:tcW w:w="4536" w:type="dxa"/>
            <w:gridSpan w:val="2"/>
            <w:tcBorders>
              <w:top w:val="single" w:sz="12" w:space="0" w:color="C0C0C0"/>
              <w:bottom w:val="nil"/>
              <w:right w:val="dotted" w:sz="4" w:space="0" w:color="C0C0C0"/>
            </w:tcBorders>
          </w:tcPr>
          <w:p w14:paraId="38F19C2C" w14:textId="77777777" w:rsidR="00153B79" w:rsidRPr="00F72A99" w:rsidRDefault="00153B79" w:rsidP="00AA14D6">
            <w:pPr>
              <w:numPr>
                <w:ilvl w:val="0"/>
                <w:numId w:val="13"/>
              </w:numPr>
              <w:tabs>
                <w:tab w:val="clear" w:pos="360"/>
              </w:tabs>
              <w:spacing w:before="120"/>
              <w:ind w:left="459" w:right="167" w:hanging="404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>Dokument "Bericht der Revisionsstelle"</w:t>
            </w:r>
            <w:r w:rsidR="00F14C98" w:rsidRPr="00235500">
              <w:rPr>
                <w:rFonts w:ascii="Times New Roman" w:eastAsia="Arial" w:hAnsi="Times New Roman"/>
                <w:lang w:val="de-CH"/>
              </w:rPr>
              <w:t>, einschliesslich:</w:t>
            </w:r>
          </w:p>
        </w:tc>
        <w:tc>
          <w:tcPr>
            <w:tcW w:w="425" w:type="dxa"/>
            <w:tcBorders>
              <w:left w:val="dotted" w:sz="4" w:space="0" w:color="C0C0C0"/>
            </w:tcBorders>
          </w:tcPr>
          <w:p w14:paraId="28012551" w14:textId="77777777" w:rsidR="00153B79" w:rsidRPr="00F72A99" w:rsidRDefault="007637C7" w:rsidP="00AA14D6">
            <w:pPr>
              <w:spacing w:before="120"/>
              <w:jc w:val="right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834" w:type="dxa"/>
            <w:gridSpan w:val="3"/>
          </w:tcPr>
          <w:p w14:paraId="4F016C64" w14:textId="77777777" w:rsidR="00153B79" w:rsidRPr="00F72A99" w:rsidRDefault="00153B79" w:rsidP="00AA14D6">
            <w:pPr>
              <w:numPr>
                <w:ilvl w:val="0"/>
                <w:numId w:val="21"/>
              </w:numPr>
              <w:spacing w:before="120"/>
              <w:ind w:right="167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>Dokument "Berechnung des Netto-Tagesansatzes"</w:t>
            </w:r>
            <w:r w:rsidR="00F14C98" w:rsidRPr="004F7D36">
              <w:rPr>
                <w:rFonts w:ascii="Times New Roman" w:eastAsia="Arial" w:hAnsi="Times New Roman"/>
                <w:lang w:val="de-CH"/>
              </w:rPr>
              <w:t>, einschliesslich:</w:t>
            </w:r>
          </w:p>
        </w:tc>
      </w:tr>
      <w:tr w:rsidR="00153B79" w:rsidRPr="00F72A99" w14:paraId="038C0C40" w14:textId="77777777" w:rsidTr="00EE295B">
        <w:trPr>
          <w:trHeight w:val="685"/>
        </w:trPr>
        <w:tc>
          <w:tcPr>
            <w:tcW w:w="426" w:type="dxa"/>
            <w:tcBorders>
              <w:top w:val="nil"/>
              <w:bottom w:val="nil"/>
            </w:tcBorders>
          </w:tcPr>
          <w:p w14:paraId="4037FD00" w14:textId="77777777" w:rsidR="00153B79" w:rsidRPr="00F72A99" w:rsidRDefault="00153B79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EF1ADDC" w14:textId="77777777" w:rsidR="00153B79" w:rsidRPr="00F72A99" w:rsidRDefault="007637C7" w:rsidP="00AA14D6">
            <w:pPr>
              <w:spacing w:before="120"/>
              <w:ind w:right="1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bottom w:val="nil"/>
              <w:right w:val="dotted" w:sz="4" w:space="0" w:color="C0C0C0"/>
            </w:tcBorders>
          </w:tcPr>
          <w:p w14:paraId="58A7A7FD" w14:textId="77777777" w:rsidR="00153B79" w:rsidRPr="00F72A99" w:rsidRDefault="00153B79" w:rsidP="00AA14D6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 w:after="120"/>
              <w:ind w:left="601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 xml:space="preserve">Bericht der Revisionsstelle </w:t>
            </w:r>
          </w:p>
        </w:tc>
        <w:tc>
          <w:tcPr>
            <w:tcW w:w="425" w:type="dxa"/>
            <w:tcBorders>
              <w:left w:val="dotted" w:sz="4" w:space="0" w:color="C0C0C0"/>
            </w:tcBorders>
          </w:tcPr>
          <w:p w14:paraId="32E4714C" w14:textId="77777777" w:rsidR="00153B79" w:rsidRPr="00F72A99" w:rsidRDefault="00153B79" w:rsidP="00AA14D6">
            <w:pPr>
              <w:jc w:val="right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</w:tcPr>
          <w:p w14:paraId="00DB4907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3"/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  <w:bookmarkEnd w:id="4"/>
          </w:p>
        </w:tc>
        <w:tc>
          <w:tcPr>
            <w:tcW w:w="4409" w:type="dxa"/>
            <w:gridSpan w:val="2"/>
          </w:tcPr>
          <w:p w14:paraId="778D51E7" w14:textId="77777777" w:rsidR="00153B79" w:rsidRPr="00F72A99" w:rsidRDefault="00153B79" w:rsidP="004F7D36">
            <w:pPr>
              <w:spacing w:before="120"/>
              <w:ind w:left="601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3.1.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</w:r>
            <w:r w:rsidRPr="004F7D36">
              <w:rPr>
                <w:rFonts w:ascii="Times New Roman" w:eastAsia="Arial" w:hAnsi="Times New Roman"/>
                <w:lang w:val="de-CH"/>
              </w:rPr>
              <w:t xml:space="preserve">* </w:t>
            </w:r>
            <w:r w:rsidR="004F7D36" w:rsidRPr="004F7D36">
              <w:rPr>
                <w:rFonts w:ascii="Times New Roman" w:eastAsia="Arial" w:hAnsi="Times New Roman"/>
                <w:lang w:val="de-CH"/>
              </w:rPr>
              <w:t>Bericht EDISES „Selbstkostenpreis“</w:t>
            </w:r>
          </w:p>
        </w:tc>
      </w:tr>
      <w:tr w:rsidR="00153B79" w:rsidRPr="00F72A99" w14:paraId="52C26195" w14:textId="77777777" w:rsidTr="00EE295B">
        <w:trPr>
          <w:trHeight w:val="685"/>
        </w:trPr>
        <w:tc>
          <w:tcPr>
            <w:tcW w:w="426" w:type="dxa"/>
            <w:tcBorders>
              <w:top w:val="nil"/>
              <w:bottom w:val="nil"/>
            </w:tcBorders>
          </w:tcPr>
          <w:p w14:paraId="2EBE9F89" w14:textId="77777777" w:rsidR="00153B79" w:rsidRPr="00F72A99" w:rsidRDefault="00153B79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1FB0BA8" w14:textId="77777777" w:rsidR="00153B79" w:rsidRPr="00F72A99" w:rsidRDefault="007637C7" w:rsidP="00AA14D6">
            <w:pPr>
              <w:spacing w:before="120"/>
              <w:ind w:right="1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bottom w:val="nil"/>
              <w:right w:val="dotted" w:sz="4" w:space="0" w:color="C0C0C0"/>
            </w:tcBorders>
          </w:tcPr>
          <w:p w14:paraId="76FB1168" w14:textId="77777777" w:rsidR="00153B79" w:rsidRPr="00F72A99" w:rsidRDefault="00153B79" w:rsidP="00AA14D6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Konsolidierte Bilanz</w:t>
            </w:r>
          </w:p>
        </w:tc>
        <w:tc>
          <w:tcPr>
            <w:tcW w:w="425" w:type="dxa"/>
            <w:tcBorders>
              <w:left w:val="dotted" w:sz="4" w:space="0" w:color="C0C0C0"/>
            </w:tcBorders>
          </w:tcPr>
          <w:p w14:paraId="18D7B9C5" w14:textId="77777777" w:rsidR="00153B79" w:rsidRPr="00F72A99" w:rsidRDefault="00153B79" w:rsidP="00AA14D6">
            <w:pPr>
              <w:jc w:val="right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</w:tcPr>
          <w:p w14:paraId="26FE7F21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409" w:type="dxa"/>
            <w:gridSpan w:val="2"/>
          </w:tcPr>
          <w:p w14:paraId="0C5FD02F" w14:textId="77777777" w:rsidR="00153B79" w:rsidRPr="00F72A99" w:rsidRDefault="00153B79" w:rsidP="004F7D36">
            <w:pPr>
              <w:spacing w:before="120" w:after="120"/>
              <w:ind w:left="601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3.2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  <w:t xml:space="preserve">* </w:t>
            </w:r>
            <w:r w:rsidR="004F7D36">
              <w:rPr>
                <w:rFonts w:ascii="Times New Roman" w:eastAsia="Arial" w:hAnsi="Times New Roman"/>
                <w:lang w:val="de-CH"/>
              </w:rPr>
              <w:t>Bericht EDISES „Abrechnung Einheit“</w:t>
            </w:r>
          </w:p>
        </w:tc>
      </w:tr>
      <w:tr w:rsidR="00153B79" w:rsidRPr="000A62DD" w14:paraId="6F2BB470" w14:textId="77777777" w:rsidTr="00EE295B">
        <w:trPr>
          <w:trHeight w:val="770"/>
        </w:trPr>
        <w:tc>
          <w:tcPr>
            <w:tcW w:w="426" w:type="dxa"/>
            <w:tcBorders>
              <w:top w:val="nil"/>
              <w:bottom w:val="nil"/>
            </w:tcBorders>
          </w:tcPr>
          <w:p w14:paraId="0626680D" w14:textId="77777777" w:rsidR="00153B79" w:rsidRPr="00F72A99" w:rsidRDefault="00153B79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A7262D0" w14:textId="77777777" w:rsidR="00153B79" w:rsidRPr="00F72A99" w:rsidRDefault="007637C7" w:rsidP="00AA14D6">
            <w:pPr>
              <w:spacing w:before="120"/>
              <w:ind w:right="1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bottom w:val="nil"/>
              <w:right w:val="dotted" w:sz="4" w:space="0" w:color="C0C0C0"/>
            </w:tcBorders>
          </w:tcPr>
          <w:p w14:paraId="61457FDB" w14:textId="77777777" w:rsidR="00153B79" w:rsidRPr="00F72A99" w:rsidRDefault="00153B79" w:rsidP="00AA14D6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Konsolidierte Betriebsrechnung</w:t>
            </w:r>
          </w:p>
        </w:tc>
        <w:tc>
          <w:tcPr>
            <w:tcW w:w="425" w:type="dxa"/>
            <w:tcBorders>
              <w:left w:val="dotted" w:sz="4" w:space="0" w:color="C0C0C0"/>
            </w:tcBorders>
          </w:tcPr>
          <w:p w14:paraId="4246DA89" w14:textId="77777777" w:rsidR="00153B79" w:rsidRPr="00F72A99" w:rsidRDefault="00153B79" w:rsidP="00AA14D6">
            <w:pPr>
              <w:jc w:val="right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</w:tcPr>
          <w:p w14:paraId="333A9BC7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409" w:type="dxa"/>
            <w:gridSpan w:val="2"/>
          </w:tcPr>
          <w:p w14:paraId="6A76EB3F" w14:textId="77777777" w:rsidR="00153B79" w:rsidRPr="004F7D36" w:rsidRDefault="00153B79" w:rsidP="004F7D36">
            <w:pPr>
              <w:spacing w:before="120"/>
              <w:ind w:left="601" w:hanging="567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3.3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  <w:t xml:space="preserve">* </w:t>
            </w:r>
            <w:r w:rsidR="004F7D36">
              <w:rPr>
                <w:rFonts w:ascii="Times New Roman" w:eastAsia="Arial" w:hAnsi="Times New Roman"/>
                <w:lang w:val="de-CH"/>
              </w:rPr>
              <w:t>Bericht EDISES „Abrechnung Ausserk. LeistungsbezügerInnen</w:t>
            </w:r>
            <w:r w:rsidR="00A04ACD">
              <w:rPr>
                <w:rFonts w:ascii="Times New Roman" w:eastAsia="Arial" w:hAnsi="Times New Roman"/>
                <w:lang w:val="de-CH"/>
              </w:rPr>
              <w:t xml:space="preserve">“ </w:t>
            </w:r>
            <w:r w:rsidR="004F7D36" w:rsidRPr="004F7D36">
              <w:rPr>
                <w:rFonts w:ascii="Times New Roman" w:eastAsia="Arial" w:hAnsi="Times New Roman"/>
                <w:sz w:val="18"/>
                <w:szCs w:val="18"/>
                <w:lang w:val="de-CH"/>
              </w:rPr>
              <w:t>(Einzelabrechnungen für Pensionärinnen und Pensionäre sowie Mitarbeitende geschützter Werkstätten mit rechtlichem Wohnsitz ausserhalb des Kantons)</w:t>
            </w:r>
          </w:p>
        </w:tc>
      </w:tr>
      <w:tr w:rsidR="00153B79" w:rsidRPr="00B96AA5" w14:paraId="55AE31F1" w14:textId="77777777" w:rsidTr="00EE295B">
        <w:trPr>
          <w:trHeight w:val="696"/>
        </w:trPr>
        <w:tc>
          <w:tcPr>
            <w:tcW w:w="426" w:type="dxa"/>
            <w:tcBorders>
              <w:top w:val="nil"/>
              <w:bottom w:val="nil"/>
            </w:tcBorders>
          </w:tcPr>
          <w:p w14:paraId="7AB623BF" w14:textId="77777777" w:rsidR="00153B79" w:rsidRPr="00F72A99" w:rsidRDefault="00153B79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886485A" w14:textId="77777777" w:rsidR="00153B79" w:rsidRPr="00F72A99" w:rsidRDefault="007637C7" w:rsidP="00AA14D6">
            <w:pPr>
              <w:spacing w:before="120"/>
              <w:ind w:right="1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bottom w:val="nil"/>
              <w:right w:val="dotted" w:sz="4" w:space="0" w:color="C0C0C0"/>
            </w:tcBorders>
          </w:tcPr>
          <w:p w14:paraId="1292892D" w14:textId="77777777" w:rsidR="00153B79" w:rsidRPr="00F72A99" w:rsidRDefault="00153B79" w:rsidP="00AA14D6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Geldflussrechnung</w:t>
            </w:r>
          </w:p>
        </w:tc>
        <w:tc>
          <w:tcPr>
            <w:tcW w:w="425" w:type="dxa"/>
            <w:tcBorders>
              <w:left w:val="dotted" w:sz="4" w:space="0" w:color="C0C0C0"/>
              <w:bottom w:val="nil"/>
            </w:tcBorders>
          </w:tcPr>
          <w:p w14:paraId="1AA54D14" w14:textId="77777777" w:rsidR="00153B79" w:rsidRPr="00F72A99" w:rsidRDefault="00153B79" w:rsidP="00AA14D6">
            <w:pPr>
              <w:jc w:val="right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528AC7EA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409" w:type="dxa"/>
            <w:gridSpan w:val="2"/>
            <w:tcBorders>
              <w:bottom w:val="nil"/>
            </w:tcBorders>
          </w:tcPr>
          <w:p w14:paraId="31243912" w14:textId="77777777" w:rsidR="00153B79" w:rsidRPr="00F72A99" w:rsidRDefault="00153B79" w:rsidP="009828EF">
            <w:pPr>
              <w:spacing w:before="120" w:after="120"/>
              <w:ind w:left="601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3.4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  <w:t xml:space="preserve">* </w:t>
            </w:r>
            <w:r w:rsidR="009828EF">
              <w:rPr>
                <w:rFonts w:ascii="Times New Roman" w:eastAsia="Arial" w:hAnsi="Times New Roman"/>
                <w:lang w:val="de-CH"/>
              </w:rPr>
              <w:t>Veränderung des Abschreibungsaufwands</w:t>
            </w:r>
          </w:p>
        </w:tc>
      </w:tr>
      <w:tr w:rsidR="00F55738" w:rsidRPr="00B96AA5" w14:paraId="6891BD18" w14:textId="77777777" w:rsidTr="0094524A">
        <w:trPr>
          <w:trHeight w:val="538"/>
        </w:trPr>
        <w:tc>
          <w:tcPr>
            <w:tcW w:w="426" w:type="dxa"/>
            <w:vMerge w:val="restart"/>
            <w:tcBorders>
              <w:top w:val="nil"/>
            </w:tcBorders>
          </w:tcPr>
          <w:p w14:paraId="16BED28E" w14:textId="77777777" w:rsidR="00F55738" w:rsidRPr="00F72A99" w:rsidRDefault="00F55738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31A0498F" w14:textId="77777777" w:rsidR="00F55738" w:rsidRPr="00F72A99" w:rsidRDefault="00F55738" w:rsidP="00AA14D6">
            <w:pPr>
              <w:spacing w:before="120"/>
              <w:ind w:right="1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2"/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  <w:bookmarkEnd w:id="5"/>
          </w:p>
        </w:tc>
        <w:tc>
          <w:tcPr>
            <w:tcW w:w="4111" w:type="dxa"/>
            <w:vMerge w:val="restart"/>
            <w:tcBorders>
              <w:top w:val="nil"/>
              <w:right w:val="dotted" w:sz="4" w:space="0" w:color="C0C0C0"/>
            </w:tcBorders>
          </w:tcPr>
          <w:p w14:paraId="6D32C0B9" w14:textId="77777777" w:rsidR="00F55738" w:rsidRPr="00F72A99" w:rsidRDefault="00F55738" w:rsidP="00AA14D6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Rechnung über die Veränderung des Kapitals</w:t>
            </w:r>
          </w:p>
        </w:tc>
        <w:tc>
          <w:tcPr>
            <w:tcW w:w="425" w:type="dxa"/>
            <w:tcBorders>
              <w:top w:val="nil"/>
              <w:left w:val="dotted" w:sz="4" w:space="0" w:color="C0C0C0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4F1867E0" w14:textId="77777777" w:rsidR="00F55738" w:rsidRPr="00F72A99" w:rsidRDefault="00F55738" w:rsidP="00AA14D6">
            <w:pPr>
              <w:jc w:val="right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7655E127" w14:textId="77777777" w:rsidR="00F55738" w:rsidRPr="00F72A99" w:rsidRDefault="00F55738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409" w:type="dxa"/>
            <w:gridSpan w:val="2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</w:tcBorders>
          </w:tcPr>
          <w:p w14:paraId="57AB7AC5" w14:textId="77777777" w:rsidR="00F55738" w:rsidRPr="00F72A99" w:rsidRDefault="00F55738" w:rsidP="009828EF">
            <w:pPr>
              <w:spacing w:before="120"/>
              <w:ind w:left="601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3.5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  <w:t xml:space="preserve">* </w:t>
            </w:r>
            <w:r>
              <w:rPr>
                <w:rFonts w:ascii="Times New Roman" w:eastAsia="Arial" w:hAnsi="Times New Roman"/>
                <w:lang w:val="de-CH"/>
              </w:rPr>
              <w:t>Nicht anrechenbarer Aufwand</w:t>
            </w:r>
          </w:p>
        </w:tc>
      </w:tr>
      <w:tr w:rsidR="0094524A" w:rsidRPr="00B96AA5" w14:paraId="7D3032F0" w14:textId="77777777" w:rsidTr="0094524A">
        <w:trPr>
          <w:trHeight w:val="373"/>
        </w:trPr>
        <w:tc>
          <w:tcPr>
            <w:tcW w:w="426" w:type="dxa"/>
            <w:vMerge/>
            <w:tcBorders>
              <w:bottom w:val="dotted" w:sz="4" w:space="0" w:color="FFFFFF" w:themeColor="background1"/>
            </w:tcBorders>
          </w:tcPr>
          <w:p w14:paraId="3A102047" w14:textId="77777777" w:rsidR="0094524A" w:rsidRPr="00F72A99" w:rsidRDefault="0094524A" w:rsidP="00EE295B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vMerge/>
            <w:tcBorders>
              <w:bottom w:val="dotted" w:sz="4" w:space="0" w:color="FFFFFF" w:themeColor="background1"/>
            </w:tcBorders>
          </w:tcPr>
          <w:p w14:paraId="17B3267A" w14:textId="77777777" w:rsidR="0094524A" w:rsidRPr="00F72A99" w:rsidRDefault="0094524A" w:rsidP="00EE295B">
            <w:pPr>
              <w:spacing w:before="120"/>
              <w:ind w:right="167"/>
              <w:rPr>
                <w:rFonts w:ascii="Times New Roman" w:eastAsia="Arial" w:hAnsi="Times New Roman"/>
                <w:lang w:val="de-CH"/>
              </w:rPr>
            </w:pPr>
          </w:p>
        </w:tc>
        <w:tc>
          <w:tcPr>
            <w:tcW w:w="4111" w:type="dxa"/>
            <w:vMerge/>
            <w:tcBorders>
              <w:bottom w:val="dotted" w:sz="4" w:space="0" w:color="FFFFFF" w:themeColor="background1"/>
              <w:right w:val="dotted" w:sz="4" w:space="0" w:color="C0C0C0"/>
            </w:tcBorders>
          </w:tcPr>
          <w:p w14:paraId="4ED7D243" w14:textId="77777777" w:rsidR="0094524A" w:rsidRPr="00F72A99" w:rsidRDefault="0094524A" w:rsidP="00EE295B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eastAsia="Arial" w:hAnsi="Times New Roman"/>
                <w:lang w:val="de-CH"/>
              </w:rPr>
            </w:pPr>
          </w:p>
        </w:tc>
        <w:tc>
          <w:tcPr>
            <w:tcW w:w="425" w:type="dxa"/>
            <w:tcBorders>
              <w:top w:val="dotted" w:sz="4" w:space="0" w:color="FFFFFF" w:themeColor="background1"/>
              <w:left w:val="dotted" w:sz="4" w:space="0" w:color="C0C0C0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48AA3A2B" w14:textId="77777777" w:rsidR="0094524A" w:rsidRPr="00F72A99" w:rsidRDefault="0094524A" w:rsidP="00EE295B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458657B1" w14:textId="77777777" w:rsidR="0094524A" w:rsidRPr="00F72A99" w:rsidRDefault="0094524A" w:rsidP="00EE295B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40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</w:tcBorders>
          </w:tcPr>
          <w:p w14:paraId="4DDEF37F" w14:textId="77777777" w:rsidR="0094524A" w:rsidRPr="00F72A99" w:rsidRDefault="0094524A" w:rsidP="00EE295B">
            <w:pPr>
              <w:spacing w:before="120"/>
              <w:ind w:left="601" w:hanging="567"/>
              <w:rPr>
                <w:rFonts w:ascii="Times New Roman" w:eastAsia="Arial" w:hAnsi="Times New Roman"/>
                <w:lang w:val="de-CH"/>
              </w:rPr>
            </w:pPr>
          </w:p>
        </w:tc>
      </w:tr>
      <w:tr w:rsidR="0094524A" w:rsidRPr="0094524A" w14:paraId="50AC69FF" w14:textId="77777777" w:rsidTr="0094524A">
        <w:trPr>
          <w:trHeight w:val="376"/>
        </w:trPr>
        <w:tc>
          <w:tcPr>
            <w:tcW w:w="426" w:type="dxa"/>
            <w:tcBorders>
              <w:top w:val="dotted" w:sz="4" w:space="0" w:color="FFFFFF" w:themeColor="background1"/>
              <w:bottom w:val="nil"/>
            </w:tcBorders>
          </w:tcPr>
          <w:p w14:paraId="3D1F1F4B" w14:textId="77777777" w:rsidR="0094524A" w:rsidRPr="00F72A99" w:rsidRDefault="0094524A" w:rsidP="00EE295B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dotted" w:sz="4" w:space="0" w:color="FFFFFF" w:themeColor="background1"/>
              <w:bottom w:val="nil"/>
            </w:tcBorders>
          </w:tcPr>
          <w:p w14:paraId="6E004EB2" w14:textId="77777777" w:rsidR="0094524A" w:rsidRPr="00F72A99" w:rsidRDefault="0094524A" w:rsidP="00651798">
            <w:pPr>
              <w:spacing w:before="120"/>
              <w:ind w:right="1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111" w:type="dxa"/>
            <w:tcBorders>
              <w:top w:val="dotted" w:sz="4" w:space="0" w:color="FFFFFF" w:themeColor="background1"/>
              <w:bottom w:val="nil"/>
              <w:right w:val="dotted" w:sz="4" w:space="0" w:color="C0C0C0"/>
            </w:tcBorders>
          </w:tcPr>
          <w:p w14:paraId="1CD7E353" w14:textId="77777777" w:rsidR="0094524A" w:rsidRPr="00F72A99" w:rsidRDefault="0094524A" w:rsidP="00EE295B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eastAsia="Arial" w:hAnsi="Times New Roman"/>
                <w:lang w:val="de-CH"/>
              </w:rPr>
            </w:pPr>
            <w:r>
              <w:rPr>
                <w:rFonts w:ascii="Times New Roman" w:eastAsia="Arial" w:hAnsi="Times New Roman"/>
                <w:lang w:val="de-CH"/>
              </w:rPr>
              <w:t>Anhang gemäss Swiss GAAP FER 21</w:t>
            </w:r>
          </w:p>
        </w:tc>
        <w:tc>
          <w:tcPr>
            <w:tcW w:w="425" w:type="dxa"/>
            <w:tcBorders>
              <w:top w:val="dotted" w:sz="4" w:space="0" w:color="FFFFFF" w:themeColor="background1"/>
              <w:left w:val="dotted" w:sz="4" w:space="0" w:color="C0C0C0"/>
              <w:bottom w:val="nil"/>
              <w:right w:val="dotted" w:sz="4" w:space="0" w:color="FFFFFF" w:themeColor="background1"/>
            </w:tcBorders>
          </w:tcPr>
          <w:p w14:paraId="2138A6EB" w14:textId="77777777" w:rsidR="0094524A" w:rsidRPr="00F72A99" w:rsidRDefault="0094524A" w:rsidP="00EE295B">
            <w:pPr>
              <w:spacing w:before="120"/>
              <w:jc w:val="right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14:paraId="15684EF4" w14:textId="77777777" w:rsidR="0094524A" w:rsidRPr="00F72A99" w:rsidRDefault="0094524A" w:rsidP="00655495">
            <w:pPr>
              <w:spacing w:before="120"/>
              <w:rPr>
                <w:rFonts w:ascii="Times New Roman" w:eastAsia="Arial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40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</w:tcBorders>
          </w:tcPr>
          <w:p w14:paraId="5DA9A85A" w14:textId="77777777" w:rsidR="0094524A" w:rsidRPr="00F72A99" w:rsidRDefault="0094524A" w:rsidP="007C1E18">
            <w:pPr>
              <w:spacing w:before="120"/>
              <w:rPr>
                <w:rFonts w:ascii="Times New Roman" w:eastAsia="Arial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3.6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  <w:t>* Revisionsstatistik</w:t>
            </w:r>
          </w:p>
        </w:tc>
      </w:tr>
      <w:tr w:rsidR="0094524A" w:rsidRPr="00F72A99" w14:paraId="3E3D7122" w14:textId="77777777" w:rsidTr="00EE295B">
        <w:trPr>
          <w:trHeight w:val="492"/>
        </w:trPr>
        <w:tc>
          <w:tcPr>
            <w:tcW w:w="426" w:type="dxa"/>
            <w:vMerge w:val="restart"/>
            <w:tcBorders>
              <w:top w:val="dotted" w:sz="4" w:space="0" w:color="C0C0C0"/>
              <w:bottom w:val="single" w:sz="12" w:space="0" w:color="C0C0C0"/>
            </w:tcBorders>
          </w:tcPr>
          <w:p w14:paraId="016B4BA9" w14:textId="77777777" w:rsidR="0094524A" w:rsidRPr="00F72A99" w:rsidRDefault="0094524A" w:rsidP="00EE295B">
            <w:pPr>
              <w:spacing w:before="48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6"/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  <w:bookmarkEnd w:id="6"/>
          </w:p>
        </w:tc>
        <w:tc>
          <w:tcPr>
            <w:tcW w:w="4536" w:type="dxa"/>
            <w:gridSpan w:val="2"/>
            <w:vMerge w:val="restart"/>
            <w:tcBorders>
              <w:top w:val="dotted" w:sz="4" w:space="0" w:color="C0C0C0"/>
              <w:bottom w:val="single" w:sz="12" w:space="0" w:color="C0C0C0"/>
              <w:right w:val="dotted" w:sz="4" w:space="0" w:color="C0C0C0"/>
            </w:tcBorders>
          </w:tcPr>
          <w:p w14:paraId="0C4234B7" w14:textId="77777777" w:rsidR="0094524A" w:rsidRPr="00A86C6A" w:rsidRDefault="0094524A" w:rsidP="00EE295B">
            <w:pPr>
              <w:numPr>
                <w:ilvl w:val="0"/>
                <w:numId w:val="13"/>
              </w:numPr>
              <w:tabs>
                <w:tab w:val="clear" w:pos="360"/>
              </w:tabs>
              <w:spacing w:before="480"/>
              <w:ind w:left="459" w:right="167" w:hanging="404"/>
              <w:rPr>
                <w:rFonts w:ascii="Times New Roman" w:eastAsia="Arial" w:hAnsi="Times New Roman"/>
                <w:b/>
                <w:lang w:val="de-CH"/>
              </w:rPr>
            </w:pPr>
            <w:r w:rsidRPr="00A86C6A">
              <w:rPr>
                <w:rFonts w:ascii="Times New Roman" w:eastAsia="Arial" w:hAnsi="Times New Roman"/>
                <w:b/>
                <w:lang w:val="de-CH"/>
              </w:rPr>
              <w:t xml:space="preserve">* </w:t>
            </w:r>
            <w:r>
              <w:rPr>
                <w:rFonts w:ascii="Times New Roman" w:eastAsia="Arial" w:hAnsi="Times New Roman"/>
                <w:b/>
                <w:lang w:val="de-CH"/>
              </w:rPr>
              <w:t>Bericht EDISES „Erfolgsrechnung Einheit-Kostenstelle (offiziell)“</w:t>
            </w:r>
          </w:p>
        </w:tc>
        <w:tc>
          <w:tcPr>
            <w:tcW w:w="425" w:type="dxa"/>
            <w:vMerge w:val="restart"/>
            <w:tcBorders>
              <w:top w:val="nil"/>
              <w:left w:val="dotted" w:sz="4" w:space="0" w:color="C0C0C0"/>
              <w:bottom w:val="single" w:sz="12" w:space="0" w:color="C0C0C0"/>
            </w:tcBorders>
          </w:tcPr>
          <w:p w14:paraId="62ED0B4C" w14:textId="77777777" w:rsidR="0094524A" w:rsidRPr="00F72A99" w:rsidRDefault="0094524A" w:rsidP="00EE295B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AD75E81" w14:textId="77777777" w:rsidR="0094524A" w:rsidRPr="00F72A99" w:rsidRDefault="0094524A" w:rsidP="00EE295B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3514EA1" w14:textId="77777777" w:rsidR="0094524A" w:rsidRPr="00F72A99" w:rsidRDefault="0094524A" w:rsidP="00EE295B">
            <w:pPr>
              <w:spacing w:before="120"/>
              <w:ind w:left="34" w:right="-108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3842" w:type="dxa"/>
            <w:tcBorders>
              <w:top w:val="nil"/>
            </w:tcBorders>
          </w:tcPr>
          <w:p w14:paraId="1142798B" w14:textId="77777777" w:rsidR="0094524A" w:rsidRPr="00F72A99" w:rsidRDefault="0094524A" w:rsidP="00EE295B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227" w:hanging="22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Minderjährige Erziehung</w:t>
            </w:r>
          </w:p>
        </w:tc>
      </w:tr>
      <w:tr w:rsidR="0094524A" w:rsidRPr="00F72A99" w14:paraId="785F8AFA" w14:textId="77777777" w:rsidTr="00EE295B">
        <w:trPr>
          <w:trHeight w:val="481"/>
        </w:trPr>
        <w:tc>
          <w:tcPr>
            <w:tcW w:w="426" w:type="dxa"/>
            <w:vMerge/>
            <w:tcBorders>
              <w:top w:val="single" w:sz="12" w:space="0" w:color="C0C0C0"/>
              <w:bottom w:val="single" w:sz="12" w:space="0" w:color="C0C0C0"/>
            </w:tcBorders>
          </w:tcPr>
          <w:p w14:paraId="562A0290" w14:textId="77777777" w:rsidR="0094524A" w:rsidRPr="00F72A99" w:rsidRDefault="0094524A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12" w:space="0" w:color="C0C0C0"/>
              <w:bottom w:val="single" w:sz="12" w:space="0" w:color="C0C0C0"/>
              <w:right w:val="dotted" w:sz="4" w:space="0" w:color="C0C0C0"/>
            </w:tcBorders>
          </w:tcPr>
          <w:p w14:paraId="24B126A8" w14:textId="77777777" w:rsidR="0094524A" w:rsidRPr="00F72A99" w:rsidRDefault="0094524A" w:rsidP="00AA14D6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20"/>
              <w:ind w:left="318" w:right="167" w:hanging="318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vMerge/>
            <w:tcBorders>
              <w:left w:val="dotted" w:sz="4" w:space="0" w:color="C0C0C0"/>
              <w:bottom w:val="single" w:sz="12" w:space="0" w:color="C0C0C0"/>
            </w:tcBorders>
          </w:tcPr>
          <w:p w14:paraId="3B24B46D" w14:textId="77777777" w:rsidR="0094524A" w:rsidRPr="00F72A99" w:rsidRDefault="0094524A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0A2A98AF" w14:textId="77777777" w:rsidR="0094524A" w:rsidRPr="00F72A99" w:rsidRDefault="0094524A" w:rsidP="00EE295B">
            <w:pPr>
              <w:spacing w:before="4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F30384F" w14:textId="77777777" w:rsidR="0094524A" w:rsidRPr="00F72A99" w:rsidRDefault="0094524A" w:rsidP="00EE295B">
            <w:pPr>
              <w:spacing w:before="40"/>
              <w:ind w:left="34" w:right="-108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3842" w:type="dxa"/>
            <w:tcBorders>
              <w:bottom w:val="nil"/>
            </w:tcBorders>
          </w:tcPr>
          <w:p w14:paraId="17ECF429" w14:textId="77777777" w:rsidR="0094524A" w:rsidRPr="00F72A99" w:rsidRDefault="0094524A" w:rsidP="00EE295B">
            <w:pPr>
              <w:numPr>
                <w:ilvl w:val="0"/>
                <w:numId w:val="12"/>
              </w:numPr>
              <w:tabs>
                <w:tab w:val="clear" w:pos="720"/>
              </w:tabs>
              <w:spacing w:before="40"/>
              <w:ind w:left="227" w:hanging="22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hAnsi="Times New Roman"/>
                <w:lang w:val="de-CH"/>
              </w:rPr>
              <w:t>Erwachsene Heime/Wohnungen</w:t>
            </w:r>
          </w:p>
        </w:tc>
      </w:tr>
      <w:tr w:rsidR="0094524A" w:rsidRPr="00F72A99" w14:paraId="0D036CDB" w14:textId="77777777" w:rsidTr="00EE295B">
        <w:trPr>
          <w:trHeight w:val="403"/>
        </w:trPr>
        <w:tc>
          <w:tcPr>
            <w:tcW w:w="426" w:type="dxa"/>
            <w:vMerge/>
            <w:tcBorders>
              <w:top w:val="single" w:sz="12" w:space="0" w:color="C0C0C0"/>
              <w:bottom w:val="single" w:sz="12" w:space="0" w:color="C0C0C0"/>
            </w:tcBorders>
          </w:tcPr>
          <w:p w14:paraId="0463A0F8" w14:textId="77777777" w:rsidR="0094524A" w:rsidRPr="00F72A99" w:rsidRDefault="0094524A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12" w:space="0" w:color="C0C0C0"/>
              <w:bottom w:val="single" w:sz="12" w:space="0" w:color="C0C0C0"/>
              <w:right w:val="dotted" w:sz="4" w:space="0" w:color="C0C0C0"/>
            </w:tcBorders>
          </w:tcPr>
          <w:p w14:paraId="7D22FF37" w14:textId="77777777" w:rsidR="0094524A" w:rsidRPr="00F72A99" w:rsidRDefault="0094524A" w:rsidP="00AA14D6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20"/>
              <w:ind w:left="318" w:right="167" w:hanging="318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vMerge/>
            <w:tcBorders>
              <w:left w:val="dotted" w:sz="4" w:space="0" w:color="C0C0C0"/>
              <w:bottom w:val="single" w:sz="12" w:space="0" w:color="C0C0C0"/>
            </w:tcBorders>
          </w:tcPr>
          <w:p w14:paraId="42A5D8DE" w14:textId="77777777" w:rsidR="0094524A" w:rsidRPr="00F72A99" w:rsidRDefault="0094524A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F7D8819" w14:textId="77777777" w:rsidR="0094524A" w:rsidRPr="00F72A99" w:rsidRDefault="0094524A" w:rsidP="00EE295B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DDB23EA" w14:textId="77777777" w:rsidR="0094524A" w:rsidRPr="00F72A99" w:rsidRDefault="0094524A" w:rsidP="00EE295B">
            <w:pPr>
              <w:ind w:left="34" w:right="-108"/>
              <w:rPr>
                <w:rFonts w:ascii="Times New Roman" w:eastAsia="Arial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3842" w:type="dxa"/>
            <w:tcBorders>
              <w:bottom w:val="nil"/>
            </w:tcBorders>
          </w:tcPr>
          <w:p w14:paraId="1AFD932A" w14:textId="77777777" w:rsidR="0094524A" w:rsidRPr="00F72A99" w:rsidRDefault="0094524A" w:rsidP="00EE295B">
            <w:pPr>
              <w:numPr>
                <w:ilvl w:val="0"/>
                <w:numId w:val="12"/>
              </w:numPr>
              <w:tabs>
                <w:tab w:val="clear" w:pos="720"/>
              </w:tabs>
              <w:ind w:left="227" w:hanging="22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hAnsi="Times New Roman"/>
                <w:lang w:val="de-CH"/>
              </w:rPr>
              <w:t>Erwachsene</w:t>
            </w:r>
            <w:r>
              <w:rPr>
                <w:rFonts w:ascii="Times New Roman" w:hAnsi="Times New Roman"/>
                <w:lang w:val="de-CH"/>
              </w:rPr>
              <w:t xml:space="preserve"> Tagesstätten</w:t>
            </w:r>
          </w:p>
        </w:tc>
      </w:tr>
      <w:tr w:rsidR="0094524A" w:rsidRPr="00F72A99" w14:paraId="4C6DB586" w14:textId="77777777" w:rsidTr="00EE295B">
        <w:trPr>
          <w:trHeight w:val="395"/>
        </w:trPr>
        <w:tc>
          <w:tcPr>
            <w:tcW w:w="426" w:type="dxa"/>
            <w:vMerge/>
            <w:tcBorders>
              <w:top w:val="single" w:sz="12" w:space="0" w:color="C0C0C0"/>
              <w:bottom w:val="single" w:sz="12" w:space="0" w:color="FFFFFF" w:themeColor="background1"/>
            </w:tcBorders>
          </w:tcPr>
          <w:p w14:paraId="5773C2AF" w14:textId="77777777" w:rsidR="0094524A" w:rsidRPr="00F72A99" w:rsidRDefault="0094524A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12" w:space="0" w:color="C0C0C0"/>
              <w:bottom w:val="single" w:sz="12" w:space="0" w:color="FFFFFF" w:themeColor="background1"/>
              <w:right w:val="dotted" w:sz="4" w:space="0" w:color="C0C0C0"/>
            </w:tcBorders>
          </w:tcPr>
          <w:p w14:paraId="0F008519" w14:textId="77777777" w:rsidR="0094524A" w:rsidRPr="00F72A99" w:rsidRDefault="0094524A" w:rsidP="00AA14D6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20"/>
              <w:ind w:left="318" w:right="167" w:hanging="318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vMerge/>
            <w:tcBorders>
              <w:left w:val="dotted" w:sz="4" w:space="0" w:color="C0C0C0"/>
              <w:bottom w:val="single" w:sz="12" w:space="0" w:color="FFFFFF" w:themeColor="background1"/>
            </w:tcBorders>
          </w:tcPr>
          <w:p w14:paraId="21FEDB89" w14:textId="77777777" w:rsidR="0094524A" w:rsidRPr="00F72A99" w:rsidRDefault="0094524A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FFFFFF" w:themeColor="background1"/>
            </w:tcBorders>
          </w:tcPr>
          <w:p w14:paraId="4938ED3D" w14:textId="77777777" w:rsidR="0094524A" w:rsidRPr="00F72A99" w:rsidRDefault="0094524A" w:rsidP="00EE295B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7F2082A" w14:textId="77777777" w:rsidR="0094524A" w:rsidRPr="00F72A99" w:rsidRDefault="0094524A" w:rsidP="00EE295B">
            <w:pPr>
              <w:ind w:left="34" w:right="-108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3842" w:type="dxa"/>
            <w:tcBorders>
              <w:top w:val="nil"/>
              <w:bottom w:val="nil"/>
            </w:tcBorders>
          </w:tcPr>
          <w:p w14:paraId="0B300648" w14:textId="77777777" w:rsidR="0094524A" w:rsidRPr="00F72A99" w:rsidRDefault="0094524A" w:rsidP="00EE295B">
            <w:pPr>
              <w:numPr>
                <w:ilvl w:val="0"/>
                <w:numId w:val="12"/>
              </w:numPr>
              <w:tabs>
                <w:tab w:val="clear" w:pos="720"/>
              </w:tabs>
              <w:ind w:left="227" w:hanging="22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hAnsi="Times New Roman"/>
                <w:lang w:val="de-CH"/>
              </w:rPr>
              <w:t>Erwachsene Geschützte Werkstätten</w:t>
            </w:r>
          </w:p>
        </w:tc>
      </w:tr>
      <w:tr w:rsidR="0094524A" w:rsidRPr="00F72A99" w14:paraId="6DFB698B" w14:textId="77777777" w:rsidTr="00EE295B">
        <w:trPr>
          <w:trHeight w:val="77"/>
        </w:trPr>
        <w:tc>
          <w:tcPr>
            <w:tcW w:w="426" w:type="dxa"/>
            <w:tcBorders>
              <w:top w:val="single" w:sz="12" w:space="0" w:color="FFFFFF" w:themeColor="background1"/>
              <w:bottom w:val="single" w:sz="12" w:space="0" w:color="C0C0C0"/>
            </w:tcBorders>
          </w:tcPr>
          <w:p w14:paraId="27D9A674" w14:textId="77777777" w:rsidR="0094524A" w:rsidRPr="00F72A99" w:rsidRDefault="0094524A" w:rsidP="009B21F7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FFFFFF" w:themeColor="background1"/>
              <w:bottom w:val="single" w:sz="12" w:space="0" w:color="C0C0C0"/>
              <w:right w:val="dotted" w:sz="4" w:space="0" w:color="C0C0C0"/>
            </w:tcBorders>
          </w:tcPr>
          <w:p w14:paraId="63D382A3" w14:textId="77777777" w:rsidR="0094524A" w:rsidRPr="00F72A99" w:rsidRDefault="0094524A" w:rsidP="00EE295B">
            <w:pPr>
              <w:spacing w:before="120"/>
              <w:ind w:left="318" w:right="167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single" w:sz="12" w:space="0" w:color="FFFFFF" w:themeColor="background1"/>
              <w:left w:val="dotted" w:sz="4" w:space="0" w:color="C0C0C0"/>
              <w:bottom w:val="single" w:sz="12" w:space="0" w:color="C0C0C0"/>
            </w:tcBorders>
          </w:tcPr>
          <w:p w14:paraId="44478088" w14:textId="77777777" w:rsidR="0094524A" w:rsidRPr="00F72A99" w:rsidRDefault="0094524A" w:rsidP="00EE295B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5" w:type="dxa"/>
            <w:tcBorders>
              <w:top w:val="single" w:sz="12" w:space="0" w:color="FFFFFF" w:themeColor="background1"/>
              <w:bottom w:val="single" w:sz="12" w:space="0" w:color="C0C0C0"/>
            </w:tcBorders>
          </w:tcPr>
          <w:p w14:paraId="061AA8AB" w14:textId="77777777" w:rsidR="0094524A" w:rsidRPr="00F72A99" w:rsidRDefault="0094524A" w:rsidP="00EE295B">
            <w:pPr>
              <w:rPr>
                <w:rFonts w:ascii="Times New Roman" w:hAnsi="Times New Roman"/>
                <w:lang w:val="de-CH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C0C0C0"/>
            </w:tcBorders>
          </w:tcPr>
          <w:p w14:paraId="47C551A2" w14:textId="77777777" w:rsidR="0094524A" w:rsidRPr="00F72A99" w:rsidRDefault="0094524A" w:rsidP="00EE295B">
            <w:pPr>
              <w:ind w:left="34" w:right="-108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3842" w:type="dxa"/>
            <w:tcBorders>
              <w:top w:val="nil"/>
              <w:bottom w:val="single" w:sz="12" w:space="0" w:color="C0C0C0"/>
            </w:tcBorders>
          </w:tcPr>
          <w:p w14:paraId="77D97F73" w14:textId="77777777" w:rsidR="0094524A" w:rsidRPr="00F72A99" w:rsidRDefault="0094524A" w:rsidP="00EE295B">
            <w:pPr>
              <w:numPr>
                <w:ilvl w:val="0"/>
                <w:numId w:val="12"/>
              </w:numPr>
              <w:tabs>
                <w:tab w:val="clear" w:pos="720"/>
              </w:tabs>
              <w:ind w:left="227" w:hanging="227"/>
              <w:rPr>
                <w:rFonts w:ascii="Times New Roman" w:hAnsi="Times New Roman"/>
                <w:lang w:val="de-CH"/>
              </w:rPr>
            </w:pPr>
            <w:r>
              <w:rPr>
                <w:rFonts w:ascii="Times New Roman" w:hAnsi="Times New Roman"/>
                <w:lang w:val="de-CH"/>
              </w:rPr>
              <w:t>Ambulante Leistungen</w:t>
            </w:r>
          </w:p>
        </w:tc>
      </w:tr>
    </w:tbl>
    <w:p w14:paraId="610CE29E" w14:textId="77777777" w:rsidR="00153B79" w:rsidRPr="00F72A99" w:rsidRDefault="00153B79" w:rsidP="00153B79">
      <w:pPr>
        <w:spacing w:before="120"/>
        <w:rPr>
          <w:rFonts w:ascii="Times New Roman" w:hAnsi="Times New Roman"/>
          <w:lang w:val="de-CH"/>
        </w:rPr>
      </w:pPr>
      <w:r w:rsidRPr="00F72A99">
        <w:rPr>
          <w:rFonts w:ascii="Times New Roman" w:eastAsia="Arial" w:hAnsi="Times New Roman"/>
          <w:lang w:val="de-CH"/>
        </w:rPr>
        <w:t xml:space="preserve">(Die mit einem * versehenen Unterlagen </w:t>
      </w:r>
      <w:r w:rsidRPr="00F72A99">
        <w:rPr>
          <w:rFonts w:ascii="Times New Roman" w:eastAsia="Arial" w:hAnsi="Times New Roman"/>
          <w:b/>
          <w:lang w:val="de-CH"/>
        </w:rPr>
        <w:t xml:space="preserve">müssen uns zudem auch </w:t>
      </w:r>
      <w:r w:rsidRPr="00F72A99">
        <w:rPr>
          <w:rFonts w:ascii="Times New Roman" w:eastAsia="Arial" w:hAnsi="Times New Roman"/>
          <w:lang w:val="de-CH"/>
        </w:rPr>
        <w:t>in elektronischer Form übermittelt werden.)</w:t>
      </w:r>
    </w:p>
    <w:tbl>
      <w:tblPr>
        <w:tblW w:w="0" w:type="auto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32"/>
        <w:gridCol w:w="4237"/>
        <w:gridCol w:w="439"/>
        <w:gridCol w:w="4687"/>
      </w:tblGrid>
      <w:tr w:rsidR="00153B79" w:rsidRPr="000A62DD" w14:paraId="5400EBE7" w14:textId="77777777" w:rsidTr="00AA14D6">
        <w:trPr>
          <w:trHeight w:val="704"/>
        </w:trPr>
        <w:tc>
          <w:tcPr>
            <w:tcW w:w="426" w:type="dxa"/>
            <w:tcBorders>
              <w:top w:val="single" w:sz="12" w:space="0" w:color="C0C0C0"/>
              <w:bottom w:val="nil"/>
            </w:tcBorders>
          </w:tcPr>
          <w:p w14:paraId="465EC19B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lastRenderedPageBreak/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single" w:sz="12" w:space="0" w:color="C0C0C0"/>
              <w:bottom w:val="nil"/>
              <w:right w:val="dotted" w:sz="4" w:space="0" w:color="C0C0C0"/>
            </w:tcBorders>
          </w:tcPr>
          <w:p w14:paraId="3C363AF7" w14:textId="77777777" w:rsidR="00153B79" w:rsidRPr="00F72A99" w:rsidRDefault="00153B79" w:rsidP="00AA14D6">
            <w:pPr>
              <w:numPr>
                <w:ilvl w:val="0"/>
                <w:numId w:val="23"/>
              </w:numPr>
              <w:spacing w:before="120" w:after="120"/>
              <w:ind w:right="164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>* Lohnliste</w:t>
            </w:r>
            <w:r w:rsidR="00F30047">
              <w:rPr>
                <w:rFonts w:ascii="Times New Roman" w:eastAsia="Arial" w:hAnsi="Times New Roman"/>
                <w:lang w:val="de-CH"/>
              </w:rPr>
              <w:t>, einschliesslich:</w:t>
            </w:r>
          </w:p>
        </w:tc>
        <w:tc>
          <w:tcPr>
            <w:tcW w:w="439" w:type="dxa"/>
            <w:tcBorders>
              <w:left w:val="dotted" w:sz="4" w:space="0" w:color="C0C0C0"/>
              <w:bottom w:val="dotted" w:sz="4" w:space="0" w:color="C0C0C0"/>
            </w:tcBorders>
          </w:tcPr>
          <w:p w14:paraId="0780DF8A" w14:textId="77777777" w:rsidR="00153B79" w:rsidRPr="00F72A99" w:rsidRDefault="007637C7" w:rsidP="00AA14D6">
            <w:pPr>
              <w:spacing w:before="120"/>
              <w:jc w:val="right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687" w:type="dxa"/>
            <w:tcBorders>
              <w:bottom w:val="dotted" w:sz="4" w:space="0" w:color="C0C0C0"/>
            </w:tcBorders>
          </w:tcPr>
          <w:p w14:paraId="760C6162" w14:textId="77777777" w:rsidR="00153B79" w:rsidRPr="00F72A99" w:rsidRDefault="00153B79" w:rsidP="00A900E4">
            <w:pPr>
              <w:numPr>
                <w:ilvl w:val="0"/>
                <w:numId w:val="23"/>
              </w:numPr>
              <w:spacing w:before="120"/>
              <w:ind w:left="459" w:right="167" w:hanging="404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 xml:space="preserve">* </w:t>
            </w:r>
            <w:r w:rsidR="00A900E4">
              <w:rPr>
                <w:rFonts w:ascii="Times New Roman" w:eastAsia="Arial" w:hAnsi="Times New Roman"/>
                <w:b/>
                <w:lang w:val="de-CH"/>
              </w:rPr>
              <w:t>Bericht EDISES „Erfolgsrechnung Total“</w:t>
            </w:r>
            <w:r w:rsidR="00A900E4" w:rsidRPr="00A04ACD">
              <w:rPr>
                <w:rFonts w:ascii="Times New Roman" w:eastAsia="Arial" w:hAnsi="Times New Roman"/>
                <w:lang w:val="de-CH"/>
              </w:rPr>
              <w:t>, Rechnung vs. Voranschlag</w:t>
            </w:r>
            <w:r w:rsidRPr="00A04ACD">
              <w:rPr>
                <w:rFonts w:ascii="Times New Roman" w:eastAsia="Arial" w:hAnsi="Times New Roman"/>
                <w:lang w:val="de-CH"/>
              </w:rPr>
              <w:t xml:space="preserve"> </w:t>
            </w:r>
          </w:p>
        </w:tc>
      </w:tr>
      <w:tr w:rsidR="00153B79" w:rsidRPr="000A62DD" w14:paraId="563741B6" w14:textId="77777777" w:rsidTr="00AA14D6">
        <w:trPr>
          <w:trHeight w:val="1010"/>
        </w:trPr>
        <w:tc>
          <w:tcPr>
            <w:tcW w:w="426" w:type="dxa"/>
            <w:tcBorders>
              <w:top w:val="nil"/>
              <w:bottom w:val="nil"/>
            </w:tcBorders>
          </w:tcPr>
          <w:p w14:paraId="4266EE23" w14:textId="77777777" w:rsidR="00153B79" w:rsidRPr="00F72A99" w:rsidRDefault="00153B79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14:paraId="01CA79CE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8"/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  <w:bookmarkEnd w:id="7"/>
          </w:p>
        </w:tc>
        <w:tc>
          <w:tcPr>
            <w:tcW w:w="4237" w:type="dxa"/>
            <w:tcBorders>
              <w:top w:val="nil"/>
              <w:bottom w:val="nil"/>
              <w:right w:val="dotted" w:sz="4" w:space="0" w:color="C0C0C0"/>
            </w:tcBorders>
          </w:tcPr>
          <w:p w14:paraId="4FAF7315" w14:textId="77777777" w:rsidR="00153B79" w:rsidRPr="00F72A99" w:rsidRDefault="00153B79" w:rsidP="006D7699">
            <w:pPr>
              <w:spacing w:before="120"/>
              <w:ind w:left="594" w:right="167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4.1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</w:r>
            <w:r w:rsidR="006D7699">
              <w:rPr>
                <w:rFonts w:ascii="Times New Roman" w:eastAsia="Arial" w:hAnsi="Times New Roman"/>
                <w:lang w:val="de-CH"/>
              </w:rPr>
              <w:t>Bericht EDISES „Namensliste“</w:t>
            </w:r>
            <w:r w:rsidR="009F7B2E">
              <w:rPr>
                <w:rFonts w:ascii="Times New Roman" w:eastAsia="Arial" w:hAnsi="Times New Roman"/>
                <w:lang w:val="de-CH"/>
              </w:rPr>
              <w:t>,</w:t>
            </w:r>
            <w:r w:rsidR="006D7699">
              <w:rPr>
                <w:rFonts w:ascii="Times New Roman" w:eastAsia="Arial" w:hAnsi="Times New Roman"/>
                <w:lang w:val="de-CH"/>
              </w:rPr>
              <w:t xml:space="preserve"> Rechnung vs. Voranschlag</w:t>
            </w:r>
          </w:p>
        </w:tc>
        <w:tc>
          <w:tcPr>
            <w:tcW w:w="439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8DEBCA8" w14:textId="77777777" w:rsidR="00153B79" w:rsidRPr="00F72A99" w:rsidRDefault="007637C7" w:rsidP="00AA14D6">
            <w:pPr>
              <w:spacing w:before="120"/>
              <w:jc w:val="right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687" w:type="dxa"/>
            <w:tcBorders>
              <w:top w:val="dotted" w:sz="4" w:space="0" w:color="C0C0C0"/>
              <w:bottom w:val="dotted" w:sz="4" w:space="0" w:color="C0C0C0"/>
            </w:tcBorders>
          </w:tcPr>
          <w:p w14:paraId="33F84336" w14:textId="77777777" w:rsidR="00153B79" w:rsidRPr="00F72A99" w:rsidRDefault="00153B79" w:rsidP="00BC0D73">
            <w:pPr>
              <w:numPr>
                <w:ilvl w:val="0"/>
                <w:numId w:val="23"/>
              </w:numPr>
              <w:spacing w:before="120"/>
              <w:ind w:left="459" w:right="167" w:hanging="404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 xml:space="preserve">* Tabelle der Abweichungen zwischen den tatsächlichen und den im Voranschlag </w:t>
            </w:r>
            <w:r w:rsidR="00BC0D73" w:rsidRPr="00F72A99">
              <w:rPr>
                <w:rFonts w:ascii="Times New Roman" w:eastAsia="Arial" w:hAnsi="Times New Roman"/>
                <w:b/>
                <w:lang w:val="de-CH"/>
              </w:rPr>
              <w:t>genehmigten</w:t>
            </w:r>
            <w:r w:rsidRPr="00F72A99">
              <w:rPr>
                <w:rFonts w:ascii="Times New Roman" w:eastAsia="Arial" w:hAnsi="Times New Roman"/>
                <w:b/>
                <w:lang w:val="de-CH"/>
              </w:rPr>
              <w:t xml:space="preserve"> Investitionen</w:t>
            </w:r>
          </w:p>
        </w:tc>
      </w:tr>
      <w:tr w:rsidR="00153B79" w:rsidRPr="000A62DD" w14:paraId="7A22718C" w14:textId="77777777" w:rsidTr="00AA14D6">
        <w:trPr>
          <w:trHeight w:val="982"/>
        </w:trPr>
        <w:tc>
          <w:tcPr>
            <w:tcW w:w="426" w:type="dxa"/>
            <w:tcBorders>
              <w:top w:val="nil"/>
              <w:bottom w:val="nil"/>
            </w:tcBorders>
          </w:tcPr>
          <w:p w14:paraId="20E0CDD1" w14:textId="77777777" w:rsidR="00153B79" w:rsidRPr="00F72A99" w:rsidRDefault="00153B79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14:paraId="6B449793" w14:textId="77777777" w:rsidR="00153B79" w:rsidRPr="00F72A99" w:rsidRDefault="007637C7" w:rsidP="00AA14D6">
            <w:pPr>
              <w:spacing w:before="120"/>
              <w:jc w:val="right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237" w:type="dxa"/>
            <w:tcBorders>
              <w:top w:val="nil"/>
              <w:bottom w:val="nil"/>
              <w:right w:val="dotted" w:sz="4" w:space="0" w:color="C0C0C0"/>
            </w:tcBorders>
          </w:tcPr>
          <w:p w14:paraId="4177DBA3" w14:textId="77777777" w:rsidR="00153B79" w:rsidRPr="00F72A99" w:rsidRDefault="00153B79" w:rsidP="00B649CC">
            <w:pPr>
              <w:spacing w:before="120"/>
              <w:ind w:left="594" w:right="167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4.2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  <w:t>Tabelle</w:t>
            </w:r>
            <w:r w:rsidR="00B649CC">
              <w:rPr>
                <w:rFonts w:ascii="Times New Roman" w:eastAsia="Arial" w:hAnsi="Times New Roman"/>
                <w:lang w:val="de-CH"/>
              </w:rPr>
              <w:t xml:space="preserve"> mit Begründung </w:t>
            </w:r>
            <w:r w:rsidRPr="00F72A99">
              <w:rPr>
                <w:rFonts w:ascii="Times New Roman" w:eastAsia="Arial" w:hAnsi="Times New Roman"/>
                <w:lang w:val="de-CH"/>
              </w:rPr>
              <w:t>der Abweichungen zwischen effektiver und budgetierter Personaldotation</w:t>
            </w:r>
          </w:p>
        </w:tc>
        <w:tc>
          <w:tcPr>
            <w:tcW w:w="439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31D229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9"/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  <w:bookmarkEnd w:id="8"/>
          </w:p>
        </w:tc>
        <w:tc>
          <w:tcPr>
            <w:tcW w:w="4687" w:type="dxa"/>
            <w:tcBorders>
              <w:top w:val="dotted" w:sz="4" w:space="0" w:color="C0C0C0"/>
              <w:bottom w:val="dotted" w:sz="4" w:space="0" w:color="C0C0C0"/>
            </w:tcBorders>
          </w:tcPr>
          <w:p w14:paraId="48582F7C" w14:textId="77777777" w:rsidR="00153B79" w:rsidRPr="00F72A99" w:rsidRDefault="00153B79" w:rsidP="00AA14D6">
            <w:pPr>
              <w:numPr>
                <w:ilvl w:val="0"/>
                <w:numId w:val="23"/>
              </w:numPr>
              <w:spacing w:before="120"/>
              <w:ind w:left="459" w:right="167" w:hanging="404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>* Tabelle der effektiven Abschreibungen mit der Aufstellung der tatsächlichen Investitionen</w:t>
            </w:r>
          </w:p>
        </w:tc>
      </w:tr>
      <w:tr w:rsidR="00153B79" w:rsidRPr="000A62DD" w14:paraId="31FD85BE" w14:textId="77777777" w:rsidTr="00AA14D6">
        <w:trPr>
          <w:trHeight w:val="1162"/>
        </w:trPr>
        <w:tc>
          <w:tcPr>
            <w:tcW w:w="426" w:type="dxa"/>
            <w:tcBorders>
              <w:top w:val="nil"/>
              <w:bottom w:val="nil"/>
            </w:tcBorders>
          </w:tcPr>
          <w:p w14:paraId="166B0F55" w14:textId="77777777" w:rsidR="00153B79" w:rsidRPr="00F72A99" w:rsidRDefault="00153B79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</w:tcPr>
          <w:p w14:paraId="2437F2F1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dotted" w:sz="4" w:space="0" w:color="C0C0C0"/>
            </w:tcBorders>
          </w:tcPr>
          <w:p w14:paraId="116FD0D5" w14:textId="77777777" w:rsidR="00153B79" w:rsidRPr="00F72A99" w:rsidRDefault="00153B79" w:rsidP="00D517D2">
            <w:pPr>
              <w:spacing w:before="120"/>
              <w:ind w:left="594" w:right="167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4.3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  <w:t>Liste der AHV-Löhne: Begründung der Differenzen gegenüber der Lohnliste</w:t>
            </w:r>
            <w:r w:rsidR="00BC13F5">
              <w:rPr>
                <w:rFonts w:ascii="Times New Roman" w:eastAsia="Arial" w:hAnsi="Times New Roman"/>
                <w:lang w:val="de-CH"/>
              </w:rPr>
              <w:t xml:space="preserve"> </w:t>
            </w:r>
            <w:r w:rsidR="00D517D2">
              <w:rPr>
                <w:rFonts w:ascii="Times New Roman" w:eastAsia="Arial" w:hAnsi="Times New Roman"/>
                <w:lang w:val="de-CH"/>
              </w:rPr>
              <w:t xml:space="preserve">+ </w:t>
            </w:r>
            <w:r w:rsidR="00BC13F5">
              <w:rPr>
                <w:rFonts w:ascii="Times New Roman" w:eastAsia="Arial" w:hAnsi="Times New Roman"/>
                <w:lang w:val="de-CH"/>
              </w:rPr>
              <w:t>Kopie der Rechnung der Aus</w:t>
            </w:r>
            <w:r w:rsidR="00BC13F5">
              <w:rPr>
                <w:rFonts w:ascii="Times New Roman" w:eastAsia="Arial" w:hAnsi="Times New Roman"/>
                <w:lang w:val="de-CH"/>
              </w:rPr>
              <w:softHyphen/>
              <w:t>gleichskasse</w:t>
            </w:r>
          </w:p>
        </w:tc>
        <w:tc>
          <w:tcPr>
            <w:tcW w:w="439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9AB4796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687" w:type="dxa"/>
            <w:tcBorders>
              <w:top w:val="dotted" w:sz="4" w:space="0" w:color="C0C0C0"/>
              <w:bottom w:val="dotted" w:sz="4" w:space="0" w:color="C0C0C0"/>
            </w:tcBorders>
          </w:tcPr>
          <w:p w14:paraId="0AE5EE8E" w14:textId="77777777" w:rsidR="00153B79" w:rsidRPr="00F72A99" w:rsidRDefault="00153B79" w:rsidP="00AA14D6">
            <w:pPr>
              <w:numPr>
                <w:ilvl w:val="0"/>
                <w:numId w:val="23"/>
              </w:numPr>
              <w:tabs>
                <w:tab w:val="clear" w:pos="360"/>
              </w:tabs>
              <w:spacing w:before="120"/>
              <w:ind w:left="459" w:right="167" w:hanging="404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>Tätigkeitsbericht</w:t>
            </w:r>
            <w:r w:rsidRPr="00F72A99">
              <w:rPr>
                <w:rFonts w:ascii="Times New Roman" w:eastAsia="Arial" w:hAnsi="Times New Roman"/>
                <w:b/>
                <w:lang w:val="de-CH"/>
              </w:rPr>
              <w:br/>
            </w:r>
            <w:r w:rsidRPr="00F72A99">
              <w:rPr>
                <w:rFonts w:ascii="Times New Roman" w:eastAsia="Arial" w:hAnsi="Times New Roman"/>
                <w:lang w:val="de-CH"/>
              </w:rPr>
              <w:t>(</w:t>
            </w:r>
            <w:r w:rsidRPr="00F72A99">
              <w:rPr>
                <w:rFonts w:ascii="Times New Roman" w:eastAsia="Arial" w:hAnsi="Times New Roman"/>
                <w:u w:val="single"/>
                <w:lang w:val="de-CH"/>
              </w:rPr>
              <w:t xml:space="preserve">spätestens bis zum 30. Juni </w:t>
            </w:r>
            <w:r w:rsidRPr="00F72A99">
              <w:rPr>
                <w:rFonts w:ascii="Times New Roman" w:eastAsia="Arial" w:hAnsi="Times New Roman"/>
                <w:lang w:val="de-CH"/>
              </w:rPr>
              <w:t>des auf den zu prüfenden Jahresabschluss folgenden Jahres einzureichen)</w:t>
            </w:r>
          </w:p>
        </w:tc>
      </w:tr>
      <w:tr w:rsidR="00153B79" w:rsidRPr="000A62DD" w14:paraId="291F3D71" w14:textId="77777777" w:rsidTr="00AA14D6">
        <w:trPr>
          <w:trHeight w:val="924"/>
        </w:trPr>
        <w:tc>
          <w:tcPr>
            <w:tcW w:w="426" w:type="dxa"/>
            <w:vMerge w:val="restart"/>
            <w:tcBorders>
              <w:top w:val="nil"/>
              <w:bottom w:val="single" w:sz="12" w:space="0" w:color="C0C0C0"/>
            </w:tcBorders>
          </w:tcPr>
          <w:p w14:paraId="6600A0CA" w14:textId="77777777" w:rsidR="00153B79" w:rsidRPr="00F72A99" w:rsidRDefault="00153B79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32" w:type="dxa"/>
            <w:vMerge w:val="restart"/>
            <w:tcBorders>
              <w:top w:val="nil"/>
              <w:bottom w:val="single" w:sz="12" w:space="0" w:color="C0C0C0"/>
              <w:right w:val="nil"/>
            </w:tcBorders>
          </w:tcPr>
          <w:p w14:paraId="41254C42" w14:textId="77777777" w:rsidR="00153B79" w:rsidRPr="00F72A99" w:rsidRDefault="007637C7" w:rsidP="00AA14D6">
            <w:pPr>
              <w:spacing w:before="120"/>
              <w:jc w:val="right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237" w:type="dxa"/>
            <w:vMerge w:val="restart"/>
            <w:tcBorders>
              <w:top w:val="nil"/>
              <w:left w:val="nil"/>
              <w:bottom w:val="single" w:sz="12" w:space="0" w:color="C0C0C0"/>
              <w:right w:val="dotted" w:sz="4" w:space="0" w:color="C0C0C0"/>
            </w:tcBorders>
          </w:tcPr>
          <w:p w14:paraId="4EEB68E0" w14:textId="77777777" w:rsidR="00153B79" w:rsidRPr="00F72A99" w:rsidRDefault="00153B79" w:rsidP="00B04320">
            <w:pPr>
              <w:spacing w:before="120"/>
              <w:ind w:left="594" w:right="167" w:hanging="567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t>4.4</w:t>
            </w:r>
            <w:r w:rsidRPr="00F72A99">
              <w:rPr>
                <w:rFonts w:ascii="Times New Roman" w:eastAsia="Arial" w:hAnsi="Times New Roman"/>
                <w:lang w:val="de-CH"/>
              </w:rPr>
              <w:tab/>
            </w:r>
            <w:r w:rsidR="00B04320" w:rsidRPr="00F72A99">
              <w:rPr>
                <w:rFonts w:ascii="Times New Roman" w:eastAsia="Arial" w:hAnsi="Times New Roman"/>
                <w:lang w:val="de-CH"/>
              </w:rPr>
              <w:t>Tabelle</w:t>
            </w:r>
            <w:r w:rsidR="00B04320">
              <w:rPr>
                <w:rFonts w:ascii="Times New Roman" w:eastAsia="Arial" w:hAnsi="Times New Roman"/>
                <w:lang w:val="de-CH"/>
              </w:rPr>
              <w:t xml:space="preserve"> mit Begründung </w:t>
            </w:r>
            <w:r w:rsidRPr="00F72A99">
              <w:rPr>
                <w:rFonts w:ascii="Times New Roman" w:eastAsia="Arial" w:hAnsi="Times New Roman"/>
                <w:lang w:val="de-CH"/>
              </w:rPr>
              <w:t>allfälliger Differenzen zwischen den tatsächlichen Einreihungen des Personals und den Einreihungen nach GAV</w:t>
            </w:r>
          </w:p>
        </w:tc>
        <w:tc>
          <w:tcPr>
            <w:tcW w:w="439" w:type="dxa"/>
            <w:tcBorders>
              <w:left w:val="dotted" w:sz="4" w:space="0" w:color="C0C0C0"/>
              <w:bottom w:val="dotted" w:sz="4" w:space="0" w:color="C0C0C0"/>
            </w:tcBorders>
          </w:tcPr>
          <w:p w14:paraId="38233E9B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687" w:type="dxa"/>
            <w:tcBorders>
              <w:top w:val="dotted" w:sz="4" w:space="0" w:color="C0C0C0"/>
              <w:bottom w:val="dotted" w:sz="4" w:space="0" w:color="C0C0C0"/>
            </w:tcBorders>
          </w:tcPr>
          <w:p w14:paraId="3B2582FF" w14:textId="77777777" w:rsidR="00153B79" w:rsidRPr="00F72A99" w:rsidRDefault="00153B79" w:rsidP="003D615C">
            <w:pPr>
              <w:numPr>
                <w:ilvl w:val="0"/>
                <w:numId w:val="23"/>
              </w:numPr>
              <w:tabs>
                <w:tab w:val="clear" w:pos="360"/>
              </w:tabs>
              <w:spacing w:before="120"/>
              <w:ind w:left="460" w:hanging="403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 xml:space="preserve">Letzter Qualitätsaudit-Bericht </w:t>
            </w:r>
            <w:r w:rsidRPr="00F72A99">
              <w:rPr>
                <w:rFonts w:ascii="Times New Roman" w:eastAsia="Arial" w:hAnsi="Times New Roman"/>
                <w:lang w:val="de-CH"/>
              </w:rPr>
              <w:t xml:space="preserve">(bei </w:t>
            </w:r>
            <w:r w:rsidR="003D615C">
              <w:rPr>
                <w:rFonts w:ascii="Times New Roman" w:eastAsia="Arial" w:hAnsi="Times New Roman"/>
                <w:lang w:val="de-CH"/>
              </w:rPr>
              <w:t>Institutionen</w:t>
            </w:r>
            <w:r w:rsidRPr="00F72A99">
              <w:rPr>
                <w:rFonts w:ascii="Times New Roman" w:eastAsia="Arial" w:hAnsi="Times New Roman"/>
                <w:lang w:val="de-CH"/>
              </w:rPr>
              <w:t xml:space="preserve"> für erwachsene IV-Versicherte nur sofern vorhanden)</w:t>
            </w:r>
          </w:p>
        </w:tc>
      </w:tr>
      <w:tr w:rsidR="00153B79" w:rsidRPr="00F72A99" w14:paraId="5DAEB327" w14:textId="77777777" w:rsidTr="00AA14D6">
        <w:trPr>
          <w:trHeight w:val="564"/>
        </w:trPr>
        <w:tc>
          <w:tcPr>
            <w:tcW w:w="426" w:type="dxa"/>
            <w:vMerge/>
            <w:tcBorders>
              <w:top w:val="nil"/>
              <w:bottom w:val="single" w:sz="12" w:space="0" w:color="C0C0C0"/>
            </w:tcBorders>
          </w:tcPr>
          <w:p w14:paraId="2E84D27F" w14:textId="77777777" w:rsidR="00153B79" w:rsidRPr="00F72A99" w:rsidRDefault="00153B79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32" w:type="dxa"/>
            <w:vMerge/>
            <w:tcBorders>
              <w:top w:val="nil"/>
              <w:bottom w:val="single" w:sz="12" w:space="0" w:color="C0C0C0"/>
              <w:right w:val="nil"/>
            </w:tcBorders>
          </w:tcPr>
          <w:p w14:paraId="388C1FB0" w14:textId="77777777" w:rsidR="00153B79" w:rsidRPr="00F72A99" w:rsidRDefault="00153B79" w:rsidP="00AA14D6">
            <w:pPr>
              <w:spacing w:before="120"/>
              <w:jc w:val="right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237" w:type="dxa"/>
            <w:vMerge/>
            <w:tcBorders>
              <w:top w:val="nil"/>
              <w:left w:val="nil"/>
              <w:bottom w:val="single" w:sz="12" w:space="0" w:color="C0C0C0"/>
              <w:right w:val="dotted" w:sz="4" w:space="0" w:color="C0C0C0"/>
            </w:tcBorders>
          </w:tcPr>
          <w:p w14:paraId="72A87CB3" w14:textId="77777777" w:rsidR="00153B79" w:rsidRPr="00F72A99" w:rsidRDefault="00153B79" w:rsidP="00AA14D6">
            <w:pPr>
              <w:spacing w:before="120"/>
              <w:ind w:left="594" w:right="167" w:hanging="567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439" w:type="dxa"/>
            <w:tcBorders>
              <w:top w:val="dotted" w:sz="4" w:space="0" w:color="C0C0C0"/>
              <w:left w:val="dotted" w:sz="4" w:space="0" w:color="C0C0C0"/>
              <w:bottom w:val="single" w:sz="12" w:space="0" w:color="C0C0C0"/>
            </w:tcBorders>
          </w:tcPr>
          <w:p w14:paraId="44C4D018" w14:textId="77777777" w:rsidR="00153B79" w:rsidRPr="00F72A99" w:rsidRDefault="007637C7" w:rsidP="00AA14D6">
            <w:pPr>
              <w:spacing w:before="12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4687" w:type="dxa"/>
            <w:tcBorders>
              <w:top w:val="dotted" w:sz="4" w:space="0" w:color="C0C0C0"/>
              <w:bottom w:val="single" w:sz="12" w:space="0" w:color="C0C0C0"/>
            </w:tcBorders>
          </w:tcPr>
          <w:p w14:paraId="4D70064E" w14:textId="77777777" w:rsidR="00153B79" w:rsidRPr="00F72A99" w:rsidRDefault="00153B79" w:rsidP="00AA14D6">
            <w:pPr>
              <w:numPr>
                <w:ilvl w:val="0"/>
                <w:numId w:val="23"/>
              </w:numPr>
              <w:tabs>
                <w:tab w:val="clear" w:pos="360"/>
              </w:tabs>
              <w:spacing w:before="120"/>
              <w:ind w:left="460" w:hanging="403"/>
              <w:rPr>
                <w:rFonts w:ascii="Times New Roman" w:hAnsi="Times New Roman"/>
                <w:b/>
                <w:lang w:val="de-CH"/>
              </w:rPr>
            </w:pPr>
            <w:r w:rsidRPr="00F72A99">
              <w:rPr>
                <w:rFonts w:ascii="Times New Roman" w:eastAsia="Arial" w:hAnsi="Times New Roman"/>
                <w:b/>
                <w:lang w:val="de-CH"/>
              </w:rPr>
              <w:t>Bescheinigung der Pensionskasse</w:t>
            </w:r>
          </w:p>
        </w:tc>
      </w:tr>
    </w:tbl>
    <w:p w14:paraId="121BD0B0" w14:textId="77777777" w:rsidR="00153B79" w:rsidRPr="00F72A99" w:rsidRDefault="00153B79" w:rsidP="00153B79">
      <w:pPr>
        <w:spacing w:before="120"/>
        <w:rPr>
          <w:rFonts w:ascii="Times New Roman" w:hAnsi="Times New Roman"/>
          <w:lang w:val="de-CH"/>
        </w:rPr>
      </w:pPr>
      <w:r w:rsidRPr="00F72A99">
        <w:rPr>
          <w:rFonts w:ascii="Times New Roman" w:eastAsia="Arial" w:hAnsi="Times New Roman"/>
          <w:lang w:val="de-CH"/>
        </w:rPr>
        <w:t xml:space="preserve">(Die mit einem * versehenen Unterlagen </w:t>
      </w:r>
      <w:r w:rsidRPr="00F72A99">
        <w:rPr>
          <w:rFonts w:ascii="Times New Roman" w:eastAsia="Arial" w:hAnsi="Times New Roman"/>
          <w:b/>
          <w:lang w:val="de-CH"/>
        </w:rPr>
        <w:t xml:space="preserve">müssen uns zudem auch </w:t>
      </w:r>
      <w:r w:rsidRPr="00F72A99">
        <w:rPr>
          <w:rFonts w:ascii="Times New Roman" w:eastAsia="Arial" w:hAnsi="Times New Roman"/>
          <w:lang w:val="de-CH"/>
        </w:rPr>
        <w:t>in elektronischer Form übermittelt werden.)</w:t>
      </w:r>
    </w:p>
    <w:p w14:paraId="5021AA88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3697FEE5" w14:textId="77777777" w:rsidR="00153B79" w:rsidRPr="00F72A99" w:rsidRDefault="00153B79" w:rsidP="00153B79">
      <w:pPr>
        <w:rPr>
          <w:rFonts w:ascii="Times New Roman" w:hAnsi="Times New Roman"/>
          <w:lang w:val="de-CH"/>
        </w:rPr>
        <w:sectPr w:rsidR="00153B79" w:rsidRPr="00F72A99" w:rsidSect="00DC087F">
          <w:type w:val="continuous"/>
          <w:pgSz w:w="11907" w:h="16840"/>
          <w:pgMar w:top="737" w:right="737" w:bottom="1134" w:left="964" w:header="568" w:footer="441" w:gutter="0"/>
          <w:cols w:space="720"/>
          <w:noEndnote/>
        </w:sectPr>
      </w:pPr>
    </w:p>
    <w:p w14:paraId="001A68B8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102FFFF0" w14:textId="77777777" w:rsidR="00153B79" w:rsidRPr="00F72A99" w:rsidRDefault="00FD6453" w:rsidP="00153B79">
      <w:pPr>
        <w:outlineLvl w:val="0"/>
        <w:rPr>
          <w:rFonts w:ascii="Times New Roman" w:hAnsi="Times New Roman"/>
          <w:lang w:val="de-CH"/>
        </w:rPr>
      </w:pPr>
      <w:r>
        <w:rPr>
          <w:rFonts w:ascii="Times New Roman" w:eastAsia="Arial" w:hAnsi="Times New Roman"/>
          <w:b/>
          <w:smallCaps/>
          <w:lang w:val="de-CH"/>
        </w:rPr>
        <w:t>INSTITUTION</w:t>
      </w:r>
    </w:p>
    <w:p w14:paraId="1C7A4A4C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1A80F89F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  <w:r w:rsidRPr="00F72A99">
        <w:rPr>
          <w:rFonts w:ascii="Times New Roman" w:eastAsia="Arial" w:hAnsi="Times New Roman"/>
          <w:lang w:val="de-CH"/>
        </w:rPr>
        <w:t xml:space="preserve">Die </w:t>
      </w:r>
      <w:r w:rsidR="00FD6453">
        <w:rPr>
          <w:rFonts w:ascii="Times New Roman" w:eastAsia="Arial" w:hAnsi="Times New Roman"/>
          <w:lang w:val="de-CH"/>
        </w:rPr>
        <w:t xml:space="preserve">Institution </w:t>
      </w:r>
      <w:r w:rsidRPr="00F72A99">
        <w:rPr>
          <w:rFonts w:ascii="Times New Roman" w:eastAsia="Arial" w:hAnsi="Times New Roman"/>
          <w:lang w:val="de-CH"/>
        </w:rPr>
        <w:t>bescheinigt, dass die beiliegenden Unterlagen wahrh</w:t>
      </w:r>
      <w:r w:rsidR="00776778" w:rsidRPr="00F72A99">
        <w:rPr>
          <w:rFonts w:ascii="Times New Roman" w:eastAsia="Arial" w:hAnsi="Times New Roman"/>
          <w:lang w:val="de-CH"/>
        </w:rPr>
        <w:t>eitsgetreu und vollständig sind</w:t>
      </w:r>
      <w:r w:rsidRPr="00F72A99">
        <w:rPr>
          <w:rFonts w:ascii="Times New Roman" w:eastAsia="Arial" w:hAnsi="Times New Roman"/>
          <w:lang w:val="de-CH"/>
        </w:rPr>
        <w:t>:</w:t>
      </w:r>
    </w:p>
    <w:p w14:paraId="60CE9B7D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tbl>
      <w:tblPr>
        <w:tblW w:w="1000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042"/>
        <w:gridCol w:w="4961"/>
      </w:tblGrid>
      <w:tr w:rsidR="00153B79" w:rsidRPr="000A62DD" w14:paraId="1CFD55BB" w14:textId="77777777" w:rsidTr="009B21F7">
        <w:trPr>
          <w:cantSplit/>
        </w:trPr>
        <w:tc>
          <w:tcPr>
            <w:tcW w:w="5042" w:type="dxa"/>
          </w:tcPr>
          <w:p w14:paraId="712FFF4C" w14:textId="77777777" w:rsidR="00153B79" w:rsidRPr="00F72A99" w:rsidRDefault="00153B79" w:rsidP="009B21F7">
            <w:pPr>
              <w:spacing w:line="480" w:lineRule="atLeast"/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lang w:val="de-CH"/>
              </w:rPr>
              <w:t xml:space="preserve">Ort und Datum: </w:t>
            </w:r>
            <w:r w:rsidRPr="00F72A99">
              <w:rPr>
                <w:rFonts w:ascii="Times New Roman" w:eastAsia="Arial" w:hAnsi="Times New Roman"/>
                <w:sz w:val="21"/>
                <w:lang w:val="de-CH"/>
              </w:rPr>
              <w:tab/>
            </w:r>
          </w:p>
        </w:tc>
        <w:tc>
          <w:tcPr>
            <w:tcW w:w="4961" w:type="dxa"/>
          </w:tcPr>
          <w:p w14:paraId="5961EE3C" w14:textId="77777777" w:rsidR="00153B79" w:rsidRPr="00F72A99" w:rsidRDefault="00153B79" w:rsidP="009B21F7">
            <w:pPr>
              <w:spacing w:line="480" w:lineRule="atLeast"/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lang w:val="de-CH"/>
              </w:rPr>
              <w:t>Unterschrift der Direktorin / des Direktors:</w:t>
            </w:r>
          </w:p>
        </w:tc>
      </w:tr>
      <w:tr w:rsidR="00153B79" w:rsidRPr="000A62DD" w14:paraId="7CC9CC8B" w14:textId="77777777" w:rsidTr="009B21F7">
        <w:trPr>
          <w:cantSplit/>
        </w:trPr>
        <w:tc>
          <w:tcPr>
            <w:tcW w:w="5042" w:type="dxa"/>
          </w:tcPr>
          <w:p w14:paraId="3DCEA9EC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3C59850C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5151EDAF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</w:p>
        </w:tc>
        <w:tc>
          <w:tcPr>
            <w:tcW w:w="4961" w:type="dxa"/>
          </w:tcPr>
          <w:p w14:paraId="4F18219F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6BCEC2CD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76141DD8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</w:p>
        </w:tc>
      </w:tr>
    </w:tbl>
    <w:p w14:paraId="64B8F20C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262A9273" w14:textId="77777777" w:rsidR="00153B79" w:rsidRPr="00F72A99" w:rsidRDefault="00153B79" w:rsidP="00153B79">
      <w:pPr>
        <w:outlineLvl w:val="0"/>
        <w:rPr>
          <w:rFonts w:ascii="Times New Roman" w:hAnsi="Times New Roman"/>
          <w:lang w:val="de-CH"/>
        </w:rPr>
      </w:pPr>
      <w:r w:rsidRPr="00F72A99">
        <w:rPr>
          <w:rFonts w:ascii="Times New Roman" w:eastAsia="Arial" w:hAnsi="Times New Roman"/>
          <w:b/>
          <w:smallCaps/>
          <w:lang w:val="de-CH"/>
        </w:rPr>
        <w:t>Revisionsstelle</w:t>
      </w:r>
    </w:p>
    <w:p w14:paraId="4A410252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p w14:paraId="3B02D4A3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  <w:r w:rsidRPr="00F72A99">
        <w:rPr>
          <w:rFonts w:ascii="Times New Roman" w:eastAsia="Arial" w:hAnsi="Times New Roman"/>
          <w:lang w:val="de-CH"/>
        </w:rPr>
        <w:t>Die Revisionsstelle bestätigt, dass die beiliegenden Unterlagen entsprechend den Aufgaben der Re</w:t>
      </w:r>
      <w:r w:rsidR="00776778" w:rsidRPr="00F72A99">
        <w:rPr>
          <w:rFonts w:ascii="Times New Roman" w:eastAsia="Arial" w:hAnsi="Times New Roman"/>
          <w:lang w:val="de-CH"/>
        </w:rPr>
        <w:t>visionsstelle, die in den vom SV</w:t>
      </w:r>
      <w:r w:rsidRPr="00F72A99">
        <w:rPr>
          <w:rFonts w:ascii="Times New Roman" w:eastAsia="Arial" w:hAnsi="Times New Roman"/>
          <w:lang w:val="de-CH"/>
        </w:rPr>
        <w:t>A erstellten Weisungen für die Rechnungslegung des zu prüfenden Jahres beschrieben sind, geprüft worden sind:</w:t>
      </w:r>
    </w:p>
    <w:p w14:paraId="76A44AAD" w14:textId="77777777" w:rsidR="00153B79" w:rsidRPr="00F72A99" w:rsidRDefault="00153B79" w:rsidP="00153B79">
      <w:pPr>
        <w:rPr>
          <w:rFonts w:ascii="Times New Roman" w:hAnsi="Times New Roman"/>
          <w:lang w:val="de-CH"/>
        </w:rPr>
      </w:pPr>
    </w:p>
    <w:tbl>
      <w:tblPr>
        <w:tblW w:w="1000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06"/>
        <w:gridCol w:w="2002"/>
        <w:gridCol w:w="540"/>
        <w:gridCol w:w="1994"/>
        <w:gridCol w:w="4961"/>
      </w:tblGrid>
      <w:tr w:rsidR="00153B79" w:rsidRPr="00F72A99" w14:paraId="7614F1BA" w14:textId="77777777" w:rsidTr="009B21F7">
        <w:trPr>
          <w:cantSplit/>
        </w:trPr>
        <w:tc>
          <w:tcPr>
            <w:tcW w:w="5042" w:type="dxa"/>
            <w:gridSpan w:val="4"/>
          </w:tcPr>
          <w:p w14:paraId="17D1CA68" w14:textId="77777777" w:rsidR="00153B79" w:rsidRPr="00F72A99" w:rsidRDefault="00153B79" w:rsidP="009B21F7">
            <w:pPr>
              <w:spacing w:line="480" w:lineRule="atLeast"/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lang w:val="de-CH"/>
              </w:rPr>
              <w:t xml:space="preserve">Ort und Datum: </w:t>
            </w:r>
            <w:r w:rsidRPr="00F72A99">
              <w:rPr>
                <w:rFonts w:ascii="Times New Roman" w:eastAsia="Arial" w:hAnsi="Times New Roman"/>
                <w:sz w:val="21"/>
                <w:lang w:val="de-CH"/>
              </w:rPr>
              <w:tab/>
            </w:r>
          </w:p>
        </w:tc>
        <w:tc>
          <w:tcPr>
            <w:tcW w:w="4961" w:type="dxa"/>
          </w:tcPr>
          <w:p w14:paraId="664EBF7C" w14:textId="77777777" w:rsidR="00153B79" w:rsidRPr="00F72A99" w:rsidRDefault="00153B79" w:rsidP="009B21F7">
            <w:pPr>
              <w:spacing w:line="480" w:lineRule="atLeast"/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lang w:val="de-CH"/>
              </w:rPr>
              <w:t>Unterschrift der Revisionsstelle:</w:t>
            </w:r>
          </w:p>
        </w:tc>
      </w:tr>
      <w:tr w:rsidR="00153B79" w:rsidRPr="00F72A99" w14:paraId="2856C954" w14:textId="77777777" w:rsidTr="009B21F7">
        <w:trPr>
          <w:cantSplit/>
        </w:trPr>
        <w:tc>
          <w:tcPr>
            <w:tcW w:w="5042" w:type="dxa"/>
            <w:gridSpan w:val="4"/>
          </w:tcPr>
          <w:p w14:paraId="1C8A6C2D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0564BAB7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045BB316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</w:p>
        </w:tc>
        <w:tc>
          <w:tcPr>
            <w:tcW w:w="4961" w:type="dxa"/>
          </w:tcPr>
          <w:p w14:paraId="4CF1F3BC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79205B98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6966D06D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</w:p>
        </w:tc>
      </w:tr>
      <w:tr w:rsidR="00153B79" w:rsidRPr="00F72A99" w14:paraId="2217D38E" w14:textId="77777777" w:rsidTr="009B21F7">
        <w:trPr>
          <w:cantSplit/>
        </w:trPr>
        <w:tc>
          <w:tcPr>
            <w:tcW w:w="5042" w:type="dxa"/>
            <w:gridSpan w:val="4"/>
          </w:tcPr>
          <w:p w14:paraId="24766C4A" w14:textId="77777777" w:rsidR="00153B79" w:rsidRPr="00F72A99" w:rsidRDefault="00153B79" w:rsidP="009B21F7">
            <w:pPr>
              <w:spacing w:line="480" w:lineRule="atLeast"/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lang w:val="de-CH"/>
              </w:rPr>
              <w:t>Art der vorgenommenen Revision:</w:t>
            </w:r>
          </w:p>
        </w:tc>
        <w:tc>
          <w:tcPr>
            <w:tcW w:w="4961" w:type="dxa"/>
          </w:tcPr>
          <w:p w14:paraId="6E252560" w14:textId="77777777" w:rsidR="00153B79" w:rsidRPr="00F72A99" w:rsidRDefault="00153B79" w:rsidP="009B21F7">
            <w:pPr>
              <w:spacing w:line="480" w:lineRule="atLeast"/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lang w:val="de-CH"/>
              </w:rPr>
              <w:t>Sichtvermerk-Probe der Revisionsstelle:</w:t>
            </w:r>
          </w:p>
        </w:tc>
      </w:tr>
      <w:tr w:rsidR="00153B79" w:rsidRPr="00F72A99" w14:paraId="7661BC6A" w14:textId="77777777" w:rsidTr="009B21F7">
        <w:trPr>
          <w:cantSplit/>
          <w:trHeight w:val="780"/>
        </w:trPr>
        <w:tc>
          <w:tcPr>
            <w:tcW w:w="506" w:type="dxa"/>
          </w:tcPr>
          <w:p w14:paraId="071BB5D9" w14:textId="77777777" w:rsidR="00153B79" w:rsidRPr="00F72A99" w:rsidRDefault="007637C7" w:rsidP="009B21F7">
            <w:pPr>
              <w:spacing w:before="24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2002" w:type="dxa"/>
            <w:tcBorders>
              <w:left w:val="nil"/>
            </w:tcBorders>
          </w:tcPr>
          <w:p w14:paraId="4D1BEF58" w14:textId="77777777" w:rsidR="00153B79" w:rsidRPr="00F72A99" w:rsidRDefault="00153B79" w:rsidP="009B21F7">
            <w:pPr>
              <w:spacing w:line="480" w:lineRule="atLeast"/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lang w:val="de-CH"/>
              </w:rPr>
              <w:t>Ordentliche Revision</w:t>
            </w:r>
          </w:p>
        </w:tc>
        <w:tc>
          <w:tcPr>
            <w:tcW w:w="540" w:type="dxa"/>
          </w:tcPr>
          <w:p w14:paraId="43B9CE92" w14:textId="77777777" w:rsidR="00153B79" w:rsidRPr="00F72A99" w:rsidRDefault="007637C7" w:rsidP="009B21F7">
            <w:pPr>
              <w:spacing w:before="240"/>
              <w:rPr>
                <w:rFonts w:ascii="Times New Roman" w:hAnsi="Times New Roman"/>
                <w:lang w:val="de-CH"/>
              </w:rPr>
            </w:pPr>
            <w:r w:rsidRPr="00F72A99">
              <w:rPr>
                <w:rFonts w:ascii="Times New Roman" w:eastAsia="Arial" w:hAnsi="Times New Roman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B79" w:rsidRPr="00F72A99">
              <w:rPr>
                <w:rFonts w:ascii="Times New Roman" w:eastAsia="Arial" w:hAnsi="Times New Roman"/>
                <w:lang w:val="de-CH"/>
              </w:rPr>
              <w:instrText xml:space="preserve"> FORMCHECKBOX </w:instrText>
            </w:r>
            <w:r w:rsidRPr="00F72A99">
              <w:rPr>
                <w:rFonts w:ascii="Times New Roman" w:eastAsia="Arial" w:hAnsi="Times New Roman"/>
                <w:lang w:val="de-CH"/>
              </w:rPr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separate"/>
            </w:r>
            <w:r w:rsidRPr="00F72A99">
              <w:rPr>
                <w:rFonts w:ascii="Times New Roman" w:eastAsia="Arial" w:hAnsi="Times New Roman"/>
                <w:lang w:val="de-CH"/>
              </w:rPr>
              <w:fldChar w:fldCharType="end"/>
            </w:r>
          </w:p>
        </w:tc>
        <w:tc>
          <w:tcPr>
            <w:tcW w:w="1994" w:type="dxa"/>
            <w:tcBorders>
              <w:left w:val="nil"/>
            </w:tcBorders>
          </w:tcPr>
          <w:p w14:paraId="4A369B71" w14:textId="77777777" w:rsidR="00153B79" w:rsidRPr="00F72A99" w:rsidRDefault="00153B79" w:rsidP="009B21F7">
            <w:pPr>
              <w:spacing w:line="480" w:lineRule="atLeast"/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lang w:val="de-CH"/>
              </w:rPr>
              <w:t>Eingeschränkte Revision</w:t>
            </w:r>
          </w:p>
        </w:tc>
        <w:tc>
          <w:tcPr>
            <w:tcW w:w="4961" w:type="dxa"/>
          </w:tcPr>
          <w:p w14:paraId="2BF6272D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1D49BD1F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</w:p>
          <w:p w14:paraId="30E90496" w14:textId="77777777" w:rsidR="00153B79" w:rsidRPr="00F72A99" w:rsidRDefault="00153B79" w:rsidP="009B21F7">
            <w:pPr>
              <w:rPr>
                <w:rFonts w:ascii="Times New Roman" w:hAnsi="Times New Roman"/>
                <w:sz w:val="21"/>
                <w:lang w:val="de-CH"/>
              </w:rPr>
            </w:pP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  <w:r w:rsidRPr="00F72A99">
              <w:rPr>
                <w:rFonts w:ascii="Times New Roman" w:eastAsia="Arial" w:hAnsi="Times New Roman"/>
                <w:sz w:val="21"/>
                <w:u w:val="single"/>
                <w:lang w:val="de-CH"/>
              </w:rPr>
              <w:tab/>
            </w:r>
          </w:p>
        </w:tc>
      </w:tr>
    </w:tbl>
    <w:p w14:paraId="1E862B1E" w14:textId="77777777" w:rsidR="00153B79" w:rsidRPr="005A4806" w:rsidRDefault="00153B79" w:rsidP="00153B79">
      <w:pPr>
        <w:rPr>
          <w:sz w:val="16"/>
          <w:lang w:val="de-CH"/>
        </w:rPr>
        <w:sectPr w:rsidR="00153B79" w:rsidRPr="005A4806" w:rsidSect="009B21F7">
          <w:type w:val="continuous"/>
          <w:pgSz w:w="11907" w:h="16840"/>
          <w:pgMar w:top="737" w:right="737" w:bottom="1134" w:left="964" w:header="1134" w:footer="1134" w:gutter="0"/>
          <w:cols w:space="720"/>
          <w:noEndnote/>
        </w:sectPr>
      </w:pPr>
    </w:p>
    <w:p w14:paraId="1C30D413" w14:textId="77777777" w:rsidR="00153B79" w:rsidRPr="00D11FE7" w:rsidRDefault="00153B79" w:rsidP="00153B79">
      <w:pPr>
        <w:rPr>
          <w:lang w:val="fr-CH"/>
        </w:rPr>
      </w:pPr>
    </w:p>
    <w:p w14:paraId="18449CE5" w14:textId="77777777" w:rsidR="006D75D4" w:rsidRDefault="006D75D4"/>
    <w:sectPr w:rsidR="006D75D4" w:rsidSect="003E3816">
      <w:type w:val="continuous"/>
      <w:pgSz w:w="11907" w:h="16840"/>
      <w:pgMar w:top="737" w:right="737" w:bottom="1134" w:left="964" w:header="113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B275C" w14:textId="77777777" w:rsidR="003E4DA4" w:rsidRDefault="003E4DA4">
      <w:r>
        <w:separator/>
      </w:r>
    </w:p>
  </w:endnote>
  <w:endnote w:type="continuationSeparator" w:id="0">
    <w:p w14:paraId="2DF1B383" w14:textId="77777777" w:rsidR="003E4DA4" w:rsidRDefault="003E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DD1A9" w14:textId="77777777" w:rsidR="00C269F9" w:rsidRDefault="007637C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269F9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269F9">
      <w:rPr>
        <w:rStyle w:val="Seitenzahl"/>
      </w:rPr>
      <w:t>1</w:t>
    </w:r>
    <w:r>
      <w:rPr>
        <w:rStyle w:val="Seitenzahl"/>
      </w:rPr>
      <w:fldChar w:fldCharType="end"/>
    </w:r>
  </w:p>
  <w:p w14:paraId="7BA10ED7" w14:textId="77777777" w:rsidR="00C269F9" w:rsidRDefault="00C269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592C1" w14:textId="77777777" w:rsidR="00994C75" w:rsidRDefault="00994C7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EC754" w14:textId="77777777" w:rsidR="00C269F9" w:rsidRPr="003E0C17" w:rsidRDefault="00C269F9" w:rsidP="00DC087F">
    <w:pPr>
      <w:pStyle w:val="01entteetbasdepage"/>
      <w:rPr>
        <w:lang w:val="fr-FR"/>
      </w:rPr>
    </w:pPr>
    <w:r w:rsidRPr="003E0C17">
      <w:rPr>
        <w:lang w:val="fr-FR"/>
      </w:rPr>
      <w:t>—</w:t>
    </w:r>
  </w:p>
  <w:p w14:paraId="4AD1A6E6" w14:textId="77777777" w:rsidR="00C269F9" w:rsidRPr="003E0C17" w:rsidRDefault="00C269F9" w:rsidP="00DC087F">
    <w:pPr>
      <w:pStyle w:val="01entteetbasdepage"/>
      <w:rPr>
        <w:b/>
        <w:lang w:val="fr-FR"/>
      </w:rPr>
    </w:pPr>
    <w:r w:rsidRPr="003E0C17">
      <w:rPr>
        <w:lang w:val="fr-FR"/>
      </w:rPr>
      <w:t xml:space="preserve">Direction de la santé et des affaires sociales </w:t>
    </w:r>
    <w:r>
      <w:rPr>
        <w:b/>
        <w:lang w:val="fr-FR"/>
      </w:rPr>
      <w:t>DSAS</w:t>
    </w:r>
  </w:p>
  <w:p w14:paraId="67FCA709" w14:textId="77777777" w:rsidR="00C269F9" w:rsidRPr="00D51E8F" w:rsidRDefault="00C269F9" w:rsidP="00DC087F">
    <w:pPr>
      <w:pStyle w:val="01entteetbasdepage"/>
      <w:rPr>
        <w:lang w:val="de-CH"/>
      </w:rPr>
    </w:pPr>
    <w:r w:rsidRPr="003E0C17">
      <w:rPr>
        <w:lang w:val="de-CH"/>
      </w:rPr>
      <w:t xml:space="preserve">Direktion für Gesundheit und Soziales </w:t>
    </w:r>
    <w:r w:rsidRPr="003E0C17">
      <w:rPr>
        <w:b/>
        <w:lang w:val="de-CH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3B551" w14:textId="77777777" w:rsidR="003E4DA4" w:rsidRDefault="003E4DA4">
      <w:r>
        <w:separator/>
      </w:r>
    </w:p>
  </w:footnote>
  <w:footnote w:type="continuationSeparator" w:id="0">
    <w:p w14:paraId="0F8F99C7" w14:textId="77777777" w:rsidR="003E4DA4" w:rsidRDefault="003E4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69CB6" w14:textId="77777777" w:rsidR="00C269F9" w:rsidRDefault="007637C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269F9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269F9">
      <w:rPr>
        <w:rStyle w:val="Seitenzahl"/>
      </w:rPr>
      <w:t>1</w:t>
    </w:r>
    <w:r>
      <w:rPr>
        <w:rStyle w:val="Seitenzahl"/>
      </w:rPr>
      <w:fldChar w:fldCharType="end"/>
    </w:r>
  </w:p>
  <w:p w14:paraId="5836DBB1" w14:textId="77777777" w:rsidR="00C269F9" w:rsidRDefault="00C269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C6E46" w14:textId="77777777" w:rsidR="00C269F9" w:rsidRDefault="000F5799" w:rsidP="002D0455">
    <w:pPr>
      <w:pStyle w:val="09enttepage2"/>
      <w:ind w:left="397"/>
    </w:pPr>
    <w:r>
      <w:rPr>
        <w:noProof/>
        <w:lang w:val="de-CH" w:eastAsia="de-CH"/>
      </w:rPr>
      <w:drawing>
        <wp:anchor distT="0" distB="0" distL="114300" distR="114300" simplePos="0" relativeHeight="251658240" behindDoc="0" locked="1" layoutInCell="1" allowOverlap="1" wp14:anchorId="0AA6F372" wp14:editId="41D614C3">
          <wp:simplePos x="0" y="0"/>
          <wp:positionH relativeFrom="page">
            <wp:posOffset>619760</wp:posOffset>
          </wp:positionH>
          <wp:positionV relativeFrom="page">
            <wp:posOffset>396240</wp:posOffset>
          </wp:positionV>
          <wp:extent cx="116205" cy="220980"/>
          <wp:effectExtent l="19050" t="0" r="0" b="0"/>
          <wp:wrapNone/>
          <wp:docPr id="2" name="Picture 2" descr="ecusson_seite_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usson_seite_2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22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69F9">
      <w:t>Sozialvorsorgeamt</w:t>
    </w:r>
    <w:r w:rsidR="00C269F9" w:rsidRPr="00891EB3">
      <w:t xml:space="preserve"> </w:t>
    </w:r>
    <w:r w:rsidR="00C269F9">
      <w:rPr>
        <w:b w:val="0"/>
      </w:rPr>
      <w:t>SVA</w:t>
    </w:r>
    <w:r w:rsidR="00C269F9" w:rsidRPr="00891EB3">
      <w:t xml:space="preserve"> </w:t>
    </w:r>
  </w:p>
  <w:p w14:paraId="2A1F69F8" w14:textId="77777777" w:rsidR="00C269F9" w:rsidRDefault="00C269F9" w:rsidP="002D0455">
    <w:pPr>
      <w:pStyle w:val="09enttepage2"/>
      <w:ind w:left="397"/>
      <w:rPr>
        <w:b w:val="0"/>
        <w:lang w:val="de-DE"/>
      </w:rPr>
    </w:pPr>
    <w:r>
      <w:rPr>
        <w:b w:val="0"/>
        <w:lang w:val="de-DE"/>
      </w:rPr>
      <w:t>Seite</w:t>
    </w:r>
    <w:r w:rsidRPr="00BB3B14">
      <w:rPr>
        <w:b w:val="0"/>
        <w:lang w:val="de-DE"/>
      </w:rPr>
      <w:t xml:space="preserve"> </w:t>
    </w:r>
    <w:r w:rsidR="007637C7" w:rsidRPr="00BB3B14">
      <w:rPr>
        <w:b w:val="0"/>
        <w:lang w:val="de-DE"/>
      </w:rPr>
      <w:fldChar w:fldCharType="begin"/>
    </w:r>
    <w:r w:rsidRPr="00BB3B14">
      <w:rPr>
        <w:b w:val="0"/>
        <w:lang w:val="de-DE"/>
      </w:rPr>
      <w:instrText xml:space="preserve"> PAGE </w:instrText>
    </w:r>
    <w:r w:rsidR="007637C7" w:rsidRPr="00BB3B14">
      <w:rPr>
        <w:b w:val="0"/>
        <w:lang w:val="de-DE"/>
      </w:rPr>
      <w:fldChar w:fldCharType="separate"/>
    </w:r>
    <w:r w:rsidR="00972DB6">
      <w:rPr>
        <w:b w:val="0"/>
        <w:noProof/>
        <w:lang w:val="de-DE"/>
      </w:rPr>
      <w:t>2</w:t>
    </w:r>
    <w:r w:rsidR="007637C7" w:rsidRPr="00BB3B14">
      <w:rPr>
        <w:b w:val="0"/>
        <w:lang w:val="de-DE"/>
      </w:rPr>
      <w:fldChar w:fldCharType="end"/>
    </w:r>
    <w:r w:rsidRPr="00BB3B14">
      <w:rPr>
        <w:b w:val="0"/>
        <w:lang w:val="de-DE"/>
      </w:rPr>
      <w:t xml:space="preserve"> </w:t>
    </w:r>
    <w:r>
      <w:rPr>
        <w:b w:val="0"/>
        <w:lang w:val="de-DE"/>
      </w:rPr>
      <w:t>von</w:t>
    </w:r>
    <w:r w:rsidRPr="00BB3B14">
      <w:rPr>
        <w:b w:val="0"/>
        <w:lang w:val="de-DE"/>
      </w:rPr>
      <w:t xml:space="preserve"> </w:t>
    </w:r>
    <w:r w:rsidR="007637C7" w:rsidRPr="00BB3B14">
      <w:rPr>
        <w:b w:val="0"/>
        <w:lang w:val="de-DE"/>
      </w:rPr>
      <w:fldChar w:fldCharType="begin"/>
    </w:r>
    <w:r w:rsidRPr="00BB3B14">
      <w:rPr>
        <w:b w:val="0"/>
        <w:lang w:val="de-DE"/>
      </w:rPr>
      <w:instrText xml:space="preserve"> NUMPAGES  </w:instrText>
    </w:r>
    <w:r w:rsidR="007637C7" w:rsidRPr="00BB3B14">
      <w:rPr>
        <w:b w:val="0"/>
        <w:lang w:val="de-DE"/>
      </w:rPr>
      <w:fldChar w:fldCharType="separate"/>
    </w:r>
    <w:r w:rsidR="00972DB6">
      <w:rPr>
        <w:b w:val="0"/>
        <w:noProof/>
        <w:lang w:val="de-DE"/>
      </w:rPr>
      <w:t>2</w:t>
    </w:r>
    <w:r w:rsidR="007637C7" w:rsidRPr="00BB3B14">
      <w:rPr>
        <w:b w:val="0"/>
        <w:lang w:val="de-DE"/>
      </w:rPr>
      <w:fldChar w:fldCharType="end"/>
    </w:r>
  </w:p>
  <w:p w14:paraId="1231105C" w14:textId="77777777" w:rsidR="00C269F9" w:rsidRDefault="00C269F9" w:rsidP="00DC087F">
    <w:pPr>
      <w:pStyle w:val="09enttepage2"/>
      <w:rPr>
        <w:b w:val="0"/>
        <w:lang w:val="de-DE"/>
      </w:rPr>
    </w:pPr>
    <w:r>
      <w:rPr>
        <w:b w:val="0"/>
        <w:lang w:val="de-DE"/>
      </w:rPr>
      <w:t>______</w:t>
    </w:r>
    <w:r w:rsidR="00BC04EE">
      <w:rPr>
        <w:b w:val="0"/>
        <w:lang w:val="de-DE"/>
      </w:rPr>
      <w:t>____________________</w:t>
    </w:r>
  </w:p>
  <w:p w14:paraId="7F4D54E9" w14:textId="77777777" w:rsidR="00C269F9" w:rsidRDefault="00C269F9" w:rsidP="00DC087F">
    <w:pPr>
      <w:pStyle w:val="09enttepage2"/>
      <w:ind w:left="993"/>
      <w:rPr>
        <w:b w:val="0"/>
        <w:lang w:val="de-DE"/>
      </w:rPr>
    </w:pPr>
  </w:p>
  <w:p w14:paraId="54BF7763" w14:textId="77777777" w:rsidR="00C269F9" w:rsidRPr="00BB3B14" w:rsidRDefault="00C269F9" w:rsidP="00DC087F">
    <w:pPr>
      <w:pStyle w:val="09enttepage2"/>
      <w:ind w:left="993"/>
      <w:rPr>
        <w:b w:val="0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8B13F" w14:textId="77777777" w:rsidR="00C269F9" w:rsidRPr="003E0C17" w:rsidRDefault="000F5799" w:rsidP="00DC087F">
    <w:pPr>
      <w:pStyle w:val="01entteetbasdepage"/>
      <w:ind w:left="7230"/>
      <w:rPr>
        <w:b/>
        <w:lang w:val="fr-FR"/>
      </w:rPr>
    </w:pPr>
    <w:r>
      <w:rPr>
        <w:b/>
        <w:noProof/>
        <w:lang w:val="de-CH" w:eastAsia="de-CH"/>
      </w:rPr>
      <w:drawing>
        <wp:anchor distT="0" distB="0" distL="114300" distR="114300" simplePos="0" relativeHeight="251657216" behindDoc="0" locked="0" layoutInCell="1" allowOverlap="1" wp14:anchorId="0BD67FDB" wp14:editId="3EF3B3A6">
          <wp:simplePos x="0" y="0"/>
          <wp:positionH relativeFrom="page">
            <wp:posOffset>615315</wp:posOffset>
          </wp:positionH>
          <wp:positionV relativeFrom="page">
            <wp:posOffset>384175</wp:posOffset>
          </wp:positionV>
          <wp:extent cx="935990" cy="795655"/>
          <wp:effectExtent l="19050" t="0" r="0" b="0"/>
          <wp:wrapNone/>
          <wp:docPr id="1" name="Bild 1" descr="logo_f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r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69F9" w:rsidRPr="003E0C17">
      <w:rPr>
        <w:b/>
        <w:lang w:val="fr-FR"/>
      </w:rPr>
      <w:t>Service de la p</w:t>
    </w:r>
    <w:r w:rsidR="00C269F9">
      <w:rPr>
        <w:b/>
        <w:lang w:val="fr-FR"/>
      </w:rPr>
      <w:t>révoyance sociale</w:t>
    </w:r>
    <w:r w:rsidR="00C269F9">
      <w:rPr>
        <w:lang w:val="fr-FR"/>
      </w:rPr>
      <w:t xml:space="preserve"> S</w:t>
    </w:r>
    <w:r w:rsidR="00C269F9" w:rsidRPr="003E0C17">
      <w:rPr>
        <w:lang w:val="fr-FR"/>
      </w:rPr>
      <w:t>P</w:t>
    </w:r>
    <w:r w:rsidR="00C269F9">
      <w:rPr>
        <w:lang w:val="fr-FR"/>
      </w:rPr>
      <w:t>S</w:t>
    </w:r>
  </w:p>
  <w:p w14:paraId="29B49F12" w14:textId="77777777" w:rsidR="00C269F9" w:rsidRPr="003E0C17" w:rsidRDefault="00C269F9" w:rsidP="00DC087F">
    <w:pPr>
      <w:pStyle w:val="01entteetbasdepage"/>
      <w:ind w:left="7230"/>
      <w:rPr>
        <w:lang w:val="de-CH"/>
      </w:rPr>
    </w:pPr>
    <w:r>
      <w:rPr>
        <w:b/>
        <w:lang w:val="fr-FR"/>
      </w:rPr>
      <w:t>Sozialvorsorgea</w:t>
    </w:r>
    <w:r>
      <w:rPr>
        <w:b/>
        <w:lang w:val="de-CH"/>
      </w:rPr>
      <w:t>mt</w:t>
    </w:r>
    <w:r w:rsidRPr="003E0C17">
      <w:rPr>
        <w:b/>
        <w:lang w:val="de-CH"/>
      </w:rPr>
      <w:t xml:space="preserve"> </w:t>
    </w:r>
    <w:r w:rsidRPr="00173FBE">
      <w:rPr>
        <w:lang w:val="de-CH"/>
      </w:rPr>
      <w:t>SVA</w:t>
    </w:r>
  </w:p>
  <w:p w14:paraId="11473F92" w14:textId="77777777" w:rsidR="00C269F9" w:rsidRPr="003E0C17" w:rsidRDefault="00C269F9" w:rsidP="00DC087F">
    <w:pPr>
      <w:pStyle w:val="01entteetbasdepage"/>
      <w:ind w:left="7230"/>
      <w:rPr>
        <w:lang w:val="de-CH"/>
      </w:rPr>
    </w:pPr>
  </w:p>
  <w:p w14:paraId="755E8932" w14:textId="77777777" w:rsidR="00C269F9" w:rsidRPr="003E0C17" w:rsidRDefault="00C269F9" w:rsidP="00DC087F">
    <w:pPr>
      <w:pStyle w:val="01entteetbasdepage"/>
      <w:ind w:left="7230"/>
      <w:rPr>
        <w:lang w:val="de-CH"/>
      </w:rPr>
    </w:pPr>
    <w:r w:rsidRPr="003E0C17">
      <w:rPr>
        <w:szCs w:val="12"/>
        <w:lang w:val="de-CH"/>
      </w:rPr>
      <w:t>Route des Cliniques 17, 1701 Fribourg</w:t>
    </w:r>
  </w:p>
  <w:p w14:paraId="46C2361B" w14:textId="77777777" w:rsidR="00C269F9" w:rsidRPr="003E0C17" w:rsidRDefault="00C269F9" w:rsidP="00DC087F">
    <w:pPr>
      <w:pStyle w:val="01entteetbasdepage"/>
      <w:ind w:left="7230"/>
      <w:rPr>
        <w:lang w:val="de-CH"/>
      </w:rPr>
    </w:pPr>
  </w:p>
  <w:p w14:paraId="23A275DD" w14:textId="77777777" w:rsidR="00C269F9" w:rsidRPr="00920A79" w:rsidRDefault="00C269F9" w:rsidP="00DC087F">
    <w:pPr>
      <w:pStyle w:val="01entteetbasdepage"/>
      <w:ind w:left="7230"/>
    </w:pPr>
    <w:r>
      <w:t>T +41 26 305 29 68</w:t>
    </w:r>
  </w:p>
  <w:p w14:paraId="2A9060C6" w14:textId="77777777" w:rsidR="00C269F9" w:rsidRDefault="00C269F9" w:rsidP="00DC087F">
    <w:pPr>
      <w:pStyle w:val="01entteetbasdepage"/>
      <w:ind w:left="7230"/>
    </w:pPr>
    <w:r>
      <w:t>www.fr.ch/sps</w:t>
    </w:r>
  </w:p>
  <w:p w14:paraId="7FDD5C53" w14:textId="77777777" w:rsidR="00C269F9" w:rsidRDefault="00C269F9" w:rsidP="00DC087F">
    <w:pPr>
      <w:pStyle w:val="01entteetbasdepage"/>
    </w:pPr>
    <w:r>
      <w:t>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07897"/>
    <w:multiLevelType w:val="hybridMultilevel"/>
    <w:tmpl w:val="FD08C4E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073E"/>
    <w:multiLevelType w:val="multilevel"/>
    <w:tmpl w:val="8E7A64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4F82"/>
    <w:multiLevelType w:val="multilevel"/>
    <w:tmpl w:val="072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F40"/>
    <w:multiLevelType w:val="multilevel"/>
    <w:tmpl w:val="93B863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9E73940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BC279D0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33CC6043"/>
    <w:multiLevelType w:val="hybridMultilevel"/>
    <w:tmpl w:val="58E0F88A"/>
    <w:lvl w:ilvl="0" w:tplc="48E8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91895"/>
    <w:multiLevelType w:val="multilevel"/>
    <w:tmpl w:val="40AA1F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3B560C02"/>
    <w:multiLevelType w:val="hybridMultilevel"/>
    <w:tmpl w:val="90B624E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6E01C3"/>
    <w:multiLevelType w:val="hybridMultilevel"/>
    <w:tmpl w:val="985C8BE6"/>
    <w:lvl w:ilvl="0" w:tplc="0F8EFF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ED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43798"/>
    <w:multiLevelType w:val="hybridMultilevel"/>
    <w:tmpl w:val="166A5A6A"/>
    <w:lvl w:ilvl="0" w:tplc="48E8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F00FF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4BA675B9"/>
    <w:multiLevelType w:val="hybridMultilevel"/>
    <w:tmpl w:val="0F72F19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337AD"/>
    <w:multiLevelType w:val="multilevel"/>
    <w:tmpl w:val="0B925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0775AE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609212D9"/>
    <w:multiLevelType w:val="hybridMultilevel"/>
    <w:tmpl w:val="8E7A64F0"/>
    <w:lvl w:ilvl="0" w:tplc="48E8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64FFD"/>
    <w:multiLevelType w:val="hybridMultilevel"/>
    <w:tmpl w:val="C4488C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E849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C75937"/>
    <w:multiLevelType w:val="hybridMultilevel"/>
    <w:tmpl w:val="CD64FEE4"/>
    <w:lvl w:ilvl="0" w:tplc="48E8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C50B7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D6628A6"/>
    <w:multiLevelType w:val="hybridMultilevel"/>
    <w:tmpl w:val="59F2FA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07F96"/>
    <w:multiLevelType w:val="hybridMultilevel"/>
    <w:tmpl w:val="072808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E1BA3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7CEF3493"/>
    <w:multiLevelType w:val="hybridMultilevel"/>
    <w:tmpl w:val="36C8F74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340DA"/>
    <w:multiLevelType w:val="hybridMultilevel"/>
    <w:tmpl w:val="B2F634B2"/>
    <w:lvl w:ilvl="0" w:tplc="0F8EFF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075538">
    <w:abstractNumId w:val="23"/>
  </w:num>
  <w:num w:numId="2" w16cid:durableId="225606798">
    <w:abstractNumId w:val="9"/>
  </w:num>
  <w:num w:numId="3" w16cid:durableId="566847342">
    <w:abstractNumId w:val="20"/>
  </w:num>
  <w:num w:numId="4" w16cid:durableId="1232080452">
    <w:abstractNumId w:val="2"/>
  </w:num>
  <w:num w:numId="5" w16cid:durableId="918903219">
    <w:abstractNumId w:val="17"/>
  </w:num>
  <w:num w:numId="6" w16cid:durableId="1408384919">
    <w:abstractNumId w:val="16"/>
  </w:num>
  <w:num w:numId="7" w16cid:durableId="251353700">
    <w:abstractNumId w:val="6"/>
  </w:num>
  <w:num w:numId="8" w16cid:durableId="1869558460">
    <w:abstractNumId w:val="10"/>
  </w:num>
  <w:num w:numId="9" w16cid:durableId="1640308929">
    <w:abstractNumId w:val="12"/>
  </w:num>
  <w:num w:numId="10" w16cid:durableId="925646968">
    <w:abstractNumId w:val="15"/>
  </w:num>
  <w:num w:numId="11" w16cid:durableId="1888175082">
    <w:abstractNumId w:val="1"/>
  </w:num>
  <w:num w:numId="12" w16cid:durableId="1698700135">
    <w:abstractNumId w:val="0"/>
  </w:num>
  <w:num w:numId="13" w16cid:durableId="96600188">
    <w:abstractNumId w:val="11"/>
  </w:num>
  <w:num w:numId="14" w16cid:durableId="1003820650">
    <w:abstractNumId w:val="19"/>
  </w:num>
  <w:num w:numId="15" w16cid:durableId="2138911461">
    <w:abstractNumId w:val="8"/>
  </w:num>
  <w:num w:numId="16" w16cid:durableId="642664357">
    <w:abstractNumId w:val="14"/>
  </w:num>
  <w:num w:numId="17" w16cid:durableId="840973409">
    <w:abstractNumId w:val="13"/>
  </w:num>
  <w:num w:numId="18" w16cid:durableId="1034696647">
    <w:abstractNumId w:val="21"/>
  </w:num>
  <w:num w:numId="19" w16cid:durableId="690181430">
    <w:abstractNumId w:val="5"/>
  </w:num>
  <w:num w:numId="20" w16cid:durableId="2063946625">
    <w:abstractNumId w:val="4"/>
  </w:num>
  <w:num w:numId="21" w16cid:durableId="457769740">
    <w:abstractNumId w:val="3"/>
  </w:num>
  <w:num w:numId="22" w16cid:durableId="175847638">
    <w:abstractNumId w:val="18"/>
  </w:num>
  <w:num w:numId="23" w16cid:durableId="1735660821">
    <w:abstractNumId w:val="7"/>
  </w:num>
  <w:num w:numId="24" w16cid:durableId="21075311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rzXi+1G5co2cMDBwXkOluzH/YqXqqoZSRY0k8lmSZA369Sre6ZsGb3tKNSV5oNHnWZ/SP9Y5+mhsLtHPm1T9g==" w:salt="d5Y1RwqFUOS4MEPJ3wCm2Q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D1A"/>
    <w:rsid w:val="0001014D"/>
    <w:rsid w:val="00021160"/>
    <w:rsid w:val="0003087E"/>
    <w:rsid w:val="00033201"/>
    <w:rsid w:val="00036BEE"/>
    <w:rsid w:val="000411F3"/>
    <w:rsid w:val="000521C5"/>
    <w:rsid w:val="000575D9"/>
    <w:rsid w:val="00062D5C"/>
    <w:rsid w:val="00063C03"/>
    <w:rsid w:val="00064CEE"/>
    <w:rsid w:val="00072885"/>
    <w:rsid w:val="00076DAA"/>
    <w:rsid w:val="00092398"/>
    <w:rsid w:val="00092944"/>
    <w:rsid w:val="0009400F"/>
    <w:rsid w:val="000A2114"/>
    <w:rsid w:val="000A3604"/>
    <w:rsid w:val="000A3775"/>
    <w:rsid w:val="000A62DD"/>
    <w:rsid w:val="000B0BFD"/>
    <w:rsid w:val="000B17A7"/>
    <w:rsid w:val="000C004A"/>
    <w:rsid w:val="000C1E48"/>
    <w:rsid w:val="000C326D"/>
    <w:rsid w:val="000D0283"/>
    <w:rsid w:val="000F5799"/>
    <w:rsid w:val="00100FFD"/>
    <w:rsid w:val="00103CA1"/>
    <w:rsid w:val="0010552A"/>
    <w:rsid w:val="001154EB"/>
    <w:rsid w:val="001264C4"/>
    <w:rsid w:val="00126B76"/>
    <w:rsid w:val="001305D4"/>
    <w:rsid w:val="00142524"/>
    <w:rsid w:val="00143FB2"/>
    <w:rsid w:val="0014732E"/>
    <w:rsid w:val="00153B79"/>
    <w:rsid w:val="0015505A"/>
    <w:rsid w:val="00157B8F"/>
    <w:rsid w:val="00164902"/>
    <w:rsid w:val="00166038"/>
    <w:rsid w:val="00176B3C"/>
    <w:rsid w:val="00176E87"/>
    <w:rsid w:val="00187E75"/>
    <w:rsid w:val="00191D3F"/>
    <w:rsid w:val="00193225"/>
    <w:rsid w:val="00197196"/>
    <w:rsid w:val="00197C49"/>
    <w:rsid w:val="001F1263"/>
    <w:rsid w:val="001F55B1"/>
    <w:rsid w:val="00200609"/>
    <w:rsid w:val="00204F1C"/>
    <w:rsid w:val="00215F42"/>
    <w:rsid w:val="00235500"/>
    <w:rsid w:val="00237398"/>
    <w:rsid w:val="0024060C"/>
    <w:rsid w:val="00246E11"/>
    <w:rsid w:val="00247422"/>
    <w:rsid w:val="002520D4"/>
    <w:rsid w:val="002605BB"/>
    <w:rsid w:val="00264A23"/>
    <w:rsid w:val="00265637"/>
    <w:rsid w:val="00265721"/>
    <w:rsid w:val="002675C5"/>
    <w:rsid w:val="002737EF"/>
    <w:rsid w:val="0027438A"/>
    <w:rsid w:val="002750CC"/>
    <w:rsid w:val="002754C8"/>
    <w:rsid w:val="00283554"/>
    <w:rsid w:val="00291620"/>
    <w:rsid w:val="00295117"/>
    <w:rsid w:val="002965EB"/>
    <w:rsid w:val="00296670"/>
    <w:rsid w:val="002A03B0"/>
    <w:rsid w:val="002A0A30"/>
    <w:rsid w:val="002A7848"/>
    <w:rsid w:val="002A79FC"/>
    <w:rsid w:val="002B6EC3"/>
    <w:rsid w:val="002C3A22"/>
    <w:rsid w:val="002D0455"/>
    <w:rsid w:val="002D448D"/>
    <w:rsid w:val="002E0D5F"/>
    <w:rsid w:val="002E2E9A"/>
    <w:rsid w:val="002E568B"/>
    <w:rsid w:val="002F1594"/>
    <w:rsid w:val="0031750D"/>
    <w:rsid w:val="00320479"/>
    <w:rsid w:val="003375FA"/>
    <w:rsid w:val="0034490D"/>
    <w:rsid w:val="003472D3"/>
    <w:rsid w:val="00363789"/>
    <w:rsid w:val="00366D1C"/>
    <w:rsid w:val="00366E7E"/>
    <w:rsid w:val="00370D1A"/>
    <w:rsid w:val="003735C1"/>
    <w:rsid w:val="00375F64"/>
    <w:rsid w:val="00382DB8"/>
    <w:rsid w:val="00383C16"/>
    <w:rsid w:val="003957E1"/>
    <w:rsid w:val="003A0887"/>
    <w:rsid w:val="003B0361"/>
    <w:rsid w:val="003B04A2"/>
    <w:rsid w:val="003B05B6"/>
    <w:rsid w:val="003C3386"/>
    <w:rsid w:val="003C45C5"/>
    <w:rsid w:val="003D4686"/>
    <w:rsid w:val="003D615C"/>
    <w:rsid w:val="003E148D"/>
    <w:rsid w:val="003E160F"/>
    <w:rsid w:val="003E1B26"/>
    <w:rsid w:val="003E1D4D"/>
    <w:rsid w:val="003E2C55"/>
    <w:rsid w:val="003E37D1"/>
    <w:rsid w:val="003E3816"/>
    <w:rsid w:val="003E4DA4"/>
    <w:rsid w:val="00402B16"/>
    <w:rsid w:val="0040398D"/>
    <w:rsid w:val="00405E9C"/>
    <w:rsid w:val="00420164"/>
    <w:rsid w:val="00442514"/>
    <w:rsid w:val="0044509D"/>
    <w:rsid w:val="00445F8B"/>
    <w:rsid w:val="0045128C"/>
    <w:rsid w:val="00451A66"/>
    <w:rsid w:val="004737F4"/>
    <w:rsid w:val="004818EA"/>
    <w:rsid w:val="004830C2"/>
    <w:rsid w:val="004970BD"/>
    <w:rsid w:val="004A0F09"/>
    <w:rsid w:val="004A1FB3"/>
    <w:rsid w:val="004B5D8F"/>
    <w:rsid w:val="004C1E39"/>
    <w:rsid w:val="004D7462"/>
    <w:rsid w:val="004E314B"/>
    <w:rsid w:val="004F3701"/>
    <w:rsid w:val="004F3AB1"/>
    <w:rsid w:val="004F51A4"/>
    <w:rsid w:val="004F5F21"/>
    <w:rsid w:val="004F7D36"/>
    <w:rsid w:val="00505F34"/>
    <w:rsid w:val="005061A0"/>
    <w:rsid w:val="00507D2A"/>
    <w:rsid w:val="00513D44"/>
    <w:rsid w:val="00517459"/>
    <w:rsid w:val="00523A0B"/>
    <w:rsid w:val="00527B5C"/>
    <w:rsid w:val="005371CA"/>
    <w:rsid w:val="00540A23"/>
    <w:rsid w:val="005443C2"/>
    <w:rsid w:val="00551512"/>
    <w:rsid w:val="00555690"/>
    <w:rsid w:val="00571F33"/>
    <w:rsid w:val="00572A1B"/>
    <w:rsid w:val="00576368"/>
    <w:rsid w:val="00577E3E"/>
    <w:rsid w:val="00581D22"/>
    <w:rsid w:val="00592C60"/>
    <w:rsid w:val="00595A3A"/>
    <w:rsid w:val="00596380"/>
    <w:rsid w:val="005A5683"/>
    <w:rsid w:val="005B1879"/>
    <w:rsid w:val="005B3F59"/>
    <w:rsid w:val="005E18AB"/>
    <w:rsid w:val="005E7961"/>
    <w:rsid w:val="005F1B0D"/>
    <w:rsid w:val="005F2B00"/>
    <w:rsid w:val="005F3E56"/>
    <w:rsid w:val="00607939"/>
    <w:rsid w:val="006104A5"/>
    <w:rsid w:val="00614DC1"/>
    <w:rsid w:val="006237BF"/>
    <w:rsid w:val="00637CB9"/>
    <w:rsid w:val="00642F1D"/>
    <w:rsid w:val="00650321"/>
    <w:rsid w:val="00650558"/>
    <w:rsid w:val="0065438C"/>
    <w:rsid w:val="00656DBD"/>
    <w:rsid w:val="0065764A"/>
    <w:rsid w:val="00657FAE"/>
    <w:rsid w:val="00664E2F"/>
    <w:rsid w:val="00665B01"/>
    <w:rsid w:val="00672848"/>
    <w:rsid w:val="0067412C"/>
    <w:rsid w:val="00674514"/>
    <w:rsid w:val="0067672E"/>
    <w:rsid w:val="00683400"/>
    <w:rsid w:val="00691516"/>
    <w:rsid w:val="00691805"/>
    <w:rsid w:val="006926ED"/>
    <w:rsid w:val="006935E1"/>
    <w:rsid w:val="006A2B72"/>
    <w:rsid w:val="006A6990"/>
    <w:rsid w:val="006B2057"/>
    <w:rsid w:val="006C32C1"/>
    <w:rsid w:val="006D75D4"/>
    <w:rsid w:val="006D7699"/>
    <w:rsid w:val="006E4337"/>
    <w:rsid w:val="006E4DF0"/>
    <w:rsid w:val="006F04FD"/>
    <w:rsid w:val="006F352F"/>
    <w:rsid w:val="006F4021"/>
    <w:rsid w:val="00704739"/>
    <w:rsid w:val="00710B2C"/>
    <w:rsid w:val="00723D75"/>
    <w:rsid w:val="00726233"/>
    <w:rsid w:val="00733B09"/>
    <w:rsid w:val="007450EF"/>
    <w:rsid w:val="007511E7"/>
    <w:rsid w:val="007622C1"/>
    <w:rsid w:val="007637C7"/>
    <w:rsid w:val="00767CD5"/>
    <w:rsid w:val="00776778"/>
    <w:rsid w:val="007779BE"/>
    <w:rsid w:val="007840F4"/>
    <w:rsid w:val="00794346"/>
    <w:rsid w:val="00795790"/>
    <w:rsid w:val="007B3F23"/>
    <w:rsid w:val="007C5362"/>
    <w:rsid w:val="007C76DC"/>
    <w:rsid w:val="007D71AE"/>
    <w:rsid w:val="007E3A92"/>
    <w:rsid w:val="007F02DD"/>
    <w:rsid w:val="008058C1"/>
    <w:rsid w:val="0083630F"/>
    <w:rsid w:val="00836998"/>
    <w:rsid w:val="008501F4"/>
    <w:rsid w:val="00850BFF"/>
    <w:rsid w:val="00853F25"/>
    <w:rsid w:val="008609F8"/>
    <w:rsid w:val="008623E7"/>
    <w:rsid w:val="00872887"/>
    <w:rsid w:val="00877E0D"/>
    <w:rsid w:val="00882A6F"/>
    <w:rsid w:val="0089311B"/>
    <w:rsid w:val="008A0EB5"/>
    <w:rsid w:val="008A5DDF"/>
    <w:rsid w:val="008B2E98"/>
    <w:rsid w:val="008E2C6A"/>
    <w:rsid w:val="008E3214"/>
    <w:rsid w:val="008E483D"/>
    <w:rsid w:val="008E79F2"/>
    <w:rsid w:val="008F4BBB"/>
    <w:rsid w:val="008F4EED"/>
    <w:rsid w:val="008F5A84"/>
    <w:rsid w:val="00902D6D"/>
    <w:rsid w:val="0090779C"/>
    <w:rsid w:val="00913BFC"/>
    <w:rsid w:val="00914697"/>
    <w:rsid w:val="0092760B"/>
    <w:rsid w:val="00935A57"/>
    <w:rsid w:val="00936A40"/>
    <w:rsid w:val="00941CC3"/>
    <w:rsid w:val="00943D0A"/>
    <w:rsid w:val="00944ACD"/>
    <w:rsid w:val="0094524A"/>
    <w:rsid w:val="00953867"/>
    <w:rsid w:val="00962909"/>
    <w:rsid w:val="00972139"/>
    <w:rsid w:val="009728B5"/>
    <w:rsid w:val="00972DB6"/>
    <w:rsid w:val="00973B3C"/>
    <w:rsid w:val="00980CEB"/>
    <w:rsid w:val="009828EF"/>
    <w:rsid w:val="009836A9"/>
    <w:rsid w:val="0098605C"/>
    <w:rsid w:val="00986069"/>
    <w:rsid w:val="0099109C"/>
    <w:rsid w:val="009919A7"/>
    <w:rsid w:val="00994C75"/>
    <w:rsid w:val="009955A1"/>
    <w:rsid w:val="009A6604"/>
    <w:rsid w:val="009B0CBC"/>
    <w:rsid w:val="009B21F7"/>
    <w:rsid w:val="009B3202"/>
    <w:rsid w:val="009B4DAB"/>
    <w:rsid w:val="009B6DFB"/>
    <w:rsid w:val="009C21BF"/>
    <w:rsid w:val="009D2EB3"/>
    <w:rsid w:val="009D3CD7"/>
    <w:rsid w:val="009D5488"/>
    <w:rsid w:val="009E0988"/>
    <w:rsid w:val="009E354D"/>
    <w:rsid w:val="009E7E34"/>
    <w:rsid w:val="009F79B1"/>
    <w:rsid w:val="009F7B2E"/>
    <w:rsid w:val="00A00D90"/>
    <w:rsid w:val="00A029B6"/>
    <w:rsid w:val="00A04ACD"/>
    <w:rsid w:val="00A058B9"/>
    <w:rsid w:val="00A34A4B"/>
    <w:rsid w:val="00A367A3"/>
    <w:rsid w:val="00A447EA"/>
    <w:rsid w:val="00A57D62"/>
    <w:rsid w:val="00A63738"/>
    <w:rsid w:val="00A6677A"/>
    <w:rsid w:val="00A71377"/>
    <w:rsid w:val="00A73170"/>
    <w:rsid w:val="00A86C6A"/>
    <w:rsid w:val="00A900E4"/>
    <w:rsid w:val="00A92EBB"/>
    <w:rsid w:val="00A97DF1"/>
    <w:rsid w:val="00AA14D6"/>
    <w:rsid w:val="00AB14CD"/>
    <w:rsid w:val="00AB4EE9"/>
    <w:rsid w:val="00AB582A"/>
    <w:rsid w:val="00AD12F1"/>
    <w:rsid w:val="00AD5AE0"/>
    <w:rsid w:val="00AD6C78"/>
    <w:rsid w:val="00AE3F50"/>
    <w:rsid w:val="00AF2492"/>
    <w:rsid w:val="00B04320"/>
    <w:rsid w:val="00B124D4"/>
    <w:rsid w:val="00B217DF"/>
    <w:rsid w:val="00B22052"/>
    <w:rsid w:val="00B3687C"/>
    <w:rsid w:val="00B379C8"/>
    <w:rsid w:val="00B40205"/>
    <w:rsid w:val="00B475C1"/>
    <w:rsid w:val="00B50DDD"/>
    <w:rsid w:val="00B603BA"/>
    <w:rsid w:val="00B623DA"/>
    <w:rsid w:val="00B649CC"/>
    <w:rsid w:val="00B72592"/>
    <w:rsid w:val="00B77439"/>
    <w:rsid w:val="00B8714B"/>
    <w:rsid w:val="00B96AA5"/>
    <w:rsid w:val="00BA3549"/>
    <w:rsid w:val="00BA653D"/>
    <w:rsid w:val="00BB052B"/>
    <w:rsid w:val="00BB621A"/>
    <w:rsid w:val="00BC04EE"/>
    <w:rsid w:val="00BC0D73"/>
    <w:rsid w:val="00BC13F5"/>
    <w:rsid w:val="00BE109B"/>
    <w:rsid w:val="00BE425C"/>
    <w:rsid w:val="00BE4A2B"/>
    <w:rsid w:val="00BF0A66"/>
    <w:rsid w:val="00C00E7F"/>
    <w:rsid w:val="00C020B1"/>
    <w:rsid w:val="00C05498"/>
    <w:rsid w:val="00C106D9"/>
    <w:rsid w:val="00C23238"/>
    <w:rsid w:val="00C269F9"/>
    <w:rsid w:val="00C27A72"/>
    <w:rsid w:val="00C307DF"/>
    <w:rsid w:val="00C31225"/>
    <w:rsid w:val="00C3243B"/>
    <w:rsid w:val="00C35D2D"/>
    <w:rsid w:val="00C4719F"/>
    <w:rsid w:val="00C50C6D"/>
    <w:rsid w:val="00C9459B"/>
    <w:rsid w:val="00C96BE4"/>
    <w:rsid w:val="00C97E49"/>
    <w:rsid w:val="00CA041B"/>
    <w:rsid w:val="00CA6737"/>
    <w:rsid w:val="00CA6873"/>
    <w:rsid w:val="00CB02B7"/>
    <w:rsid w:val="00CB0605"/>
    <w:rsid w:val="00CB4693"/>
    <w:rsid w:val="00CB5098"/>
    <w:rsid w:val="00CD7CD3"/>
    <w:rsid w:val="00CF00CD"/>
    <w:rsid w:val="00CF1D97"/>
    <w:rsid w:val="00CF5900"/>
    <w:rsid w:val="00D15867"/>
    <w:rsid w:val="00D20C47"/>
    <w:rsid w:val="00D25EA0"/>
    <w:rsid w:val="00D30465"/>
    <w:rsid w:val="00D33DEE"/>
    <w:rsid w:val="00D36BE8"/>
    <w:rsid w:val="00D37AAA"/>
    <w:rsid w:val="00D37FDD"/>
    <w:rsid w:val="00D47273"/>
    <w:rsid w:val="00D517D2"/>
    <w:rsid w:val="00D56EDD"/>
    <w:rsid w:val="00D71750"/>
    <w:rsid w:val="00D77420"/>
    <w:rsid w:val="00D9002B"/>
    <w:rsid w:val="00D90C2C"/>
    <w:rsid w:val="00DA19F9"/>
    <w:rsid w:val="00DA2491"/>
    <w:rsid w:val="00DC087F"/>
    <w:rsid w:val="00DC1EF2"/>
    <w:rsid w:val="00DD454A"/>
    <w:rsid w:val="00DD495F"/>
    <w:rsid w:val="00DF5AE5"/>
    <w:rsid w:val="00E01FA8"/>
    <w:rsid w:val="00E02880"/>
    <w:rsid w:val="00E109CA"/>
    <w:rsid w:val="00E13EAD"/>
    <w:rsid w:val="00E17AB8"/>
    <w:rsid w:val="00E25A4E"/>
    <w:rsid w:val="00E5066D"/>
    <w:rsid w:val="00E514ED"/>
    <w:rsid w:val="00E51A21"/>
    <w:rsid w:val="00E62293"/>
    <w:rsid w:val="00E8234D"/>
    <w:rsid w:val="00EA1C65"/>
    <w:rsid w:val="00EA2238"/>
    <w:rsid w:val="00EA661B"/>
    <w:rsid w:val="00EB7257"/>
    <w:rsid w:val="00EB7D46"/>
    <w:rsid w:val="00EB7DF7"/>
    <w:rsid w:val="00EC4967"/>
    <w:rsid w:val="00ED611F"/>
    <w:rsid w:val="00EE295B"/>
    <w:rsid w:val="00EE54B7"/>
    <w:rsid w:val="00F00C2C"/>
    <w:rsid w:val="00F14C98"/>
    <w:rsid w:val="00F1596E"/>
    <w:rsid w:val="00F253D4"/>
    <w:rsid w:val="00F27576"/>
    <w:rsid w:val="00F30047"/>
    <w:rsid w:val="00F32C00"/>
    <w:rsid w:val="00F35EF5"/>
    <w:rsid w:val="00F41598"/>
    <w:rsid w:val="00F55738"/>
    <w:rsid w:val="00F60313"/>
    <w:rsid w:val="00F6271C"/>
    <w:rsid w:val="00F65FC0"/>
    <w:rsid w:val="00F72A99"/>
    <w:rsid w:val="00F7773B"/>
    <w:rsid w:val="00F81689"/>
    <w:rsid w:val="00F826B3"/>
    <w:rsid w:val="00F846FC"/>
    <w:rsid w:val="00F939AB"/>
    <w:rsid w:val="00FA348C"/>
    <w:rsid w:val="00FB084F"/>
    <w:rsid w:val="00FB3CA5"/>
    <w:rsid w:val="00FC43D3"/>
    <w:rsid w:val="00FC6A39"/>
    <w:rsid w:val="00FD6453"/>
    <w:rsid w:val="00FE6EA6"/>
    <w:rsid w:val="00F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;"/>
  <w14:docId w14:val="7030D57E"/>
  <w15:docId w15:val="{7315077E-2FCA-471E-94C3-D334D1CD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637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rsid w:val="007637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fr-FR" w:eastAsia="en-US"/>
    </w:rPr>
  </w:style>
  <w:style w:type="paragraph" w:styleId="Fuzeile">
    <w:name w:val="footer"/>
    <w:basedOn w:val="Standard"/>
    <w:rsid w:val="007637C7"/>
    <w:pPr>
      <w:tabs>
        <w:tab w:val="center" w:pos="4536"/>
        <w:tab w:val="right" w:pos="9072"/>
      </w:tabs>
    </w:pPr>
    <w:rPr>
      <w:sz w:val="18"/>
    </w:rPr>
  </w:style>
  <w:style w:type="character" w:styleId="Seitenzahl">
    <w:name w:val="page number"/>
    <w:basedOn w:val="Absatz-Standardschriftart"/>
    <w:rsid w:val="007637C7"/>
    <w:rPr>
      <w:rFonts w:ascii="Arial" w:hAnsi="Arial"/>
      <w:sz w:val="18"/>
    </w:rPr>
  </w:style>
  <w:style w:type="paragraph" w:styleId="Kopfzeile">
    <w:name w:val="header"/>
    <w:basedOn w:val="Standard"/>
    <w:link w:val="KopfzeileZchn"/>
    <w:uiPriority w:val="99"/>
    <w:rsid w:val="007637C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603B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7288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DC087F"/>
    <w:rPr>
      <w:rFonts w:ascii="Arial" w:hAnsi="Arial"/>
      <w:sz w:val="22"/>
      <w:lang w:val="fr-FR" w:eastAsia="en-US"/>
    </w:rPr>
  </w:style>
  <w:style w:type="paragraph" w:customStyle="1" w:styleId="01entteetbasdepage">
    <w:name w:val="01_en_tête_et_bas_de_page"/>
    <w:qFormat/>
    <w:rsid w:val="00DC087F"/>
    <w:pPr>
      <w:spacing w:line="220" w:lineRule="exact"/>
    </w:pPr>
    <w:rPr>
      <w:rFonts w:ascii="Arial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DC087F"/>
    <w:pPr>
      <w:spacing w:line="200" w:lineRule="exact"/>
    </w:pPr>
    <w:rPr>
      <w:b/>
    </w:rPr>
  </w:style>
  <w:style w:type="paragraph" w:styleId="Listenabsatz">
    <w:name w:val="List Paragraph"/>
    <w:basedOn w:val="Standard"/>
    <w:uiPriority w:val="34"/>
    <w:qFormat/>
    <w:rsid w:val="00A86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8D27-7EB5-42FB-AF8E-799F37E2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Document servant de modèle pour les lettres</vt:lpstr>
      <vt:lpstr>Document servant de modèle pour les lettres</vt:lpstr>
    </vt:vector>
  </TitlesOfParts>
  <Company>Etat de Fribourg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servant de modèle pour les lettres</dc:title>
  <dc:creator>ducrestbe</dc:creator>
  <cp:lastModifiedBy>Piller Andreas</cp:lastModifiedBy>
  <cp:revision>20</cp:revision>
  <cp:lastPrinted>2018-01-25T07:19:00Z</cp:lastPrinted>
  <dcterms:created xsi:type="dcterms:W3CDTF">2018-08-23T12:47:00Z</dcterms:created>
  <dcterms:modified xsi:type="dcterms:W3CDTF">2024-11-20T07:45:00Z</dcterms:modified>
</cp:coreProperties>
</file>